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69374" w14:textId="0032E317" w:rsidR="00DF61A7" w:rsidRPr="00EC1A59" w:rsidRDefault="005B5673" w:rsidP="00F46A8E">
      <w:pPr>
        <w:spacing w:after="120"/>
        <w:jc w:val="center"/>
        <w:rPr>
          <w:rFonts w:ascii="Times New Roman" w:hAnsi="Times New Roman"/>
          <w:b/>
          <w:bCs/>
          <w:sz w:val="28"/>
          <w:szCs w:val="28"/>
        </w:rPr>
      </w:pPr>
      <w:r w:rsidRPr="00475B34">
        <w:rPr>
          <w:rFonts w:ascii="Times New Roman" w:hAnsi="Times New Roman"/>
          <w:i/>
          <w:iCs/>
          <w:sz w:val="28"/>
          <w:szCs w:val="28"/>
        </w:rPr>
        <w:t>Biểu</w:t>
      </w:r>
      <w:r w:rsidR="00F46A8E" w:rsidRPr="00475B34">
        <w:rPr>
          <w:rFonts w:ascii="Times New Roman" w:hAnsi="Times New Roman"/>
          <w:i/>
          <w:iCs/>
          <w:sz w:val="28"/>
          <w:szCs w:val="28"/>
        </w:rPr>
        <w:t xml:space="preserve"> </w:t>
      </w:r>
      <w:r w:rsidR="001B43BB" w:rsidRPr="00475B34">
        <w:rPr>
          <w:rFonts w:ascii="Times New Roman" w:hAnsi="Times New Roman"/>
          <w:i/>
          <w:iCs/>
          <w:sz w:val="28"/>
          <w:szCs w:val="28"/>
        </w:rPr>
        <w:t>2</w:t>
      </w:r>
      <w:r w:rsidR="004E35EC" w:rsidRPr="00475B34">
        <w:rPr>
          <w:rFonts w:ascii="Times New Roman" w:hAnsi="Times New Roman"/>
          <w:i/>
          <w:iCs/>
          <w:sz w:val="28"/>
          <w:szCs w:val="28"/>
        </w:rPr>
        <w:t>b</w:t>
      </w:r>
      <w:r w:rsidR="00F46A8E" w:rsidRPr="00475B34">
        <w:rPr>
          <w:rFonts w:ascii="Times New Roman" w:hAnsi="Times New Roman"/>
          <w:i/>
          <w:iCs/>
          <w:sz w:val="28"/>
          <w:szCs w:val="28"/>
        </w:rPr>
        <w:t>:</w:t>
      </w:r>
      <w:r w:rsidR="00F46A8E" w:rsidRPr="00EC1A59">
        <w:rPr>
          <w:rFonts w:ascii="Times New Roman" w:hAnsi="Times New Roman"/>
          <w:b/>
          <w:bCs/>
          <w:sz w:val="28"/>
          <w:szCs w:val="28"/>
        </w:rPr>
        <w:t xml:space="preserve"> Chỉ tiêu</w:t>
      </w:r>
      <w:r w:rsidR="003566C2" w:rsidRPr="00EC1A59">
        <w:rPr>
          <w:rFonts w:ascii="Times New Roman" w:hAnsi="Times New Roman"/>
          <w:b/>
          <w:bCs/>
          <w:sz w:val="28"/>
          <w:szCs w:val="28"/>
        </w:rPr>
        <w:t>, nhiệm vụ trọng tâm của các ngành, lĩnh vực để đạt mục tiêu</w:t>
      </w:r>
      <w:r w:rsidR="00F46A8E" w:rsidRPr="00EC1A59">
        <w:rPr>
          <w:rFonts w:ascii="Times New Roman" w:hAnsi="Times New Roman"/>
          <w:b/>
          <w:bCs/>
          <w:sz w:val="28"/>
          <w:szCs w:val="28"/>
        </w:rPr>
        <w:t xml:space="preserve"> tăng trưởng</w:t>
      </w:r>
      <w:r w:rsidR="002B0D91" w:rsidRPr="00EC1A59">
        <w:rPr>
          <w:rFonts w:ascii="Times New Roman" w:hAnsi="Times New Roman"/>
          <w:b/>
          <w:bCs/>
          <w:sz w:val="28"/>
          <w:szCs w:val="28"/>
        </w:rPr>
        <w:t xml:space="preserve"> </w:t>
      </w:r>
      <w:r w:rsidR="003F65C2" w:rsidRPr="00EC1A59">
        <w:rPr>
          <w:rFonts w:ascii="Times New Roman" w:hAnsi="Times New Roman"/>
          <w:b/>
          <w:bCs/>
          <w:sz w:val="28"/>
          <w:szCs w:val="28"/>
        </w:rPr>
        <w:t xml:space="preserve">11% giai đoạn </w:t>
      </w:r>
      <w:r w:rsidR="002B0D91" w:rsidRPr="00EC1A59">
        <w:rPr>
          <w:rFonts w:ascii="Times New Roman" w:hAnsi="Times New Roman"/>
          <w:b/>
          <w:bCs/>
          <w:sz w:val="28"/>
          <w:szCs w:val="28"/>
        </w:rPr>
        <w:t>2026-2030</w:t>
      </w:r>
    </w:p>
    <w:tbl>
      <w:tblPr>
        <w:tblW w:w="14879" w:type="dxa"/>
        <w:tblLayout w:type="fixed"/>
        <w:tblLook w:val="04A0" w:firstRow="1" w:lastRow="0" w:firstColumn="1" w:lastColumn="0" w:noHBand="0" w:noVBand="1"/>
      </w:tblPr>
      <w:tblGrid>
        <w:gridCol w:w="704"/>
        <w:gridCol w:w="1559"/>
        <w:gridCol w:w="1276"/>
        <w:gridCol w:w="3119"/>
        <w:gridCol w:w="4677"/>
        <w:gridCol w:w="1134"/>
        <w:gridCol w:w="1276"/>
        <w:gridCol w:w="1134"/>
      </w:tblGrid>
      <w:tr w:rsidR="00EC1A59" w:rsidRPr="00EC1A59" w14:paraId="4E262711" w14:textId="43E42A26" w:rsidTr="001504FA">
        <w:trPr>
          <w:trHeight w:val="113"/>
          <w:tblHead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40CE8DF4" w14:textId="6BB53F27" w:rsidR="003566C2" w:rsidRPr="00EC1A59" w:rsidRDefault="00A451E7" w:rsidP="00CB7541">
            <w:pPr>
              <w:jc w:val="center"/>
              <w:rPr>
                <w:rFonts w:ascii="Times New Roman" w:hAnsi="Times New Roman"/>
                <w:b/>
                <w:bCs/>
                <w:sz w:val="22"/>
                <w:szCs w:val="22"/>
              </w:rPr>
            </w:pPr>
            <w:r w:rsidRPr="00EC1A59">
              <w:rPr>
                <w:rFonts w:ascii="Times New Roman" w:hAnsi="Times New Roman"/>
                <w:b/>
                <w:bCs/>
                <w:sz w:val="22"/>
                <w:szCs w:val="22"/>
              </w:rPr>
              <w:t>TT</w:t>
            </w:r>
          </w:p>
        </w:tc>
        <w:tc>
          <w:tcPr>
            <w:tcW w:w="1559" w:type="dxa"/>
            <w:tcBorders>
              <w:top w:val="single" w:sz="4" w:space="0" w:color="auto"/>
              <w:left w:val="nil"/>
              <w:bottom w:val="single" w:sz="4" w:space="0" w:color="auto"/>
              <w:right w:val="single" w:sz="4" w:space="0" w:color="auto"/>
            </w:tcBorders>
            <w:noWrap/>
            <w:vAlign w:val="center"/>
            <w:hideMark/>
          </w:tcPr>
          <w:p w14:paraId="684AE5DD" w14:textId="77777777" w:rsidR="00DF4D55" w:rsidRPr="00EC1A59" w:rsidRDefault="003566C2" w:rsidP="00CB7541">
            <w:pPr>
              <w:jc w:val="center"/>
              <w:rPr>
                <w:rFonts w:ascii="Times New Roman" w:hAnsi="Times New Roman"/>
                <w:b/>
                <w:bCs/>
                <w:sz w:val="22"/>
                <w:szCs w:val="22"/>
              </w:rPr>
            </w:pPr>
            <w:r w:rsidRPr="00EC1A59">
              <w:rPr>
                <w:rFonts w:ascii="Times New Roman" w:hAnsi="Times New Roman"/>
                <w:b/>
                <w:bCs/>
                <w:sz w:val="22"/>
                <w:szCs w:val="22"/>
              </w:rPr>
              <w:t>Ngành</w:t>
            </w:r>
          </w:p>
          <w:p w14:paraId="4F28B011" w14:textId="44D2DBE6" w:rsidR="003566C2" w:rsidRPr="00EC1A59" w:rsidRDefault="003566C2" w:rsidP="00CB7541">
            <w:pPr>
              <w:jc w:val="center"/>
              <w:rPr>
                <w:rFonts w:ascii="Times New Roman" w:hAnsi="Times New Roman"/>
                <w:b/>
                <w:bCs/>
                <w:sz w:val="22"/>
                <w:szCs w:val="22"/>
              </w:rPr>
            </w:pPr>
            <w:r w:rsidRPr="00EC1A59">
              <w:rPr>
                <w:rFonts w:ascii="Times New Roman" w:hAnsi="Times New Roman"/>
                <w:b/>
                <w:bCs/>
                <w:sz w:val="22"/>
                <w:szCs w:val="22"/>
              </w:rPr>
              <w:t>lĩnh vực</w:t>
            </w:r>
          </w:p>
        </w:tc>
        <w:tc>
          <w:tcPr>
            <w:tcW w:w="1276" w:type="dxa"/>
            <w:tcBorders>
              <w:top w:val="single" w:sz="4" w:space="0" w:color="auto"/>
              <w:left w:val="nil"/>
              <w:bottom w:val="single" w:sz="4" w:space="0" w:color="auto"/>
              <w:right w:val="single" w:sz="4" w:space="0" w:color="auto"/>
            </w:tcBorders>
            <w:noWrap/>
            <w:vAlign w:val="center"/>
            <w:hideMark/>
          </w:tcPr>
          <w:p w14:paraId="7EF4645F" w14:textId="77777777" w:rsidR="00DF4D55" w:rsidRPr="00EC1A59" w:rsidRDefault="003566C2" w:rsidP="00CB7541">
            <w:pPr>
              <w:jc w:val="center"/>
              <w:rPr>
                <w:rFonts w:ascii="Times New Roman" w:hAnsi="Times New Roman"/>
                <w:b/>
                <w:bCs/>
                <w:sz w:val="22"/>
                <w:szCs w:val="22"/>
              </w:rPr>
            </w:pPr>
            <w:r w:rsidRPr="00EC1A59">
              <w:rPr>
                <w:rFonts w:ascii="Times New Roman" w:hAnsi="Times New Roman"/>
                <w:b/>
                <w:bCs/>
                <w:sz w:val="22"/>
                <w:szCs w:val="22"/>
              </w:rPr>
              <w:t>Chỉ tiêu</w:t>
            </w:r>
          </w:p>
          <w:p w14:paraId="3B693514" w14:textId="56B87F31" w:rsidR="003566C2" w:rsidRPr="00EC1A59" w:rsidRDefault="003566C2" w:rsidP="00CB7541">
            <w:pPr>
              <w:jc w:val="center"/>
              <w:rPr>
                <w:rFonts w:ascii="Times New Roman" w:hAnsi="Times New Roman"/>
                <w:b/>
                <w:bCs/>
                <w:sz w:val="22"/>
                <w:szCs w:val="22"/>
              </w:rPr>
            </w:pPr>
            <w:r w:rsidRPr="00EC1A59">
              <w:rPr>
                <w:rFonts w:ascii="Times New Roman" w:hAnsi="Times New Roman"/>
                <w:b/>
                <w:bCs/>
                <w:sz w:val="22"/>
                <w:szCs w:val="22"/>
              </w:rPr>
              <w:t>2026-2030</w:t>
            </w:r>
          </w:p>
        </w:tc>
        <w:tc>
          <w:tcPr>
            <w:tcW w:w="3119" w:type="dxa"/>
            <w:tcBorders>
              <w:top w:val="single" w:sz="4" w:space="0" w:color="auto"/>
              <w:left w:val="nil"/>
              <w:bottom w:val="single" w:sz="4" w:space="0" w:color="auto"/>
              <w:right w:val="single" w:sz="4" w:space="0" w:color="auto"/>
            </w:tcBorders>
            <w:vAlign w:val="center"/>
          </w:tcPr>
          <w:p w14:paraId="2361AF9D" w14:textId="2FC2113E" w:rsidR="003566C2" w:rsidRPr="00EC1A59" w:rsidRDefault="003566C2" w:rsidP="00CB7541">
            <w:pPr>
              <w:jc w:val="center"/>
              <w:rPr>
                <w:rFonts w:ascii="Times New Roman" w:hAnsi="Times New Roman"/>
                <w:b/>
                <w:bCs/>
                <w:sz w:val="22"/>
                <w:szCs w:val="22"/>
              </w:rPr>
            </w:pPr>
            <w:r w:rsidRPr="00EC1A59">
              <w:rPr>
                <w:rFonts w:ascii="Times New Roman" w:hAnsi="Times New Roman"/>
                <w:b/>
                <w:bCs/>
                <w:sz w:val="22"/>
                <w:szCs w:val="22"/>
              </w:rPr>
              <w:t>Nhiệm vụ</w:t>
            </w:r>
          </w:p>
        </w:tc>
        <w:tc>
          <w:tcPr>
            <w:tcW w:w="4677" w:type="dxa"/>
            <w:tcBorders>
              <w:top w:val="single" w:sz="4" w:space="0" w:color="auto"/>
              <w:left w:val="nil"/>
              <w:bottom w:val="single" w:sz="4" w:space="0" w:color="auto"/>
              <w:right w:val="single" w:sz="4" w:space="0" w:color="auto"/>
            </w:tcBorders>
            <w:vAlign w:val="center"/>
          </w:tcPr>
          <w:p w14:paraId="06B71F7B" w14:textId="599FB510" w:rsidR="003566C2" w:rsidRPr="00EC1A59" w:rsidRDefault="003566C2" w:rsidP="00CB7541">
            <w:pPr>
              <w:jc w:val="center"/>
              <w:rPr>
                <w:rFonts w:ascii="Times New Roman" w:hAnsi="Times New Roman"/>
                <w:b/>
                <w:bCs/>
                <w:sz w:val="22"/>
                <w:szCs w:val="22"/>
              </w:rPr>
            </w:pPr>
            <w:r w:rsidRPr="00EC1A59">
              <w:rPr>
                <w:rFonts w:ascii="Times New Roman" w:hAnsi="Times New Roman"/>
                <w:b/>
                <w:bCs/>
                <w:sz w:val="22"/>
                <w:szCs w:val="22"/>
              </w:rPr>
              <w:t>Kết quả/Sản phẩm</w:t>
            </w:r>
          </w:p>
        </w:tc>
        <w:tc>
          <w:tcPr>
            <w:tcW w:w="1134" w:type="dxa"/>
            <w:tcBorders>
              <w:top w:val="single" w:sz="4" w:space="0" w:color="auto"/>
              <w:left w:val="nil"/>
              <w:bottom w:val="single" w:sz="4" w:space="0" w:color="auto"/>
              <w:right w:val="single" w:sz="4" w:space="0" w:color="auto"/>
            </w:tcBorders>
            <w:vAlign w:val="center"/>
          </w:tcPr>
          <w:p w14:paraId="2E815A5B" w14:textId="0A353633" w:rsidR="003566C2" w:rsidRPr="00EC1A59" w:rsidRDefault="003566C2" w:rsidP="00CB7541">
            <w:pPr>
              <w:jc w:val="center"/>
              <w:rPr>
                <w:rFonts w:ascii="Times New Roman" w:hAnsi="Times New Roman"/>
                <w:b/>
                <w:bCs/>
                <w:sz w:val="22"/>
                <w:szCs w:val="22"/>
              </w:rPr>
            </w:pPr>
            <w:r w:rsidRPr="00EC1A59">
              <w:rPr>
                <w:rFonts w:ascii="Times New Roman" w:hAnsi="Times New Roman"/>
                <w:b/>
                <w:bCs/>
                <w:sz w:val="22"/>
                <w:szCs w:val="22"/>
              </w:rPr>
              <w:t>Chủ trì</w:t>
            </w:r>
          </w:p>
        </w:tc>
        <w:tc>
          <w:tcPr>
            <w:tcW w:w="1276" w:type="dxa"/>
            <w:tcBorders>
              <w:top w:val="single" w:sz="4" w:space="0" w:color="auto"/>
              <w:left w:val="nil"/>
              <w:bottom w:val="single" w:sz="4" w:space="0" w:color="auto"/>
              <w:right w:val="single" w:sz="4" w:space="0" w:color="auto"/>
            </w:tcBorders>
            <w:vAlign w:val="center"/>
          </w:tcPr>
          <w:p w14:paraId="204DFE3F" w14:textId="478B6592" w:rsidR="003566C2" w:rsidRPr="00EC1A59" w:rsidRDefault="003566C2" w:rsidP="00CB7541">
            <w:pPr>
              <w:jc w:val="center"/>
              <w:rPr>
                <w:rFonts w:ascii="Times New Roman" w:hAnsi="Times New Roman"/>
                <w:b/>
                <w:bCs/>
                <w:sz w:val="22"/>
                <w:szCs w:val="22"/>
              </w:rPr>
            </w:pPr>
            <w:r w:rsidRPr="00EC1A59">
              <w:rPr>
                <w:rFonts w:ascii="Times New Roman" w:hAnsi="Times New Roman"/>
                <w:b/>
                <w:bCs/>
                <w:sz w:val="22"/>
                <w:szCs w:val="22"/>
              </w:rPr>
              <w:t>Thực hiện</w:t>
            </w:r>
          </w:p>
        </w:tc>
        <w:tc>
          <w:tcPr>
            <w:tcW w:w="1134" w:type="dxa"/>
            <w:tcBorders>
              <w:top w:val="single" w:sz="4" w:space="0" w:color="auto"/>
              <w:left w:val="single" w:sz="4" w:space="0" w:color="auto"/>
              <w:bottom w:val="single" w:sz="4" w:space="0" w:color="auto"/>
              <w:right w:val="single" w:sz="4" w:space="0" w:color="auto"/>
            </w:tcBorders>
            <w:vAlign w:val="center"/>
          </w:tcPr>
          <w:p w14:paraId="79C634BC" w14:textId="581B09A6" w:rsidR="003566C2" w:rsidRPr="00EC1A59" w:rsidRDefault="003566C2" w:rsidP="00CB7541">
            <w:pPr>
              <w:jc w:val="center"/>
              <w:rPr>
                <w:rFonts w:ascii="Times New Roman" w:hAnsi="Times New Roman"/>
                <w:b/>
                <w:bCs/>
                <w:sz w:val="22"/>
                <w:szCs w:val="22"/>
              </w:rPr>
            </w:pPr>
            <w:r w:rsidRPr="00EC1A59">
              <w:rPr>
                <w:rFonts w:ascii="Times New Roman" w:hAnsi="Times New Roman"/>
                <w:b/>
                <w:bCs/>
                <w:sz w:val="22"/>
                <w:szCs w:val="22"/>
              </w:rPr>
              <w:t>Thời hạn</w:t>
            </w:r>
          </w:p>
        </w:tc>
      </w:tr>
      <w:tr w:rsidR="00EC1A59" w:rsidRPr="00EC1A59" w14:paraId="38432AD1" w14:textId="4A0C94B5" w:rsidTr="001504FA">
        <w:trPr>
          <w:trHeight w:val="75"/>
        </w:trPr>
        <w:tc>
          <w:tcPr>
            <w:tcW w:w="704" w:type="dxa"/>
            <w:tcBorders>
              <w:top w:val="nil"/>
              <w:left w:val="single" w:sz="4" w:space="0" w:color="auto"/>
              <w:bottom w:val="single" w:sz="4" w:space="0" w:color="auto"/>
              <w:right w:val="single" w:sz="4" w:space="0" w:color="auto"/>
            </w:tcBorders>
            <w:noWrap/>
            <w:vAlign w:val="center"/>
            <w:hideMark/>
          </w:tcPr>
          <w:p w14:paraId="28B5991C" w14:textId="4A645D81" w:rsidR="003566C2" w:rsidRPr="00EC1A59" w:rsidRDefault="003566C2" w:rsidP="00CB7541">
            <w:pPr>
              <w:jc w:val="center"/>
              <w:rPr>
                <w:rFonts w:ascii="Times New Roman" w:hAnsi="Times New Roman"/>
                <w:sz w:val="22"/>
                <w:szCs w:val="22"/>
              </w:rPr>
            </w:pPr>
          </w:p>
        </w:tc>
        <w:tc>
          <w:tcPr>
            <w:tcW w:w="1559" w:type="dxa"/>
            <w:tcBorders>
              <w:top w:val="nil"/>
              <w:left w:val="nil"/>
              <w:bottom w:val="single" w:sz="4" w:space="0" w:color="auto"/>
              <w:right w:val="single" w:sz="4" w:space="0" w:color="auto"/>
            </w:tcBorders>
            <w:noWrap/>
            <w:vAlign w:val="center"/>
            <w:hideMark/>
          </w:tcPr>
          <w:p w14:paraId="59BF8A28" w14:textId="44ED3CE8" w:rsidR="003566C2" w:rsidRPr="00EC1A59" w:rsidRDefault="003566C2" w:rsidP="00CB7541">
            <w:pPr>
              <w:jc w:val="center"/>
              <w:rPr>
                <w:rFonts w:ascii="Times New Roman" w:hAnsi="Times New Roman"/>
                <w:b/>
                <w:bCs/>
                <w:sz w:val="22"/>
                <w:szCs w:val="22"/>
              </w:rPr>
            </w:pPr>
            <w:r w:rsidRPr="00EC1A59">
              <w:rPr>
                <w:rFonts w:ascii="Times New Roman" w:hAnsi="Times New Roman"/>
                <w:b/>
                <w:bCs/>
                <w:sz w:val="22"/>
                <w:szCs w:val="22"/>
              </w:rPr>
              <w:t>GRDP</w:t>
            </w:r>
          </w:p>
        </w:tc>
        <w:tc>
          <w:tcPr>
            <w:tcW w:w="1276" w:type="dxa"/>
            <w:tcBorders>
              <w:top w:val="nil"/>
              <w:left w:val="nil"/>
              <w:bottom w:val="single" w:sz="4" w:space="0" w:color="auto"/>
              <w:right w:val="single" w:sz="4" w:space="0" w:color="auto"/>
            </w:tcBorders>
            <w:noWrap/>
            <w:vAlign w:val="center"/>
            <w:hideMark/>
          </w:tcPr>
          <w:p w14:paraId="15820694" w14:textId="3E63C16A" w:rsidR="003566C2" w:rsidRPr="00EC1A59" w:rsidRDefault="003566C2" w:rsidP="00CB7541">
            <w:pPr>
              <w:jc w:val="center"/>
              <w:rPr>
                <w:rFonts w:ascii="Times New Roman" w:hAnsi="Times New Roman"/>
                <w:b/>
                <w:bCs/>
                <w:sz w:val="22"/>
                <w:szCs w:val="22"/>
              </w:rPr>
            </w:pPr>
            <w:r w:rsidRPr="00EC1A59">
              <w:rPr>
                <w:rFonts w:ascii="Times New Roman" w:hAnsi="Times New Roman"/>
                <w:b/>
                <w:bCs/>
                <w:sz w:val="22"/>
                <w:szCs w:val="22"/>
              </w:rPr>
              <w:t>11,0</w:t>
            </w:r>
            <w:r w:rsidR="00DF4D55" w:rsidRPr="00EC1A59">
              <w:rPr>
                <w:rFonts w:ascii="Times New Roman" w:hAnsi="Times New Roman"/>
                <w:b/>
                <w:bCs/>
                <w:sz w:val="22"/>
                <w:szCs w:val="22"/>
              </w:rPr>
              <w:t>%</w:t>
            </w:r>
          </w:p>
        </w:tc>
        <w:tc>
          <w:tcPr>
            <w:tcW w:w="3119" w:type="dxa"/>
            <w:tcBorders>
              <w:top w:val="nil"/>
              <w:left w:val="nil"/>
              <w:bottom w:val="single" w:sz="4" w:space="0" w:color="auto"/>
              <w:right w:val="single" w:sz="4" w:space="0" w:color="auto"/>
            </w:tcBorders>
          </w:tcPr>
          <w:p w14:paraId="50ED13B0" w14:textId="77777777" w:rsidR="003566C2" w:rsidRPr="00EC1A59" w:rsidRDefault="003566C2" w:rsidP="00CB7541">
            <w:pPr>
              <w:jc w:val="center"/>
              <w:rPr>
                <w:rFonts w:ascii="Times New Roman" w:hAnsi="Times New Roman"/>
                <w:b/>
                <w:bCs/>
                <w:sz w:val="22"/>
                <w:szCs w:val="22"/>
              </w:rPr>
            </w:pPr>
          </w:p>
        </w:tc>
        <w:tc>
          <w:tcPr>
            <w:tcW w:w="4677" w:type="dxa"/>
            <w:tcBorders>
              <w:top w:val="nil"/>
              <w:left w:val="nil"/>
              <w:bottom w:val="single" w:sz="4" w:space="0" w:color="auto"/>
              <w:right w:val="single" w:sz="4" w:space="0" w:color="auto"/>
            </w:tcBorders>
          </w:tcPr>
          <w:p w14:paraId="2AEDE087" w14:textId="77777777" w:rsidR="003566C2" w:rsidRPr="00EC1A59" w:rsidRDefault="003566C2" w:rsidP="00CB7541">
            <w:pPr>
              <w:jc w:val="center"/>
              <w:rPr>
                <w:rFonts w:ascii="Times New Roman" w:hAnsi="Times New Roman"/>
                <w:b/>
                <w:bCs/>
                <w:sz w:val="22"/>
                <w:szCs w:val="22"/>
              </w:rPr>
            </w:pPr>
          </w:p>
        </w:tc>
        <w:tc>
          <w:tcPr>
            <w:tcW w:w="1134" w:type="dxa"/>
            <w:tcBorders>
              <w:top w:val="nil"/>
              <w:left w:val="nil"/>
              <w:bottom w:val="single" w:sz="4" w:space="0" w:color="auto"/>
              <w:right w:val="single" w:sz="4" w:space="0" w:color="auto"/>
            </w:tcBorders>
          </w:tcPr>
          <w:p w14:paraId="0AB6A50D" w14:textId="77777777" w:rsidR="003566C2" w:rsidRPr="00EC1A59" w:rsidRDefault="003566C2" w:rsidP="00CB7541">
            <w:pPr>
              <w:jc w:val="center"/>
              <w:rPr>
                <w:rFonts w:ascii="Times New Roman" w:hAnsi="Times New Roman"/>
                <w:b/>
                <w:bCs/>
                <w:sz w:val="22"/>
                <w:szCs w:val="22"/>
              </w:rPr>
            </w:pPr>
          </w:p>
        </w:tc>
        <w:tc>
          <w:tcPr>
            <w:tcW w:w="1276" w:type="dxa"/>
            <w:tcBorders>
              <w:top w:val="single" w:sz="4" w:space="0" w:color="auto"/>
              <w:left w:val="nil"/>
              <w:bottom w:val="single" w:sz="4" w:space="0" w:color="auto"/>
              <w:right w:val="single" w:sz="4" w:space="0" w:color="auto"/>
            </w:tcBorders>
          </w:tcPr>
          <w:p w14:paraId="32BE3B3D" w14:textId="77777777" w:rsidR="003566C2" w:rsidRPr="00EC1A59" w:rsidRDefault="003566C2" w:rsidP="00CB7541">
            <w:pPr>
              <w:jc w:val="center"/>
              <w:rPr>
                <w:rFonts w:ascii="Times New Roman" w:hAnsi="Times New Roman"/>
                <w:b/>
                <w:bCs/>
                <w:sz w:val="22"/>
                <w:szCs w:val="22"/>
              </w:rPr>
            </w:pPr>
          </w:p>
        </w:tc>
        <w:tc>
          <w:tcPr>
            <w:tcW w:w="1134" w:type="dxa"/>
            <w:tcBorders>
              <w:top w:val="nil"/>
              <w:left w:val="single" w:sz="4" w:space="0" w:color="auto"/>
              <w:bottom w:val="single" w:sz="4" w:space="0" w:color="auto"/>
              <w:right w:val="single" w:sz="4" w:space="0" w:color="auto"/>
            </w:tcBorders>
          </w:tcPr>
          <w:p w14:paraId="502D2C70" w14:textId="6B1F81AA" w:rsidR="003566C2" w:rsidRPr="00EC1A59" w:rsidRDefault="003566C2" w:rsidP="00CB7541">
            <w:pPr>
              <w:jc w:val="center"/>
              <w:rPr>
                <w:rFonts w:ascii="Times New Roman" w:hAnsi="Times New Roman"/>
                <w:b/>
                <w:bCs/>
                <w:sz w:val="22"/>
                <w:szCs w:val="22"/>
              </w:rPr>
            </w:pPr>
          </w:p>
        </w:tc>
      </w:tr>
      <w:tr w:rsidR="00EC1A59" w:rsidRPr="00EC1A59" w14:paraId="5FC6C6F9" w14:textId="3F78B0C3" w:rsidTr="001504FA">
        <w:trPr>
          <w:trHeight w:val="70"/>
        </w:trPr>
        <w:tc>
          <w:tcPr>
            <w:tcW w:w="704" w:type="dxa"/>
            <w:vMerge w:val="restart"/>
            <w:tcBorders>
              <w:top w:val="nil"/>
              <w:left w:val="single" w:sz="4" w:space="0" w:color="auto"/>
              <w:right w:val="single" w:sz="4" w:space="0" w:color="auto"/>
            </w:tcBorders>
            <w:noWrap/>
            <w:vAlign w:val="center"/>
            <w:hideMark/>
          </w:tcPr>
          <w:p w14:paraId="03CE5F9B" w14:textId="77777777" w:rsidR="0039200F" w:rsidRPr="00EC1A59" w:rsidRDefault="0039200F" w:rsidP="00CB7541">
            <w:pPr>
              <w:jc w:val="center"/>
              <w:rPr>
                <w:rFonts w:ascii="Times New Roman" w:hAnsi="Times New Roman"/>
                <w:b/>
                <w:bCs/>
                <w:sz w:val="22"/>
                <w:szCs w:val="22"/>
              </w:rPr>
            </w:pPr>
            <w:r w:rsidRPr="00EC1A59">
              <w:rPr>
                <w:rFonts w:ascii="Times New Roman" w:hAnsi="Times New Roman"/>
                <w:b/>
                <w:bCs/>
                <w:sz w:val="22"/>
                <w:szCs w:val="22"/>
              </w:rPr>
              <w:t>I</w:t>
            </w:r>
          </w:p>
        </w:tc>
        <w:tc>
          <w:tcPr>
            <w:tcW w:w="1559" w:type="dxa"/>
            <w:vMerge w:val="restart"/>
            <w:tcBorders>
              <w:top w:val="nil"/>
              <w:left w:val="nil"/>
              <w:right w:val="single" w:sz="4" w:space="0" w:color="auto"/>
            </w:tcBorders>
            <w:noWrap/>
            <w:vAlign w:val="center"/>
            <w:hideMark/>
          </w:tcPr>
          <w:p w14:paraId="1F368252" w14:textId="77777777" w:rsidR="0039200F" w:rsidRPr="00EC1A59" w:rsidRDefault="0039200F" w:rsidP="00CB7541">
            <w:pPr>
              <w:jc w:val="center"/>
              <w:rPr>
                <w:rFonts w:ascii="Times New Roman" w:hAnsi="Times New Roman"/>
                <w:b/>
                <w:bCs/>
                <w:sz w:val="22"/>
                <w:szCs w:val="22"/>
              </w:rPr>
            </w:pPr>
            <w:r w:rsidRPr="00EC1A59">
              <w:rPr>
                <w:rFonts w:ascii="Times New Roman" w:hAnsi="Times New Roman"/>
                <w:b/>
                <w:bCs/>
                <w:sz w:val="22"/>
                <w:szCs w:val="22"/>
              </w:rPr>
              <w:t>Nông, Lâm, Thủy sản</w:t>
            </w:r>
          </w:p>
        </w:tc>
        <w:tc>
          <w:tcPr>
            <w:tcW w:w="1276" w:type="dxa"/>
            <w:vMerge w:val="restart"/>
            <w:tcBorders>
              <w:top w:val="nil"/>
              <w:left w:val="nil"/>
              <w:right w:val="single" w:sz="4" w:space="0" w:color="auto"/>
            </w:tcBorders>
            <w:noWrap/>
            <w:vAlign w:val="center"/>
            <w:hideMark/>
          </w:tcPr>
          <w:p w14:paraId="682B4A1A" w14:textId="56C3D9B7" w:rsidR="0039200F" w:rsidRPr="00EC1A59" w:rsidRDefault="0039200F" w:rsidP="00CB7541">
            <w:pPr>
              <w:jc w:val="center"/>
              <w:rPr>
                <w:rFonts w:ascii="Times New Roman" w:hAnsi="Times New Roman"/>
                <w:b/>
                <w:bCs/>
                <w:sz w:val="22"/>
                <w:szCs w:val="22"/>
              </w:rPr>
            </w:pPr>
            <w:r w:rsidRPr="00EC1A59">
              <w:rPr>
                <w:rFonts w:ascii="Times New Roman" w:hAnsi="Times New Roman"/>
                <w:b/>
                <w:bCs/>
                <w:sz w:val="22"/>
                <w:szCs w:val="22"/>
              </w:rPr>
              <w:t>4,0</w:t>
            </w:r>
            <w:r w:rsidR="00DF4D55" w:rsidRPr="00EC1A59">
              <w:rPr>
                <w:rFonts w:ascii="Times New Roman" w:hAnsi="Times New Roman"/>
                <w:b/>
                <w:bCs/>
                <w:sz w:val="22"/>
                <w:szCs w:val="22"/>
              </w:rPr>
              <w:t>%</w:t>
            </w:r>
          </w:p>
        </w:tc>
        <w:tc>
          <w:tcPr>
            <w:tcW w:w="3119" w:type="dxa"/>
            <w:tcBorders>
              <w:top w:val="nil"/>
              <w:left w:val="nil"/>
              <w:bottom w:val="single" w:sz="4" w:space="0" w:color="auto"/>
              <w:right w:val="single" w:sz="4" w:space="0" w:color="auto"/>
            </w:tcBorders>
          </w:tcPr>
          <w:p w14:paraId="0C5E1DB0" w14:textId="27C112A5" w:rsidR="0039200F" w:rsidRPr="00EC1A59" w:rsidRDefault="0039200F" w:rsidP="00CB7541">
            <w:pPr>
              <w:rPr>
                <w:rFonts w:ascii="Times New Roman" w:hAnsi="Times New Roman"/>
                <w:b/>
                <w:bCs/>
                <w:i/>
                <w:iCs/>
                <w:sz w:val="22"/>
                <w:szCs w:val="22"/>
              </w:rPr>
            </w:pPr>
            <w:r w:rsidRPr="00EC1A59">
              <w:rPr>
                <w:rFonts w:ascii="Times New Roman" w:hAnsi="Times New Roman"/>
                <w:sz w:val="22"/>
                <w:szCs w:val="22"/>
              </w:rPr>
              <w:t>Phát triển các vùng nông nghiệp CNC (Nhà màng, giống, hoa cây cảnh, rau sạch, thủy sản CNC, logistics lạnh, sàn phân phối…)</w:t>
            </w:r>
          </w:p>
        </w:tc>
        <w:tc>
          <w:tcPr>
            <w:tcW w:w="4677" w:type="dxa"/>
            <w:tcBorders>
              <w:top w:val="nil"/>
              <w:left w:val="nil"/>
              <w:bottom w:val="single" w:sz="4" w:space="0" w:color="auto"/>
              <w:right w:val="single" w:sz="4" w:space="0" w:color="auto"/>
            </w:tcBorders>
          </w:tcPr>
          <w:p w14:paraId="50B4C644" w14:textId="3AC24C05" w:rsidR="0039200F" w:rsidRPr="00EC1A59" w:rsidRDefault="00A960E2" w:rsidP="00CB7541">
            <w:pPr>
              <w:rPr>
                <w:rFonts w:ascii="Times New Roman" w:hAnsi="Times New Roman"/>
                <w:sz w:val="22"/>
                <w:szCs w:val="22"/>
              </w:rPr>
            </w:pPr>
            <w:r w:rsidRPr="00EC1A59">
              <w:rPr>
                <w:rFonts w:ascii="Times New Roman" w:hAnsi="Times New Roman"/>
                <w:sz w:val="22"/>
                <w:szCs w:val="22"/>
              </w:rPr>
              <w:t xml:space="preserve">• </w:t>
            </w:r>
            <w:r w:rsidR="0039200F" w:rsidRPr="00EC1A59">
              <w:rPr>
                <w:rFonts w:ascii="Times New Roman" w:hAnsi="Times New Roman"/>
                <w:sz w:val="22"/>
                <w:szCs w:val="22"/>
              </w:rPr>
              <w:t>Đề án phát triển vùng nông nghiệp CNC; mỗi vùng 200-500 ha</w:t>
            </w:r>
          </w:p>
        </w:tc>
        <w:tc>
          <w:tcPr>
            <w:tcW w:w="1134" w:type="dxa"/>
            <w:tcBorders>
              <w:top w:val="nil"/>
              <w:left w:val="nil"/>
              <w:bottom w:val="single" w:sz="4" w:space="0" w:color="auto"/>
              <w:right w:val="single" w:sz="4" w:space="0" w:color="auto"/>
            </w:tcBorders>
            <w:vAlign w:val="center"/>
          </w:tcPr>
          <w:p w14:paraId="773DBCF7" w14:textId="71A3B1C9" w:rsidR="0039200F" w:rsidRPr="00EC1A59" w:rsidRDefault="0039200F" w:rsidP="00CB7541">
            <w:pPr>
              <w:jc w:val="center"/>
              <w:rPr>
                <w:rFonts w:ascii="Times New Roman" w:hAnsi="Times New Roman"/>
                <w:sz w:val="22"/>
                <w:szCs w:val="22"/>
              </w:rPr>
            </w:pPr>
            <w:r w:rsidRPr="00EC1A59">
              <w:rPr>
                <w:rFonts w:ascii="Times New Roman" w:hAnsi="Times New Roman"/>
                <w:sz w:val="22"/>
                <w:szCs w:val="22"/>
              </w:rPr>
              <w:t>Sở NN&amp;MT</w:t>
            </w:r>
          </w:p>
        </w:tc>
        <w:tc>
          <w:tcPr>
            <w:tcW w:w="1276" w:type="dxa"/>
            <w:tcBorders>
              <w:top w:val="single" w:sz="4" w:space="0" w:color="auto"/>
              <w:left w:val="nil"/>
              <w:bottom w:val="single" w:sz="4" w:space="0" w:color="auto"/>
              <w:right w:val="single" w:sz="4" w:space="0" w:color="auto"/>
            </w:tcBorders>
            <w:vAlign w:val="center"/>
          </w:tcPr>
          <w:p w14:paraId="0142465A" w14:textId="00251D29" w:rsidR="0039200F" w:rsidRPr="00EC1A59" w:rsidRDefault="0039200F" w:rsidP="00CB7541">
            <w:pPr>
              <w:jc w:val="center"/>
              <w:rPr>
                <w:rFonts w:ascii="Times New Roman" w:hAnsi="Times New Roman"/>
                <w:sz w:val="22"/>
                <w:szCs w:val="22"/>
              </w:rPr>
            </w:pPr>
            <w:r w:rsidRPr="00EC1A59">
              <w:rPr>
                <w:rFonts w:ascii="Times New Roman" w:hAnsi="Times New Roman"/>
                <w:sz w:val="22"/>
                <w:szCs w:val="22"/>
              </w:rPr>
              <w:t>UBND các xã</w:t>
            </w:r>
          </w:p>
        </w:tc>
        <w:tc>
          <w:tcPr>
            <w:tcW w:w="1134" w:type="dxa"/>
            <w:tcBorders>
              <w:top w:val="nil"/>
              <w:left w:val="single" w:sz="4" w:space="0" w:color="auto"/>
              <w:bottom w:val="single" w:sz="4" w:space="0" w:color="auto"/>
              <w:right w:val="single" w:sz="4" w:space="0" w:color="auto"/>
            </w:tcBorders>
            <w:vAlign w:val="center"/>
          </w:tcPr>
          <w:p w14:paraId="7F45ABC9" w14:textId="64425718" w:rsidR="0039200F" w:rsidRPr="00EC1A59" w:rsidRDefault="0039200F" w:rsidP="00CB7541">
            <w:pPr>
              <w:jc w:val="center"/>
              <w:rPr>
                <w:rFonts w:ascii="Times New Roman" w:hAnsi="Times New Roman"/>
                <w:sz w:val="22"/>
                <w:szCs w:val="22"/>
              </w:rPr>
            </w:pPr>
            <w:r w:rsidRPr="00EC1A59">
              <w:rPr>
                <w:rFonts w:ascii="Times New Roman" w:hAnsi="Times New Roman"/>
                <w:sz w:val="22"/>
                <w:szCs w:val="22"/>
              </w:rPr>
              <w:t>Quý I/2026</w:t>
            </w:r>
          </w:p>
        </w:tc>
      </w:tr>
      <w:tr w:rsidR="00EC1A59" w:rsidRPr="00EC1A59" w14:paraId="72F655BF" w14:textId="77777777" w:rsidTr="001504FA">
        <w:trPr>
          <w:trHeight w:val="70"/>
        </w:trPr>
        <w:tc>
          <w:tcPr>
            <w:tcW w:w="704" w:type="dxa"/>
            <w:vMerge/>
            <w:tcBorders>
              <w:left w:val="single" w:sz="4" w:space="0" w:color="auto"/>
              <w:right w:val="single" w:sz="4" w:space="0" w:color="auto"/>
            </w:tcBorders>
            <w:noWrap/>
            <w:vAlign w:val="center"/>
          </w:tcPr>
          <w:p w14:paraId="5614756B" w14:textId="77777777" w:rsidR="0039200F" w:rsidRPr="00EC1A59" w:rsidRDefault="0039200F" w:rsidP="00CB7541">
            <w:pPr>
              <w:jc w:val="center"/>
              <w:rPr>
                <w:rFonts w:ascii="Times New Roman" w:hAnsi="Times New Roman"/>
                <w:b/>
                <w:bCs/>
                <w:sz w:val="22"/>
                <w:szCs w:val="22"/>
              </w:rPr>
            </w:pPr>
          </w:p>
        </w:tc>
        <w:tc>
          <w:tcPr>
            <w:tcW w:w="1559" w:type="dxa"/>
            <w:vMerge/>
            <w:tcBorders>
              <w:left w:val="nil"/>
              <w:right w:val="single" w:sz="4" w:space="0" w:color="auto"/>
            </w:tcBorders>
            <w:noWrap/>
            <w:vAlign w:val="center"/>
          </w:tcPr>
          <w:p w14:paraId="69E97923" w14:textId="77777777" w:rsidR="0039200F" w:rsidRPr="00EC1A59" w:rsidRDefault="0039200F" w:rsidP="00CB7541">
            <w:pPr>
              <w:rPr>
                <w:rFonts w:ascii="Times New Roman" w:hAnsi="Times New Roman"/>
                <w:b/>
                <w:bCs/>
                <w:sz w:val="22"/>
                <w:szCs w:val="22"/>
              </w:rPr>
            </w:pPr>
          </w:p>
        </w:tc>
        <w:tc>
          <w:tcPr>
            <w:tcW w:w="1276" w:type="dxa"/>
            <w:vMerge/>
            <w:tcBorders>
              <w:left w:val="nil"/>
              <w:right w:val="single" w:sz="4" w:space="0" w:color="auto"/>
            </w:tcBorders>
            <w:noWrap/>
            <w:vAlign w:val="center"/>
          </w:tcPr>
          <w:p w14:paraId="3CD929CD" w14:textId="77777777" w:rsidR="0039200F" w:rsidRPr="00EC1A59" w:rsidRDefault="0039200F" w:rsidP="00CB7541">
            <w:pPr>
              <w:jc w:val="center"/>
              <w:rPr>
                <w:rFonts w:ascii="Times New Roman" w:hAnsi="Times New Roman"/>
                <w:b/>
                <w:bCs/>
                <w:sz w:val="22"/>
                <w:szCs w:val="22"/>
              </w:rPr>
            </w:pPr>
          </w:p>
        </w:tc>
        <w:tc>
          <w:tcPr>
            <w:tcW w:w="3119" w:type="dxa"/>
            <w:tcBorders>
              <w:top w:val="nil"/>
              <w:left w:val="nil"/>
              <w:bottom w:val="single" w:sz="4" w:space="0" w:color="auto"/>
              <w:right w:val="single" w:sz="4" w:space="0" w:color="auto"/>
            </w:tcBorders>
          </w:tcPr>
          <w:p w14:paraId="72258180" w14:textId="0F8FD563" w:rsidR="0039200F" w:rsidRPr="00EC1A59" w:rsidRDefault="0039200F" w:rsidP="00CB7541">
            <w:pPr>
              <w:rPr>
                <w:rFonts w:ascii="Times New Roman" w:hAnsi="Times New Roman"/>
                <w:b/>
                <w:bCs/>
                <w:i/>
                <w:iCs/>
                <w:sz w:val="22"/>
                <w:szCs w:val="22"/>
              </w:rPr>
            </w:pPr>
            <w:r w:rsidRPr="00EC1A59">
              <w:rPr>
                <w:rFonts w:ascii="Times New Roman" w:hAnsi="Times New Roman"/>
                <w:sz w:val="22"/>
                <w:szCs w:val="22"/>
              </w:rPr>
              <w:t>Phát triển công nghiệp chế biến nông sản – thực phẩm ngoại thành rau củ, thực phẩm tươi – chế biến, sữa, thịt mát</w:t>
            </w:r>
          </w:p>
        </w:tc>
        <w:tc>
          <w:tcPr>
            <w:tcW w:w="4677" w:type="dxa"/>
            <w:tcBorders>
              <w:top w:val="nil"/>
              <w:left w:val="nil"/>
              <w:bottom w:val="single" w:sz="4" w:space="0" w:color="auto"/>
              <w:right w:val="single" w:sz="4" w:space="0" w:color="auto"/>
            </w:tcBorders>
          </w:tcPr>
          <w:p w14:paraId="23E5F826" w14:textId="3B093021" w:rsidR="0039200F" w:rsidRPr="00EC1A59" w:rsidRDefault="0039200F" w:rsidP="00CB7541">
            <w:pPr>
              <w:rPr>
                <w:rFonts w:ascii="Times New Roman" w:hAnsi="Times New Roman"/>
                <w:b/>
                <w:bCs/>
                <w:i/>
                <w:iCs/>
                <w:sz w:val="22"/>
                <w:szCs w:val="22"/>
              </w:rPr>
            </w:pPr>
            <w:r w:rsidRPr="00EC1A59">
              <w:rPr>
                <w:rFonts w:ascii="Times New Roman" w:hAnsi="Times New Roman"/>
                <w:sz w:val="22"/>
                <w:szCs w:val="22"/>
              </w:rPr>
              <w:t>• Xây dựng 3</w:t>
            </w:r>
            <w:r w:rsidR="00A960E2" w:rsidRPr="00EC1A59">
              <w:rPr>
                <w:rFonts w:ascii="Times New Roman" w:hAnsi="Times New Roman"/>
                <w:sz w:val="22"/>
                <w:szCs w:val="22"/>
              </w:rPr>
              <w:t>-</w:t>
            </w:r>
            <w:r w:rsidRPr="00EC1A59">
              <w:rPr>
                <w:rFonts w:ascii="Times New Roman" w:hAnsi="Times New Roman"/>
                <w:sz w:val="22"/>
                <w:szCs w:val="22"/>
              </w:rPr>
              <w:t>5 cụm chế biến nông sản, thực phẩm</w:t>
            </w:r>
          </w:p>
        </w:tc>
        <w:tc>
          <w:tcPr>
            <w:tcW w:w="1134" w:type="dxa"/>
            <w:tcBorders>
              <w:top w:val="nil"/>
              <w:left w:val="nil"/>
              <w:bottom w:val="single" w:sz="4" w:space="0" w:color="auto"/>
              <w:right w:val="single" w:sz="4" w:space="0" w:color="auto"/>
            </w:tcBorders>
            <w:vAlign w:val="center"/>
          </w:tcPr>
          <w:p w14:paraId="486D8BF7" w14:textId="438A208F" w:rsidR="0039200F" w:rsidRPr="00EC1A59" w:rsidRDefault="00A451E7" w:rsidP="00CB7541">
            <w:pPr>
              <w:jc w:val="center"/>
              <w:rPr>
                <w:rFonts w:ascii="Times New Roman" w:hAnsi="Times New Roman"/>
                <w:sz w:val="22"/>
                <w:szCs w:val="22"/>
              </w:rPr>
            </w:pPr>
            <w:r w:rsidRPr="00EC1A59">
              <w:rPr>
                <w:rFonts w:ascii="Times New Roman" w:hAnsi="Times New Roman"/>
                <w:sz w:val="22"/>
                <w:szCs w:val="22"/>
              </w:rPr>
              <w:t>Sở Công Thương</w:t>
            </w:r>
          </w:p>
        </w:tc>
        <w:tc>
          <w:tcPr>
            <w:tcW w:w="1276" w:type="dxa"/>
            <w:tcBorders>
              <w:top w:val="single" w:sz="4" w:space="0" w:color="auto"/>
              <w:left w:val="nil"/>
              <w:bottom w:val="single" w:sz="4" w:space="0" w:color="auto"/>
              <w:right w:val="single" w:sz="4" w:space="0" w:color="auto"/>
            </w:tcBorders>
            <w:vAlign w:val="center"/>
          </w:tcPr>
          <w:p w14:paraId="2D9F6B7B" w14:textId="6B64457D" w:rsidR="0039200F" w:rsidRPr="00EC1A59" w:rsidRDefault="0039200F" w:rsidP="00CB7541">
            <w:pPr>
              <w:jc w:val="center"/>
              <w:rPr>
                <w:rFonts w:ascii="Times New Roman" w:hAnsi="Times New Roman"/>
                <w:sz w:val="22"/>
                <w:szCs w:val="22"/>
              </w:rPr>
            </w:pPr>
            <w:r w:rsidRPr="00EC1A59">
              <w:rPr>
                <w:rFonts w:ascii="Times New Roman" w:hAnsi="Times New Roman"/>
                <w:sz w:val="22"/>
                <w:szCs w:val="22"/>
              </w:rPr>
              <w:t>UBND các xã liên quan</w:t>
            </w:r>
          </w:p>
        </w:tc>
        <w:tc>
          <w:tcPr>
            <w:tcW w:w="1134" w:type="dxa"/>
            <w:tcBorders>
              <w:top w:val="nil"/>
              <w:left w:val="single" w:sz="4" w:space="0" w:color="auto"/>
              <w:bottom w:val="single" w:sz="4" w:space="0" w:color="auto"/>
              <w:right w:val="single" w:sz="4" w:space="0" w:color="auto"/>
            </w:tcBorders>
            <w:vAlign w:val="center"/>
          </w:tcPr>
          <w:p w14:paraId="57EB24F9" w14:textId="3899B68B" w:rsidR="0039200F" w:rsidRPr="00EC1A59" w:rsidRDefault="0039200F" w:rsidP="00CB7541">
            <w:pPr>
              <w:jc w:val="center"/>
              <w:rPr>
                <w:rFonts w:ascii="Times New Roman" w:hAnsi="Times New Roman"/>
                <w:sz w:val="22"/>
                <w:szCs w:val="22"/>
              </w:rPr>
            </w:pPr>
            <w:r w:rsidRPr="00EC1A59">
              <w:rPr>
                <w:rFonts w:ascii="Times New Roman" w:hAnsi="Times New Roman"/>
                <w:sz w:val="22"/>
                <w:szCs w:val="22"/>
              </w:rPr>
              <w:t>2026-2030</w:t>
            </w:r>
          </w:p>
        </w:tc>
      </w:tr>
      <w:tr w:rsidR="00EC1A59" w:rsidRPr="00EC1A59" w14:paraId="75802D89" w14:textId="77777777" w:rsidTr="001504FA">
        <w:trPr>
          <w:trHeight w:val="70"/>
        </w:trPr>
        <w:tc>
          <w:tcPr>
            <w:tcW w:w="704" w:type="dxa"/>
            <w:vMerge/>
            <w:tcBorders>
              <w:left w:val="single" w:sz="4" w:space="0" w:color="auto"/>
              <w:bottom w:val="single" w:sz="4" w:space="0" w:color="auto"/>
              <w:right w:val="single" w:sz="4" w:space="0" w:color="auto"/>
            </w:tcBorders>
            <w:noWrap/>
            <w:vAlign w:val="center"/>
          </w:tcPr>
          <w:p w14:paraId="6F4472CD" w14:textId="77777777" w:rsidR="0039200F" w:rsidRPr="00EC1A59" w:rsidRDefault="0039200F" w:rsidP="00CB7541">
            <w:pPr>
              <w:jc w:val="center"/>
              <w:rPr>
                <w:rFonts w:ascii="Times New Roman" w:hAnsi="Times New Roman"/>
                <w:b/>
                <w:bCs/>
                <w:sz w:val="22"/>
                <w:szCs w:val="22"/>
              </w:rPr>
            </w:pPr>
          </w:p>
        </w:tc>
        <w:tc>
          <w:tcPr>
            <w:tcW w:w="1559" w:type="dxa"/>
            <w:vMerge/>
            <w:tcBorders>
              <w:left w:val="nil"/>
              <w:bottom w:val="single" w:sz="4" w:space="0" w:color="auto"/>
              <w:right w:val="single" w:sz="4" w:space="0" w:color="auto"/>
            </w:tcBorders>
            <w:noWrap/>
            <w:vAlign w:val="center"/>
          </w:tcPr>
          <w:p w14:paraId="2FF50A66" w14:textId="77777777" w:rsidR="0039200F" w:rsidRPr="00EC1A59" w:rsidRDefault="0039200F" w:rsidP="00CB7541">
            <w:pPr>
              <w:rPr>
                <w:rFonts w:ascii="Times New Roman" w:hAnsi="Times New Roman"/>
                <w:b/>
                <w:bCs/>
                <w:sz w:val="22"/>
                <w:szCs w:val="22"/>
              </w:rPr>
            </w:pPr>
          </w:p>
        </w:tc>
        <w:tc>
          <w:tcPr>
            <w:tcW w:w="1276" w:type="dxa"/>
            <w:vMerge/>
            <w:tcBorders>
              <w:left w:val="nil"/>
              <w:bottom w:val="single" w:sz="4" w:space="0" w:color="auto"/>
              <w:right w:val="single" w:sz="4" w:space="0" w:color="auto"/>
            </w:tcBorders>
            <w:noWrap/>
            <w:vAlign w:val="center"/>
          </w:tcPr>
          <w:p w14:paraId="669CC27E" w14:textId="77777777" w:rsidR="0039200F" w:rsidRPr="00EC1A59" w:rsidRDefault="0039200F" w:rsidP="00CB7541">
            <w:pPr>
              <w:jc w:val="center"/>
              <w:rPr>
                <w:rFonts w:ascii="Times New Roman" w:hAnsi="Times New Roman"/>
                <w:b/>
                <w:bCs/>
                <w:sz w:val="22"/>
                <w:szCs w:val="22"/>
              </w:rPr>
            </w:pPr>
          </w:p>
        </w:tc>
        <w:tc>
          <w:tcPr>
            <w:tcW w:w="3119" w:type="dxa"/>
            <w:tcBorders>
              <w:top w:val="nil"/>
              <w:left w:val="nil"/>
              <w:bottom w:val="single" w:sz="4" w:space="0" w:color="auto"/>
              <w:right w:val="single" w:sz="4" w:space="0" w:color="auto"/>
            </w:tcBorders>
          </w:tcPr>
          <w:p w14:paraId="44B3384B" w14:textId="60F3BC92" w:rsidR="0039200F" w:rsidRPr="00EC1A59" w:rsidRDefault="0039200F" w:rsidP="00CB7541">
            <w:pPr>
              <w:rPr>
                <w:rFonts w:ascii="Times New Roman" w:hAnsi="Times New Roman"/>
                <w:sz w:val="22"/>
                <w:szCs w:val="22"/>
              </w:rPr>
            </w:pPr>
            <w:r w:rsidRPr="00EC1A59">
              <w:rPr>
                <w:rFonts w:ascii="Times New Roman" w:hAnsi="Times New Roman"/>
                <w:sz w:val="22"/>
                <w:szCs w:val="22"/>
              </w:rPr>
              <w:t>Phát triển du lịch nông thôn – làng nghề – sản phẩm OCOP chất lượng cao</w:t>
            </w:r>
          </w:p>
          <w:p w14:paraId="26DE5B01" w14:textId="77777777" w:rsidR="0039200F" w:rsidRPr="00EC1A59" w:rsidRDefault="0039200F" w:rsidP="00CB7541">
            <w:pPr>
              <w:rPr>
                <w:rFonts w:ascii="Times New Roman" w:hAnsi="Times New Roman"/>
                <w:b/>
                <w:bCs/>
                <w:i/>
                <w:iCs/>
                <w:sz w:val="22"/>
                <w:szCs w:val="22"/>
              </w:rPr>
            </w:pPr>
          </w:p>
        </w:tc>
        <w:tc>
          <w:tcPr>
            <w:tcW w:w="4677" w:type="dxa"/>
            <w:tcBorders>
              <w:top w:val="nil"/>
              <w:left w:val="nil"/>
              <w:bottom w:val="single" w:sz="4" w:space="0" w:color="auto"/>
              <w:right w:val="single" w:sz="4" w:space="0" w:color="auto"/>
            </w:tcBorders>
          </w:tcPr>
          <w:p w14:paraId="7C6D1E8A" w14:textId="3C712578" w:rsidR="0039200F" w:rsidRPr="00EC1A59" w:rsidRDefault="0039200F" w:rsidP="00CB7541">
            <w:pPr>
              <w:rPr>
                <w:rFonts w:ascii="Times New Roman" w:hAnsi="Times New Roman"/>
                <w:sz w:val="22"/>
                <w:szCs w:val="22"/>
              </w:rPr>
            </w:pPr>
            <w:r w:rsidRPr="00EC1A59">
              <w:rPr>
                <w:rFonts w:ascii="Times New Roman" w:hAnsi="Times New Roman"/>
                <w:sz w:val="22"/>
                <w:szCs w:val="22"/>
              </w:rPr>
              <w:t>• Liên kết mỗi cụm 5-7 xã có 1-2 tuyến du lịch nông thôn</w:t>
            </w:r>
          </w:p>
          <w:p w14:paraId="3B55F92D" w14:textId="36913FC9" w:rsidR="0039200F" w:rsidRPr="00EC1A59" w:rsidRDefault="0039200F" w:rsidP="00CB7541">
            <w:pPr>
              <w:rPr>
                <w:rFonts w:ascii="Times New Roman" w:hAnsi="Times New Roman"/>
                <w:b/>
                <w:bCs/>
                <w:i/>
                <w:iCs/>
                <w:sz w:val="22"/>
                <w:szCs w:val="22"/>
              </w:rPr>
            </w:pPr>
            <w:r w:rsidRPr="00EC1A59">
              <w:rPr>
                <w:rFonts w:ascii="Times New Roman" w:hAnsi="Times New Roman"/>
                <w:sz w:val="22"/>
                <w:szCs w:val="22"/>
              </w:rPr>
              <w:t>• “Mỗi làng một sản phẩm” gắn tiêu chuẩn và thương hiệu</w:t>
            </w:r>
          </w:p>
        </w:tc>
        <w:tc>
          <w:tcPr>
            <w:tcW w:w="1134" w:type="dxa"/>
            <w:tcBorders>
              <w:top w:val="nil"/>
              <w:left w:val="nil"/>
              <w:bottom w:val="single" w:sz="4" w:space="0" w:color="auto"/>
              <w:right w:val="single" w:sz="4" w:space="0" w:color="auto"/>
            </w:tcBorders>
            <w:vAlign w:val="center"/>
          </w:tcPr>
          <w:p w14:paraId="6C44F595" w14:textId="34C07C2B" w:rsidR="0039200F" w:rsidRPr="00EC1A59" w:rsidRDefault="0039200F" w:rsidP="00CB7541">
            <w:pPr>
              <w:jc w:val="center"/>
              <w:rPr>
                <w:rFonts w:ascii="Times New Roman" w:hAnsi="Times New Roman"/>
                <w:sz w:val="22"/>
                <w:szCs w:val="22"/>
              </w:rPr>
            </w:pPr>
            <w:r w:rsidRPr="00EC1A59">
              <w:rPr>
                <w:rFonts w:ascii="Times New Roman" w:hAnsi="Times New Roman"/>
                <w:sz w:val="22"/>
                <w:szCs w:val="22"/>
              </w:rPr>
              <w:t>UBND các xã</w:t>
            </w:r>
          </w:p>
        </w:tc>
        <w:tc>
          <w:tcPr>
            <w:tcW w:w="1276" w:type="dxa"/>
            <w:tcBorders>
              <w:top w:val="single" w:sz="4" w:space="0" w:color="auto"/>
              <w:left w:val="nil"/>
              <w:bottom w:val="single" w:sz="4" w:space="0" w:color="auto"/>
              <w:right w:val="single" w:sz="4" w:space="0" w:color="auto"/>
            </w:tcBorders>
            <w:vAlign w:val="center"/>
          </w:tcPr>
          <w:p w14:paraId="2C8E44D9" w14:textId="54031E1C" w:rsidR="0039200F" w:rsidRPr="00EC1A59" w:rsidRDefault="0039200F" w:rsidP="00CB7541">
            <w:pPr>
              <w:jc w:val="center"/>
              <w:rPr>
                <w:rFonts w:ascii="Times New Roman" w:hAnsi="Times New Roman"/>
                <w:sz w:val="22"/>
                <w:szCs w:val="22"/>
              </w:rPr>
            </w:pPr>
            <w:r w:rsidRPr="00EC1A59">
              <w:rPr>
                <w:rFonts w:ascii="Times New Roman" w:hAnsi="Times New Roman"/>
                <w:sz w:val="22"/>
                <w:szCs w:val="22"/>
              </w:rPr>
              <w:t>Các sở NN&amp;MT, CT, DL</w:t>
            </w:r>
          </w:p>
        </w:tc>
        <w:tc>
          <w:tcPr>
            <w:tcW w:w="1134" w:type="dxa"/>
            <w:tcBorders>
              <w:top w:val="nil"/>
              <w:left w:val="single" w:sz="4" w:space="0" w:color="auto"/>
              <w:bottom w:val="single" w:sz="4" w:space="0" w:color="auto"/>
              <w:right w:val="single" w:sz="4" w:space="0" w:color="auto"/>
            </w:tcBorders>
            <w:vAlign w:val="center"/>
          </w:tcPr>
          <w:p w14:paraId="68F40C13" w14:textId="29DE20D7" w:rsidR="0039200F" w:rsidRPr="00EC1A59" w:rsidRDefault="0039200F" w:rsidP="00CB7541">
            <w:pPr>
              <w:jc w:val="center"/>
              <w:rPr>
                <w:rFonts w:ascii="Times New Roman" w:hAnsi="Times New Roman"/>
                <w:sz w:val="22"/>
                <w:szCs w:val="22"/>
              </w:rPr>
            </w:pPr>
            <w:r w:rsidRPr="00EC1A59">
              <w:rPr>
                <w:rFonts w:ascii="Times New Roman" w:hAnsi="Times New Roman"/>
                <w:sz w:val="22"/>
                <w:szCs w:val="22"/>
              </w:rPr>
              <w:t>2026-2030</w:t>
            </w:r>
          </w:p>
        </w:tc>
      </w:tr>
      <w:tr w:rsidR="00EC1A59" w:rsidRPr="00EC1A59" w14:paraId="503C5787" w14:textId="79C4A83F" w:rsidTr="001504FA">
        <w:trPr>
          <w:trHeight w:val="70"/>
        </w:trPr>
        <w:tc>
          <w:tcPr>
            <w:tcW w:w="704" w:type="dxa"/>
            <w:tcBorders>
              <w:top w:val="nil"/>
              <w:left w:val="single" w:sz="4" w:space="0" w:color="auto"/>
              <w:bottom w:val="single" w:sz="4" w:space="0" w:color="auto"/>
              <w:right w:val="single" w:sz="4" w:space="0" w:color="auto"/>
            </w:tcBorders>
            <w:noWrap/>
            <w:vAlign w:val="center"/>
            <w:hideMark/>
          </w:tcPr>
          <w:p w14:paraId="67CC1E23" w14:textId="77777777" w:rsidR="003566C2" w:rsidRPr="00EC1A59" w:rsidRDefault="003566C2" w:rsidP="00CB7541">
            <w:pPr>
              <w:jc w:val="center"/>
              <w:rPr>
                <w:rFonts w:ascii="Times New Roman" w:hAnsi="Times New Roman"/>
                <w:b/>
                <w:bCs/>
                <w:sz w:val="22"/>
                <w:szCs w:val="22"/>
              </w:rPr>
            </w:pPr>
            <w:r w:rsidRPr="00EC1A59">
              <w:rPr>
                <w:rFonts w:ascii="Times New Roman" w:hAnsi="Times New Roman"/>
                <w:b/>
                <w:bCs/>
                <w:sz w:val="22"/>
                <w:szCs w:val="22"/>
              </w:rPr>
              <w:t>II</w:t>
            </w:r>
          </w:p>
        </w:tc>
        <w:tc>
          <w:tcPr>
            <w:tcW w:w="1559" w:type="dxa"/>
            <w:tcBorders>
              <w:top w:val="nil"/>
              <w:left w:val="nil"/>
              <w:bottom w:val="single" w:sz="4" w:space="0" w:color="auto"/>
              <w:right w:val="single" w:sz="4" w:space="0" w:color="auto"/>
            </w:tcBorders>
            <w:noWrap/>
            <w:vAlign w:val="center"/>
            <w:hideMark/>
          </w:tcPr>
          <w:p w14:paraId="1CAD2332" w14:textId="77777777" w:rsidR="003566C2" w:rsidRPr="00EC1A59" w:rsidRDefault="003566C2" w:rsidP="00CB7541">
            <w:pPr>
              <w:jc w:val="center"/>
              <w:rPr>
                <w:rFonts w:ascii="Times New Roman" w:hAnsi="Times New Roman"/>
                <w:b/>
                <w:bCs/>
                <w:sz w:val="22"/>
                <w:szCs w:val="22"/>
              </w:rPr>
            </w:pPr>
            <w:r w:rsidRPr="00EC1A59">
              <w:rPr>
                <w:rFonts w:ascii="Times New Roman" w:hAnsi="Times New Roman"/>
                <w:b/>
                <w:bCs/>
                <w:sz w:val="22"/>
                <w:szCs w:val="22"/>
              </w:rPr>
              <w:t>Công nghiệp, Xây dựng</w:t>
            </w:r>
          </w:p>
        </w:tc>
        <w:tc>
          <w:tcPr>
            <w:tcW w:w="1276" w:type="dxa"/>
            <w:tcBorders>
              <w:top w:val="nil"/>
              <w:left w:val="nil"/>
              <w:bottom w:val="single" w:sz="4" w:space="0" w:color="auto"/>
              <w:right w:val="single" w:sz="4" w:space="0" w:color="auto"/>
            </w:tcBorders>
            <w:noWrap/>
            <w:vAlign w:val="center"/>
            <w:hideMark/>
          </w:tcPr>
          <w:p w14:paraId="680984E6" w14:textId="10277554" w:rsidR="003566C2" w:rsidRPr="00EC1A59" w:rsidRDefault="003566C2" w:rsidP="00CB7541">
            <w:pPr>
              <w:jc w:val="center"/>
              <w:rPr>
                <w:rFonts w:ascii="Times New Roman" w:hAnsi="Times New Roman"/>
                <w:b/>
                <w:bCs/>
                <w:sz w:val="22"/>
                <w:szCs w:val="22"/>
              </w:rPr>
            </w:pPr>
            <w:r w:rsidRPr="00EC1A59">
              <w:rPr>
                <w:rFonts w:ascii="Times New Roman" w:hAnsi="Times New Roman"/>
                <w:b/>
                <w:bCs/>
                <w:sz w:val="22"/>
                <w:szCs w:val="22"/>
              </w:rPr>
              <w:t>12,5</w:t>
            </w:r>
            <w:r w:rsidR="00DF4D55" w:rsidRPr="00EC1A59">
              <w:rPr>
                <w:rFonts w:ascii="Times New Roman" w:hAnsi="Times New Roman"/>
                <w:b/>
                <w:bCs/>
                <w:sz w:val="22"/>
                <w:szCs w:val="22"/>
              </w:rPr>
              <w:t>%</w:t>
            </w:r>
          </w:p>
        </w:tc>
        <w:tc>
          <w:tcPr>
            <w:tcW w:w="3119" w:type="dxa"/>
            <w:tcBorders>
              <w:top w:val="nil"/>
              <w:left w:val="nil"/>
              <w:bottom w:val="single" w:sz="4" w:space="0" w:color="auto"/>
              <w:right w:val="single" w:sz="4" w:space="0" w:color="auto"/>
            </w:tcBorders>
          </w:tcPr>
          <w:p w14:paraId="1A881382" w14:textId="77777777" w:rsidR="003566C2" w:rsidRPr="00EC1A59" w:rsidRDefault="003566C2" w:rsidP="00CB7541">
            <w:pPr>
              <w:jc w:val="center"/>
              <w:rPr>
                <w:rFonts w:ascii="Times New Roman" w:hAnsi="Times New Roman"/>
                <w:b/>
                <w:bCs/>
                <w:i/>
                <w:iCs/>
                <w:sz w:val="22"/>
                <w:szCs w:val="22"/>
              </w:rPr>
            </w:pPr>
          </w:p>
        </w:tc>
        <w:tc>
          <w:tcPr>
            <w:tcW w:w="4677" w:type="dxa"/>
            <w:tcBorders>
              <w:top w:val="nil"/>
              <w:left w:val="nil"/>
              <w:bottom w:val="single" w:sz="4" w:space="0" w:color="auto"/>
              <w:right w:val="single" w:sz="4" w:space="0" w:color="auto"/>
            </w:tcBorders>
          </w:tcPr>
          <w:p w14:paraId="6E1C5E05" w14:textId="77777777" w:rsidR="003566C2" w:rsidRPr="00EC1A59" w:rsidRDefault="003566C2" w:rsidP="00CB7541">
            <w:pPr>
              <w:jc w:val="center"/>
              <w:rPr>
                <w:rFonts w:ascii="Times New Roman" w:hAnsi="Times New Roman"/>
                <w:b/>
                <w:bCs/>
                <w:i/>
                <w:iCs/>
                <w:sz w:val="22"/>
                <w:szCs w:val="22"/>
              </w:rPr>
            </w:pPr>
          </w:p>
        </w:tc>
        <w:tc>
          <w:tcPr>
            <w:tcW w:w="1134" w:type="dxa"/>
            <w:tcBorders>
              <w:top w:val="nil"/>
              <w:left w:val="nil"/>
              <w:bottom w:val="single" w:sz="4" w:space="0" w:color="auto"/>
              <w:right w:val="single" w:sz="4" w:space="0" w:color="auto"/>
            </w:tcBorders>
          </w:tcPr>
          <w:p w14:paraId="5EB6854B" w14:textId="77777777" w:rsidR="003566C2" w:rsidRPr="00EC1A59" w:rsidRDefault="003566C2" w:rsidP="00CB7541">
            <w:pPr>
              <w:jc w:val="center"/>
              <w:rPr>
                <w:rFonts w:ascii="Times New Roman" w:hAnsi="Times New Roman"/>
                <w:b/>
                <w:bCs/>
                <w:i/>
                <w:iCs/>
                <w:sz w:val="22"/>
                <w:szCs w:val="22"/>
              </w:rPr>
            </w:pPr>
          </w:p>
        </w:tc>
        <w:tc>
          <w:tcPr>
            <w:tcW w:w="1276" w:type="dxa"/>
            <w:tcBorders>
              <w:top w:val="single" w:sz="4" w:space="0" w:color="auto"/>
              <w:left w:val="nil"/>
              <w:bottom w:val="single" w:sz="4" w:space="0" w:color="auto"/>
              <w:right w:val="single" w:sz="4" w:space="0" w:color="auto"/>
            </w:tcBorders>
          </w:tcPr>
          <w:p w14:paraId="7B4B5135" w14:textId="77777777" w:rsidR="003566C2" w:rsidRPr="00EC1A59" w:rsidRDefault="003566C2" w:rsidP="00CB7541">
            <w:pPr>
              <w:jc w:val="center"/>
              <w:rPr>
                <w:rFonts w:ascii="Times New Roman" w:hAnsi="Times New Roman"/>
                <w:b/>
                <w:bCs/>
                <w:i/>
                <w:iCs/>
                <w:sz w:val="22"/>
                <w:szCs w:val="22"/>
              </w:rPr>
            </w:pPr>
          </w:p>
        </w:tc>
        <w:tc>
          <w:tcPr>
            <w:tcW w:w="1134" w:type="dxa"/>
            <w:tcBorders>
              <w:top w:val="nil"/>
              <w:left w:val="single" w:sz="4" w:space="0" w:color="auto"/>
              <w:bottom w:val="single" w:sz="4" w:space="0" w:color="auto"/>
              <w:right w:val="single" w:sz="4" w:space="0" w:color="auto"/>
            </w:tcBorders>
          </w:tcPr>
          <w:p w14:paraId="5051F937" w14:textId="66919D45" w:rsidR="003566C2" w:rsidRPr="00EC1A59" w:rsidRDefault="003566C2" w:rsidP="00CB7541">
            <w:pPr>
              <w:jc w:val="center"/>
              <w:rPr>
                <w:rFonts w:ascii="Times New Roman" w:hAnsi="Times New Roman"/>
                <w:b/>
                <w:bCs/>
                <w:i/>
                <w:iCs/>
                <w:sz w:val="22"/>
                <w:szCs w:val="22"/>
              </w:rPr>
            </w:pPr>
          </w:p>
        </w:tc>
      </w:tr>
      <w:tr w:rsidR="00EC1A59" w:rsidRPr="00EC1A59" w14:paraId="286F9EDE" w14:textId="6B840C7B" w:rsidTr="001504FA">
        <w:trPr>
          <w:trHeight w:val="70"/>
        </w:trPr>
        <w:tc>
          <w:tcPr>
            <w:tcW w:w="704" w:type="dxa"/>
            <w:vMerge w:val="restart"/>
            <w:tcBorders>
              <w:top w:val="nil"/>
              <w:left w:val="single" w:sz="4" w:space="0" w:color="auto"/>
              <w:right w:val="single" w:sz="4" w:space="0" w:color="auto"/>
            </w:tcBorders>
            <w:noWrap/>
            <w:vAlign w:val="center"/>
            <w:hideMark/>
          </w:tcPr>
          <w:p w14:paraId="35F6A611" w14:textId="0AAA020C" w:rsidR="009F2AB2" w:rsidRPr="00EC1A59" w:rsidRDefault="001D6A58" w:rsidP="00CB7541">
            <w:pPr>
              <w:jc w:val="center"/>
              <w:rPr>
                <w:rFonts w:ascii="Times New Roman" w:hAnsi="Times New Roman"/>
                <w:sz w:val="22"/>
                <w:szCs w:val="22"/>
              </w:rPr>
            </w:pPr>
            <w:r>
              <w:rPr>
                <w:rFonts w:ascii="Times New Roman" w:hAnsi="Times New Roman"/>
                <w:sz w:val="22"/>
                <w:szCs w:val="22"/>
              </w:rPr>
              <w:t>1</w:t>
            </w:r>
            <w:r w:rsidR="009F2AB2" w:rsidRPr="00EC1A59">
              <w:rPr>
                <w:rFonts w:ascii="Times New Roman" w:hAnsi="Times New Roman"/>
                <w:sz w:val="22"/>
                <w:szCs w:val="22"/>
              </w:rPr>
              <w:t>-</w:t>
            </w:r>
          </w:p>
        </w:tc>
        <w:tc>
          <w:tcPr>
            <w:tcW w:w="1559" w:type="dxa"/>
            <w:vMerge w:val="restart"/>
            <w:tcBorders>
              <w:top w:val="nil"/>
              <w:left w:val="nil"/>
              <w:right w:val="single" w:sz="4" w:space="0" w:color="auto"/>
            </w:tcBorders>
            <w:noWrap/>
            <w:vAlign w:val="center"/>
            <w:hideMark/>
          </w:tcPr>
          <w:p w14:paraId="79B28E8A" w14:textId="0565CAEA" w:rsidR="009F2AB2" w:rsidRPr="00EC1A59" w:rsidRDefault="009F2AB2" w:rsidP="00CB7541">
            <w:pPr>
              <w:rPr>
                <w:rFonts w:ascii="Times New Roman" w:hAnsi="Times New Roman"/>
                <w:sz w:val="22"/>
                <w:szCs w:val="22"/>
              </w:rPr>
            </w:pPr>
            <w:r w:rsidRPr="00EC1A59">
              <w:rPr>
                <w:rFonts w:ascii="Times New Roman" w:hAnsi="Times New Roman"/>
                <w:sz w:val="22"/>
                <w:szCs w:val="22"/>
              </w:rPr>
              <w:t>Công nghiệp</w:t>
            </w:r>
          </w:p>
          <w:p w14:paraId="524DB3B7" w14:textId="77777777" w:rsidR="009F2AB2" w:rsidRPr="00EC1A59" w:rsidRDefault="009F2AB2" w:rsidP="00CB7541">
            <w:pPr>
              <w:rPr>
                <w:rFonts w:ascii="Times New Roman" w:hAnsi="Times New Roman"/>
                <w:sz w:val="22"/>
                <w:szCs w:val="22"/>
              </w:rPr>
            </w:pPr>
          </w:p>
        </w:tc>
        <w:tc>
          <w:tcPr>
            <w:tcW w:w="1276" w:type="dxa"/>
            <w:vMerge w:val="restart"/>
            <w:tcBorders>
              <w:top w:val="nil"/>
              <w:left w:val="nil"/>
              <w:right w:val="single" w:sz="4" w:space="0" w:color="auto"/>
            </w:tcBorders>
            <w:noWrap/>
            <w:vAlign w:val="center"/>
            <w:hideMark/>
          </w:tcPr>
          <w:p w14:paraId="7CA03073" w14:textId="4FA5832B" w:rsidR="009F2AB2" w:rsidRPr="00EC1A59" w:rsidRDefault="009F2AB2" w:rsidP="00CB7541">
            <w:pPr>
              <w:jc w:val="center"/>
              <w:rPr>
                <w:rFonts w:ascii="Times New Roman" w:hAnsi="Times New Roman"/>
                <w:sz w:val="22"/>
                <w:szCs w:val="22"/>
              </w:rPr>
            </w:pPr>
            <w:r w:rsidRPr="00EC1A59">
              <w:rPr>
                <w:rFonts w:ascii="Times New Roman" w:hAnsi="Times New Roman"/>
                <w:sz w:val="22"/>
                <w:szCs w:val="22"/>
              </w:rPr>
              <w:t>10,5</w:t>
            </w:r>
            <w:r w:rsidR="00DF4D55" w:rsidRPr="00EC1A59">
              <w:rPr>
                <w:rFonts w:ascii="Times New Roman" w:hAnsi="Times New Roman"/>
                <w:sz w:val="22"/>
                <w:szCs w:val="22"/>
              </w:rPr>
              <w:t>%</w:t>
            </w:r>
          </w:p>
        </w:tc>
        <w:tc>
          <w:tcPr>
            <w:tcW w:w="3119" w:type="dxa"/>
            <w:tcBorders>
              <w:top w:val="nil"/>
              <w:left w:val="nil"/>
              <w:bottom w:val="single" w:sz="4" w:space="0" w:color="auto"/>
              <w:right w:val="single" w:sz="4" w:space="0" w:color="auto"/>
            </w:tcBorders>
          </w:tcPr>
          <w:p w14:paraId="3730CD8B" w14:textId="4C378D1B" w:rsidR="009F2AB2" w:rsidRPr="00EC1A59" w:rsidRDefault="009F2AB2" w:rsidP="00CB7541">
            <w:pPr>
              <w:rPr>
                <w:rFonts w:ascii="Times New Roman" w:hAnsi="Times New Roman"/>
                <w:sz w:val="22"/>
                <w:szCs w:val="22"/>
              </w:rPr>
            </w:pPr>
            <w:r w:rsidRPr="00EC1A59">
              <w:rPr>
                <w:rFonts w:ascii="Times New Roman" w:hAnsi="Times New Roman"/>
                <w:sz w:val="22"/>
                <w:szCs w:val="22"/>
              </w:rPr>
              <w:t>Phát triển Hà Nội thành Trung tâm công nghiệp công nghệ cao của cả nước</w:t>
            </w:r>
          </w:p>
        </w:tc>
        <w:tc>
          <w:tcPr>
            <w:tcW w:w="4677" w:type="dxa"/>
            <w:tcBorders>
              <w:top w:val="nil"/>
              <w:left w:val="nil"/>
              <w:bottom w:val="single" w:sz="4" w:space="0" w:color="auto"/>
              <w:right w:val="single" w:sz="4" w:space="0" w:color="auto"/>
            </w:tcBorders>
          </w:tcPr>
          <w:p w14:paraId="06769B4C" w14:textId="4960721C" w:rsidR="009F2AB2" w:rsidRPr="00EC1A59" w:rsidRDefault="009F2AB2" w:rsidP="00CB7541">
            <w:pPr>
              <w:rPr>
                <w:rFonts w:ascii="Times New Roman" w:hAnsi="Times New Roman"/>
                <w:sz w:val="22"/>
                <w:szCs w:val="22"/>
              </w:rPr>
            </w:pPr>
            <w:r w:rsidRPr="00EC1A59">
              <w:rPr>
                <w:rFonts w:ascii="Times New Roman" w:hAnsi="Times New Roman"/>
                <w:sz w:val="22"/>
                <w:szCs w:val="22"/>
              </w:rPr>
              <w:t>• Điện tử, thiết bị thông minh, y sinh, cơ khí chính xác</w:t>
            </w:r>
            <w:r w:rsidR="00A960E2" w:rsidRPr="00EC1A59">
              <w:rPr>
                <w:rFonts w:ascii="Times New Roman" w:hAnsi="Times New Roman"/>
                <w:sz w:val="22"/>
                <w:szCs w:val="22"/>
              </w:rPr>
              <w:t>…</w:t>
            </w:r>
          </w:p>
          <w:p w14:paraId="7E7ABF1D" w14:textId="3C312D9E" w:rsidR="009F2AB2" w:rsidRPr="00EC1A59" w:rsidRDefault="009F2AB2" w:rsidP="00CB7541">
            <w:pPr>
              <w:rPr>
                <w:rFonts w:ascii="Times New Roman" w:hAnsi="Times New Roman"/>
                <w:sz w:val="22"/>
                <w:szCs w:val="22"/>
              </w:rPr>
            </w:pPr>
            <w:r w:rsidRPr="00EC1A59">
              <w:rPr>
                <w:rFonts w:ascii="Times New Roman" w:hAnsi="Times New Roman"/>
                <w:sz w:val="22"/>
                <w:szCs w:val="22"/>
              </w:rPr>
              <w:t xml:space="preserve"> • </w:t>
            </w:r>
            <w:r w:rsidR="000D1463" w:rsidRPr="00EC1A59">
              <w:rPr>
                <w:rFonts w:ascii="Times New Roman" w:hAnsi="Times New Roman"/>
                <w:sz w:val="22"/>
                <w:szCs w:val="22"/>
              </w:rPr>
              <w:t>Xây dựng</w:t>
            </w:r>
            <w:r w:rsidRPr="00EC1A59">
              <w:rPr>
                <w:rFonts w:ascii="Times New Roman" w:hAnsi="Times New Roman"/>
                <w:sz w:val="22"/>
                <w:szCs w:val="22"/>
              </w:rPr>
              <w:t xml:space="preserve"> trung tâm R&amp;D + kiểm định tiêu chuẩn</w:t>
            </w:r>
          </w:p>
        </w:tc>
        <w:tc>
          <w:tcPr>
            <w:tcW w:w="1134" w:type="dxa"/>
            <w:tcBorders>
              <w:top w:val="nil"/>
              <w:left w:val="nil"/>
              <w:bottom w:val="single" w:sz="4" w:space="0" w:color="auto"/>
              <w:right w:val="single" w:sz="4" w:space="0" w:color="auto"/>
            </w:tcBorders>
            <w:vAlign w:val="center"/>
          </w:tcPr>
          <w:p w14:paraId="60BC6E83" w14:textId="38C88D70" w:rsidR="009F2AB2" w:rsidRPr="00EC1A59" w:rsidRDefault="005144AE" w:rsidP="00CB7541">
            <w:pPr>
              <w:jc w:val="center"/>
              <w:rPr>
                <w:rFonts w:ascii="Times New Roman" w:hAnsi="Times New Roman"/>
                <w:sz w:val="22"/>
                <w:szCs w:val="22"/>
              </w:rPr>
            </w:pPr>
            <w:r w:rsidRPr="00EC1A59">
              <w:rPr>
                <w:rFonts w:ascii="Times New Roman" w:hAnsi="Times New Roman"/>
                <w:sz w:val="22"/>
                <w:szCs w:val="22"/>
              </w:rPr>
              <w:t>Sở Công Thương</w:t>
            </w:r>
          </w:p>
        </w:tc>
        <w:tc>
          <w:tcPr>
            <w:tcW w:w="1276" w:type="dxa"/>
            <w:tcBorders>
              <w:top w:val="single" w:sz="4" w:space="0" w:color="auto"/>
              <w:left w:val="nil"/>
              <w:bottom w:val="single" w:sz="4" w:space="0" w:color="auto"/>
              <w:right w:val="single" w:sz="4" w:space="0" w:color="auto"/>
            </w:tcBorders>
            <w:vAlign w:val="center"/>
          </w:tcPr>
          <w:p w14:paraId="62FFBC63" w14:textId="791E9984" w:rsidR="009F2AB2" w:rsidRPr="00EC1A59" w:rsidRDefault="005144AE" w:rsidP="00CB7541">
            <w:pPr>
              <w:jc w:val="center"/>
              <w:rPr>
                <w:rFonts w:ascii="Times New Roman" w:hAnsi="Times New Roman"/>
                <w:sz w:val="22"/>
                <w:szCs w:val="22"/>
              </w:rPr>
            </w:pPr>
            <w:r w:rsidRPr="00EC1A59">
              <w:rPr>
                <w:rFonts w:ascii="Times New Roman" w:hAnsi="Times New Roman"/>
                <w:sz w:val="22"/>
                <w:szCs w:val="22"/>
              </w:rPr>
              <w:t>DN và UBND các xã liên quan</w:t>
            </w:r>
          </w:p>
        </w:tc>
        <w:tc>
          <w:tcPr>
            <w:tcW w:w="1134" w:type="dxa"/>
            <w:tcBorders>
              <w:top w:val="nil"/>
              <w:left w:val="single" w:sz="4" w:space="0" w:color="auto"/>
              <w:bottom w:val="single" w:sz="4" w:space="0" w:color="auto"/>
              <w:right w:val="single" w:sz="4" w:space="0" w:color="auto"/>
            </w:tcBorders>
            <w:vAlign w:val="center"/>
          </w:tcPr>
          <w:p w14:paraId="6FE140EA" w14:textId="39581241" w:rsidR="009F2AB2" w:rsidRPr="00EC1A59" w:rsidRDefault="00901FAF" w:rsidP="00CB7541">
            <w:pPr>
              <w:jc w:val="center"/>
              <w:rPr>
                <w:rFonts w:ascii="Times New Roman" w:hAnsi="Times New Roman"/>
                <w:sz w:val="22"/>
                <w:szCs w:val="22"/>
              </w:rPr>
            </w:pPr>
            <w:r w:rsidRPr="00EC1A59">
              <w:rPr>
                <w:rFonts w:ascii="Times New Roman" w:hAnsi="Times New Roman"/>
                <w:sz w:val="22"/>
                <w:szCs w:val="22"/>
              </w:rPr>
              <w:t>2026-2030</w:t>
            </w:r>
          </w:p>
        </w:tc>
      </w:tr>
      <w:tr w:rsidR="00EC1A59" w:rsidRPr="00EC1A59" w14:paraId="40B5F088" w14:textId="77777777" w:rsidTr="001504FA">
        <w:trPr>
          <w:trHeight w:val="173"/>
        </w:trPr>
        <w:tc>
          <w:tcPr>
            <w:tcW w:w="704" w:type="dxa"/>
            <w:vMerge/>
            <w:tcBorders>
              <w:left w:val="single" w:sz="4" w:space="0" w:color="auto"/>
              <w:right w:val="single" w:sz="4" w:space="0" w:color="auto"/>
            </w:tcBorders>
            <w:noWrap/>
            <w:vAlign w:val="center"/>
          </w:tcPr>
          <w:p w14:paraId="7B807951" w14:textId="77777777" w:rsidR="009F2AB2" w:rsidRPr="00EC1A59" w:rsidRDefault="009F2AB2" w:rsidP="00CB7541">
            <w:pPr>
              <w:jc w:val="center"/>
              <w:rPr>
                <w:rFonts w:ascii="Times New Roman" w:hAnsi="Times New Roman"/>
                <w:sz w:val="22"/>
                <w:szCs w:val="22"/>
              </w:rPr>
            </w:pPr>
          </w:p>
        </w:tc>
        <w:tc>
          <w:tcPr>
            <w:tcW w:w="1559" w:type="dxa"/>
            <w:vMerge/>
            <w:tcBorders>
              <w:left w:val="nil"/>
              <w:right w:val="single" w:sz="4" w:space="0" w:color="auto"/>
            </w:tcBorders>
            <w:noWrap/>
            <w:vAlign w:val="center"/>
          </w:tcPr>
          <w:p w14:paraId="0ABB0A3F" w14:textId="77777777" w:rsidR="009F2AB2" w:rsidRPr="00EC1A59" w:rsidRDefault="009F2AB2" w:rsidP="00CB7541">
            <w:pPr>
              <w:rPr>
                <w:rFonts w:ascii="Times New Roman" w:hAnsi="Times New Roman"/>
                <w:sz w:val="22"/>
                <w:szCs w:val="22"/>
              </w:rPr>
            </w:pPr>
          </w:p>
        </w:tc>
        <w:tc>
          <w:tcPr>
            <w:tcW w:w="1276" w:type="dxa"/>
            <w:vMerge/>
            <w:tcBorders>
              <w:left w:val="nil"/>
              <w:right w:val="single" w:sz="4" w:space="0" w:color="auto"/>
            </w:tcBorders>
            <w:noWrap/>
            <w:vAlign w:val="center"/>
          </w:tcPr>
          <w:p w14:paraId="4484C311" w14:textId="77777777" w:rsidR="009F2AB2" w:rsidRPr="00EC1A59" w:rsidRDefault="009F2AB2" w:rsidP="00CB7541">
            <w:pPr>
              <w:jc w:val="center"/>
              <w:rPr>
                <w:rFonts w:ascii="Times New Roman" w:hAnsi="Times New Roman"/>
                <w:sz w:val="22"/>
                <w:szCs w:val="22"/>
              </w:rPr>
            </w:pPr>
          </w:p>
        </w:tc>
        <w:tc>
          <w:tcPr>
            <w:tcW w:w="3119" w:type="dxa"/>
            <w:tcBorders>
              <w:top w:val="nil"/>
              <w:left w:val="nil"/>
              <w:bottom w:val="single" w:sz="4" w:space="0" w:color="auto"/>
              <w:right w:val="single" w:sz="4" w:space="0" w:color="auto"/>
            </w:tcBorders>
          </w:tcPr>
          <w:p w14:paraId="343C3526" w14:textId="2A55697A" w:rsidR="009F2AB2" w:rsidRPr="00EC1A59" w:rsidRDefault="009F2AB2" w:rsidP="00CB7541">
            <w:pPr>
              <w:rPr>
                <w:rFonts w:ascii="Times New Roman" w:hAnsi="Times New Roman"/>
                <w:sz w:val="22"/>
                <w:szCs w:val="22"/>
              </w:rPr>
            </w:pPr>
            <w:r w:rsidRPr="00EC1A59">
              <w:rPr>
                <w:rFonts w:ascii="Times New Roman" w:hAnsi="Times New Roman"/>
                <w:sz w:val="22"/>
                <w:szCs w:val="22"/>
              </w:rPr>
              <w:t xml:space="preserve">Thúc đẩy chuyển đổi số các </w:t>
            </w:r>
            <w:r w:rsidR="00A960E2" w:rsidRPr="00EC1A59">
              <w:rPr>
                <w:rFonts w:ascii="Times New Roman" w:hAnsi="Times New Roman"/>
                <w:sz w:val="22"/>
                <w:szCs w:val="22"/>
              </w:rPr>
              <w:t>doanh nghiệp sản xuất công nghiệp</w:t>
            </w:r>
            <w:r w:rsidRPr="00EC1A59">
              <w:rPr>
                <w:rFonts w:ascii="Times New Roman" w:hAnsi="Times New Roman"/>
                <w:sz w:val="22"/>
                <w:szCs w:val="22"/>
              </w:rPr>
              <w:t xml:space="preserve"> trên địa bàn Hà Nội</w:t>
            </w:r>
          </w:p>
        </w:tc>
        <w:tc>
          <w:tcPr>
            <w:tcW w:w="4677" w:type="dxa"/>
            <w:tcBorders>
              <w:top w:val="nil"/>
              <w:left w:val="nil"/>
              <w:bottom w:val="single" w:sz="4" w:space="0" w:color="auto"/>
              <w:right w:val="single" w:sz="4" w:space="0" w:color="auto"/>
            </w:tcBorders>
          </w:tcPr>
          <w:p w14:paraId="4EE9730F" w14:textId="77777777" w:rsidR="009F2AB2" w:rsidRPr="00EC1A59" w:rsidRDefault="009F2AB2" w:rsidP="00CB7541">
            <w:pPr>
              <w:rPr>
                <w:rFonts w:ascii="Times New Roman" w:hAnsi="Times New Roman"/>
                <w:sz w:val="22"/>
                <w:szCs w:val="22"/>
              </w:rPr>
            </w:pPr>
            <w:r w:rsidRPr="00EC1A59">
              <w:rPr>
                <w:rFonts w:ascii="Times New Roman" w:hAnsi="Times New Roman"/>
                <w:sz w:val="22"/>
                <w:szCs w:val="22"/>
              </w:rPr>
              <w:t>• Hỗ trợ 1.000 doanh nghiệp công nghiệp chuyên đổi số/năm</w:t>
            </w:r>
          </w:p>
          <w:p w14:paraId="04CFC1B5" w14:textId="45AFD406" w:rsidR="009F2AB2" w:rsidRPr="00EC1A59" w:rsidRDefault="009F2AB2" w:rsidP="00CB7541">
            <w:pPr>
              <w:rPr>
                <w:rFonts w:ascii="Times New Roman" w:hAnsi="Times New Roman"/>
                <w:sz w:val="22"/>
                <w:szCs w:val="22"/>
              </w:rPr>
            </w:pPr>
            <w:r w:rsidRPr="00EC1A59">
              <w:rPr>
                <w:rFonts w:ascii="Times New Roman" w:hAnsi="Times New Roman"/>
                <w:sz w:val="22"/>
                <w:szCs w:val="22"/>
              </w:rPr>
              <w:t>• Tăng năng suất 10-20%/năm ở nhóm doanh nghiệp tham gia</w:t>
            </w:r>
          </w:p>
        </w:tc>
        <w:tc>
          <w:tcPr>
            <w:tcW w:w="1134" w:type="dxa"/>
            <w:tcBorders>
              <w:top w:val="nil"/>
              <w:left w:val="nil"/>
              <w:bottom w:val="single" w:sz="4" w:space="0" w:color="auto"/>
              <w:right w:val="single" w:sz="4" w:space="0" w:color="auto"/>
            </w:tcBorders>
            <w:vAlign w:val="center"/>
          </w:tcPr>
          <w:p w14:paraId="3146FA7F" w14:textId="1148A780" w:rsidR="009F2AB2" w:rsidRPr="00EC1A59" w:rsidRDefault="005144AE" w:rsidP="00CB7541">
            <w:pPr>
              <w:jc w:val="center"/>
              <w:rPr>
                <w:rFonts w:ascii="Times New Roman" w:hAnsi="Times New Roman"/>
                <w:sz w:val="22"/>
                <w:szCs w:val="22"/>
              </w:rPr>
            </w:pPr>
            <w:r w:rsidRPr="00EC1A59">
              <w:rPr>
                <w:rFonts w:ascii="Times New Roman" w:hAnsi="Times New Roman"/>
                <w:sz w:val="22"/>
                <w:szCs w:val="22"/>
              </w:rPr>
              <w:t>Sở Công Thương</w:t>
            </w:r>
          </w:p>
        </w:tc>
        <w:tc>
          <w:tcPr>
            <w:tcW w:w="1276" w:type="dxa"/>
            <w:tcBorders>
              <w:top w:val="single" w:sz="4" w:space="0" w:color="auto"/>
              <w:left w:val="nil"/>
              <w:bottom w:val="single" w:sz="4" w:space="0" w:color="auto"/>
              <w:right w:val="single" w:sz="4" w:space="0" w:color="auto"/>
            </w:tcBorders>
            <w:vAlign w:val="center"/>
          </w:tcPr>
          <w:p w14:paraId="0B04A764" w14:textId="31402420" w:rsidR="009F2AB2" w:rsidRPr="00EC1A59" w:rsidRDefault="005144AE" w:rsidP="00CB7541">
            <w:pPr>
              <w:jc w:val="center"/>
              <w:rPr>
                <w:rFonts w:ascii="Times New Roman" w:hAnsi="Times New Roman"/>
                <w:sz w:val="22"/>
                <w:szCs w:val="22"/>
              </w:rPr>
            </w:pPr>
            <w:r w:rsidRPr="00EC1A59">
              <w:rPr>
                <w:rFonts w:ascii="Times New Roman" w:hAnsi="Times New Roman"/>
                <w:sz w:val="22"/>
                <w:szCs w:val="22"/>
              </w:rPr>
              <w:t>DN và UBND các xã liên quan</w:t>
            </w:r>
          </w:p>
        </w:tc>
        <w:tc>
          <w:tcPr>
            <w:tcW w:w="1134" w:type="dxa"/>
            <w:tcBorders>
              <w:top w:val="nil"/>
              <w:left w:val="single" w:sz="4" w:space="0" w:color="auto"/>
              <w:bottom w:val="single" w:sz="4" w:space="0" w:color="auto"/>
              <w:right w:val="single" w:sz="4" w:space="0" w:color="auto"/>
            </w:tcBorders>
            <w:vAlign w:val="center"/>
          </w:tcPr>
          <w:p w14:paraId="4C966538" w14:textId="5D36A0E7" w:rsidR="009F2AB2" w:rsidRPr="00EC1A59" w:rsidRDefault="00901FAF" w:rsidP="00CB7541">
            <w:pPr>
              <w:jc w:val="center"/>
              <w:rPr>
                <w:rFonts w:ascii="Times New Roman" w:hAnsi="Times New Roman"/>
                <w:sz w:val="22"/>
                <w:szCs w:val="22"/>
              </w:rPr>
            </w:pPr>
            <w:r w:rsidRPr="00EC1A59">
              <w:rPr>
                <w:rFonts w:ascii="Times New Roman" w:hAnsi="Times New Roman"/>
                <w:sz w:val="22"/>
                <w:szCs w:val="22"/>
              </w:rPr>
              <w:t>2026-2030</w:t>
            </w:r>
          </w:p>
        </w:tc>
      </w:tr>
      <w:tr w:rsidR="00EC1A59" w:rsidRPr="00EC1A59" w14:paraId="4E89D38F" w14:textId="77777777" w:rsidTr="001504FA">
        <w:trPr>
          <w:trHeight w:val="173"/>
        </w:trPr>
        <w:tc>
          <w:tcPr>
            <w:tcW w:w="704" w:type="dxa"/>
            <w:vMerge/>
            <w:tcBorders>
              <w:left w:val="single" w:sz="4" w:space="0" w:color="auto"/>
              <w:bottom w:val="single" w:sz="4" w:space="0" w:color="auto"/>
              <w:right w:val="single" w:sz="4" w:space="0" w:color="auto"/>
            </w:tcBorders>
            <w:noWrap/>
            <w:vAlign w:val="center"/>
          </w:tcPr>
          <w:p w14:paraId="0A95B23E" w14:textId="77777777" w:rsidR="009F2AB2" w:rsidRPr="00EC1A59" w:rsidRDefault="009F2AB2" w:rsidP="00CB7541">
            <w:pPr>
              <w:jc w:val="center"/>
              <w:rPr>
                <w:rFonts w:ascii="Times New Roman" w:hAnsi="Times New Roman"/>
                <w:sz w:val="22"/>
                <w:szCs w:val="22"/>
              </w:rPr>
            </w:pPr>
          </w:p>
        </w:tc>
        <w:tc>
          <w:tcPr>
            <w:tcW w:w="1559" w:type="dxa"/>
            <w:vMerge/>
            <w:tcBorders>
              <w:left w:val="nil"/>
              <w:bottom w:val="single" w:sz="4" w:space="0" w:color="auto"/>
              <w:right w:val="single" w:sz="4" w:space="0" w:color="auto"/>
            </w:tcBorders>
            <w:noWrap/>
            <w:vAlign w:val="center"/>
          </w:tcPr>
          <w:p w14:paraId="2BE3A6E0" w14:textId="77777777" w:rsidR="009F2AB2" w:rsidRPr="00EC1A59" w:rsidRDefault="009F2AB2" w:rsidP="00CB7541">
            <w:pPr>
              <w:rPr>
                <w:rFonts w:ascii="Times New Roman" w:hAnsi="Times New Roman"/>
                <w:sz w:val="22"/>
                <w:szCs w:val="22"/>
              </w:rPr>
            </w:pPr>
          </w:p>
        </w:tc>
        <w:tc>
          <w:tcPr>
            <w:tcW w:w="1276" w:type="dxa"/>
            <w:vMerge/>
            <w:tcBorders>
              <w:left w:val="nil"/>
              <w:bottom w:val="single" w:sz="4" w:space="0" w:color="auto"/>
              <w:right w:val="single" w:sz="4" w:space="0" w:color="auto"/>
            </w:tcBorders>
            <w:noWrap/>
            <w:vAlign w:val="center"/>
          </w:tcPr>
          <w:p w14:paraId="5785BB9C" w14:textId="77777777" w:rsidR="009F2AB2" w:rsidRPr="00EC1A59" w:rsidRDefault="009F2AB2" w:rsidP="00CB7541">
            <w:pPr>
              <w:jc w:val="center"/>
              <w:rPr>
                <w:rFonts w:ascii="Times New Roman" w:hAnsi="Times New Roman"/>
                <w:sz w:val="22"/>
                <w:szCs w:val="22"/>
              </w:rPr>
            </w:pPr>
          </w:p>
        </w:tc>
        <w:tc>
          <w:tcPr>
            <w:tcW w:w="3119" w:type="dxa"/>
            <w:tcBorders>
              <w:top w:val="nil"/>
              <w:left w:val="nil"/>
              <w:bottom w:val="single" w:sz="4" w:space="0" w:color="auto"/>
              <w:right w:val="single" w:sz="4" w:space="0" w:color="auto"/>
            </w:tcBorders>
          </w:tcPr>
          <w:p w14:paraId="54FBF174" w14:textId="6A78230D" w:rsidR="009F2AB2" w:rsidRPr="00EC1A59" w:rsidRDefault="009F2AB2" w:rsidP="00CB7541">
            <w:pPr>
              <w:rPr>
                <w:rFonts w:ascii="Times New Roman" w:hAnsi="Times New Roman"/>
                <w:sz w:val="22"/>
                <w:szCs w:val="22"/>
              </w:rPr>
            </w:pPr>
            <w:r w:rsidRPr="00EC1A59">
              <w:rPr>
                <w:rFonts w:ascii="Times New Roman" w:hAnsi="Times New Roman"/>
                <w:sz w:val="22"/>
                <w:szCs w:val="22"/>
              </w:rPr>
              <w:t>Xây dựng KCN thông minh, KCN xanh</w:t>
            </w:r>
          </w:p>
          <w:p w14:paraId="407B4084" w14:textId="171C3D5A" w:rsidR="009F2AB2" w:rsidRPr="00EC1A59" w:rsidRDefault="009F2AB2" w:rsidP="00CB7541">
            <w:pPr>
              <w:rPr>
                <w:rFonts w:ascii="Times New Roman" w:hAnsi="Times New Roman"/>
                <w:sz w:val="22"/>
                <w:szCs w:val="22"/>
              </w:rPr>
            </w:pPr>
            <w:r w:rsidRPr="00EC1A59">
              <w:rPr>
                <w:rFonts w:ascii="Times New Roman" w:hAnsi="Times New Roman"/>
                <w:sz w:val="22"/>
                <w:szCs w:val="22"/>
              </w:rPr>
              <w:t xml:space="preserve"> </w:t>
            </w:r>
          </w:p>
        </w:tc>
        <w:tc>
          <w:tcPr>
            <w:tcW w:w="4677" w:type="dxa"/>
            <w:tcBorders>
              <w:top w:val="nil"/>
              <w:left w:val="nil"/>
              <w:bottom w:val="single" w:sz="4" w:space="0" w:color="auto"/>
              <w:right w:val="single" w:sz="4" w:space="0" w:color="auto"/>
            </w:tcBorders>
          </w:tcPr>
          <w:p w14:paraId="316A5F3E" w14:textId="6692DE1B" w:rsidR="009F2AB2" w:rsidRPr="00EC1A59" w:rsidRDefault="009F2AB2" w:rsidP="00CB7541">
            <w:pPr>
              <w:rPr>
                <w:rFonts w:ascii="Times New Roman" w:hAnsi="Times New Roman"/>
                <w:sz w:val="22"/>
                <w:szCs w:val="22"/>
              </w:rPr>
            </w:pPr>
            <w:r w:rsidRPr="00EC1A59">
              <w:rPr>
                <w:rFonts w:ascii="Times New Roman" w:hAnsi="Times New Roman"/>
                <w:sz w:val="22"/>
                <w:szCs w:val="22"/>
              </w:rPr>
              <w:t>• Thí điểm 2-3 KCN chuyển đổi mô hình</w:t>
            </w:r>
          </w:p>
          <w:p w14:paraId="5366D08F" w14:textId="70126501" w:rsidR="009F2AB2" w:rsidRPr="00EC1A59" w:rsidRDefault="009F2AB2" w:rsidP="00CB7541">
            <w:pPr>
              <w:rPr>
                <w:rFonts w:ascii="Times New Roman" w:hAnsi="Times New Roman"/>
                <w:sz w:val="22"/>
                <w:szCs w:val="22"/>
              </w:rPr>
            </w:pPr>
            <w:r w:rsidRPr="00EC1A59">
              <w:rPr>
                <w:rFonts w:ascii="Times New Roman" w:hAnsi="Times New Roman"/>
                <w:sz w:val="22"/>
                <w:szCs w:val="22"/>
              </w:rPr>
              <w:t>• Có Chỉ số Đo lường Hiệu suất theo: Giá trị/ha; phát thải/đơn vị sản phẩm; Năng suất lao động công nghiệp (tỷ đồng/người/năm); Tỷ trọng công nghiệp chế biến chế tạo; Tỷ lệ doanh nghiệp áp dụng chuyển đổi số; Tỷ lệ nội địa hóa và số DN vệ tinh tham gia chuỗi; Chi R&amp;D/Doanh thu của DN công nghiệp; Tỷ lệ phát thải/giá trị sản xuất</w:t>
            </w:r>
          </w:p>
        </w:tc>
        <w:tc>
          <w:tcPr>
            <w:tcW w:w="1134" w:type="dxa"/>
            <w:tcBorders>
              <w:top w:val="nil"/>
              <w:left w:val="nil"/>
              <w:bottom w:val="single" w:sz="4" w:space="0" w:color="auto"/>
              <w:right w:val="single" w:sz="4" w:space="0" w:color="auto"/>
            </w:tcBorders>
            <w:vAlign w:val="center"/>
          </w:tcPr>
          <w:p w14:paraId="2A5BD82A" w14:textId="79864122" w:rsidR="009F2AB2" w:rsidRPr="00EC1A59" w:rsidRDefault="00A960E2" w:rsidP="00CB7541">
            <w:pPr>
              <w:jc w:val="center"/>
              <w:rPr>
                <w:rFonts w:ascii="Times New Roman" w:hAnsi="Times New Roman"/>
                <w:sz w:val="22"/>
                <w:szCs w:val="22"/>
              </w:rPr>
            </w:pPr>
            <w:r w:rsidRPr="00EC1A59">
              <w:rPr>
                <w:rFonts w:ascii="Times New Roman" w:hAnsi="Times New Roman"/>
                <w:sz w:val="22"/>
                <w:szCs w:val="22"/>
              </w:rPr>
              <w:t>BQL Khu CNC và Khu CN</w:t>
            </w:r>
          </w:p>
        </w:tc>
        <w:tc>
          <w:tcPr>
            <w:tcW w:w="1276" w:type="dxa"/>
            <w:tcBorders>
              <w:top w:val="single" w:sz="4" w:space="0" w:color="auto"/>
              <w:left w:val="nil"/>
              <w:bottom w:val="single" w:sz="4" w:space="0" w:color="auto"/>
              <w:right w:val="single" w:sz="4" w:space="0" w:color="auto"/>
            </w:tcBorders>
            <w:vAlign w:val="center"/>
          </w:tcPr>
          <w:p w14:paraId="20809169" w14:textId="04B6AA08" w:rsidR="009F2AB2" w:rsidRPr="00EC1A59" w:rsidRDefault="005144AE" w:rsidP="00CB7541">
            <w:pPr>
              <w:jc w:val="center"/>
              <w:rPr>
                <w:rFonts w:ascii="Times New Roman" w:hAnsi="Times New Roman"/>
                <w:sz w:val="22"/>
                <w:szCs w:val="22"/>
              </w:rPr>
            </w:pPr>
            <w:r w:rsidRPr="00EC1A59">
              <w:rPr>
                <w:rFonts w:ascii="Times New Roman" w:hAnsi="Times New Roman"/>
                <w:sz w:val="22"/>
                <w:szCs w:val="22"/>
              </w:rPr>
              <w:t>DN và UBND các xã liên quan</w:t>
            </w:r>
          </w:p>
        </w:tc>
        <w:tc>
          <w:tcPr>
            <w:tcW w:w="1134" w:type="dxa"/>
            <w:tcBorders>
              <w:top w:val="nil"/>
              <w:left w:val="single" w:sz="4" w:space="0" w:color="auto"/>
              <w:bottom w:val="single" w:sz="4" w:space="0" w:color="auto"/>
              <w:right w:val="single" w:sz="4" w:space="0" w:color="auto"/>
            </w:tcBorders>
            <w:vAlign w:val="center"/>
          </w:tcPr>
          <w:p w14:paraId="7F572DED" w14:textId="002EF3F0" w:rsidR="009F2AB2" w:rsidRPr="00EC1A59" w:rsidRDefault="00901FAF" w:rsidP="00CB7541">
            <w:pPr>
              <w:jc w:val="center"/>
              <w:rPr>
                <w:rFonts w:ascii="Times New Roman" w:hAnsi="Times New Roman"/>
                <w:sz w:val="22"/>
                <w:szCs w:val="22"/>
              </w:rPr>
            </w:pPr>
            <w:r w:rsidRPr="00EC1A59">
              <w:rPr>
                <w:rFonts w:ascii="Times New Roman" w:hAnsi="Times New Roman"/>
                <w:sz w:val="22"/>
                <w:szCs w:val="22"/>
              </w:rPr>
              <w:t>2026-2030</w:t>
            </w:r>
          </w:p>
        </w:tc>
      </w:tr>
      <w:tr w:rsidR="00EC1A59" w:rsidRPr="00EC1A59" w14:paraId="5A370263" w14:textId="78FBF4DD" w:rsidTr="001504FA">
        <w:trPr>
          <w:trHeight w:val="173"/>
        </w:trPr>
        <w:tc>
          <w:tcPr>
            <w:tcW w:w="704" w:type="dxa"/>
            <w:vMerge w:val="restart"/>
            <w:tcBorders>
              <w:top w:val="nil"/>
              <w:left w:val="single" w:sz="4" w:space="0" w:color="auto"/>
              <w:right w:val="single" w:sz="4" w:space="0" w:color="auto"/>
            </w:tcBorders>
            <w:noWrap/>
            <w:vAlign w:val="center"/>
            <w:hideMark/>
          </w:tcPr>
          <w:p w14:paraId="7BFD80B1" w14:textId="371D4AD8" w:rsidR="009F7A06" w:rsidRPr="00EC1A59" w:rsidRDefault="001D6A58" w:rsidP="00CB7541">
            <w:pPr>
              <w:jc w:val="center"/>
              <w:rPr>
                <w:rFonts w:ascii="Times New Roman" w:hAnsi="Times New Roman"/>
                <w:sz w:val="22"/>
                <w:szCs w:val="22"/>
              </w:rPr>
            </w:pPr>
            <w:r>
              <w:rPr>
                <w:rFonts w:ascii="Times New Roman" w:hAnsi="Times New Roman"/>
                <w:sz w:val="22"/>
                <w:szCs w:val="22"/>
              </w:rPr>
              <w:t>2</w:t>
            </w:r>
            <w:r w:rsidR="009F7A06" w:rsidRPr="00EC1A59">
              <w:rPr>
                <w:rFonts w:ascii="Times New Roman" w:hAnsi="Times New Roman"/>
                <w:sz w:val="22"/>
                <w:szCs w:val="22"/>
              </w:rPr>
              <w:t>-</w:t>
            </w:r>
          </w:p>
        </w:tc>
        <w:tc>
          <w:tcPr>
            <w:tcW w:w="1559" w:type="dxa"/>
            <w:vMerge w:val="restart"/>
            <w:tcBorders>
              <w:top w:val="nil"/>
              <w:left w:val="nil"/>
              <w:right w:val="single" w:sz="4" w:space="0" w:color="auto"/>
            </w:tcBorders>
            <w:noWrap/>
            <w:vAlign w:val="center"/>
            <w:hideMark/>
          </w:tcPr>
          <w:p w14:paraId="473EF8A4" w14:textId="77777777" w:rsidR="009F7A06" w:rsidRPr="00EC1A59" w:rsidRDefault="009F7A06" w:rsidP="00CB7541">
            <w:pPr>
              <w:rPr>
                <w:rFonts w:ascii="Times New Roman" w:hAnsi="Times New Roman"/>
                <w:sz w:val="22"/>
                <w:szCs w:val="22"/>
              </w:rPr>
            </w:pPr>
            <w:r w:rsidRPr="00EC1A59">
              <w:rPr>
                <w:rFonts w:ascii="Times New Roman" w:hAnsi="Times New Roman"/>
                <w:sz w:val="22"/>
                <w:szCs w:val="22"/>
              </w:rPr>
              <w:t>Xây dựng</w:t>
            </w:r>
          </w:p>
        </w:tc>
        <w:tc>
          <w:tcPr>
            <w:tcW w:w="1276" w:type="dxa"/>
            <w:vMerge w:val="restart"/>
            <w:tcBorders>
              <w:top w:val="nil"/>
              <w:left w:val="nil"/>
              <w:right w:val="single" w:sz="4" w:space="0" w:color="auto"/>
            </w:tcBorders>
            <w:noWrap/>
            <w:vAlign w:val="center"/>
            <w:hideMark/>
          </w:tcPr>
          <w:p w14:paraId="7C801F20" w14:textId="47E783C7" w:rsidR="009F7A06" w:rsidRPr="00EC1A59" w:rsidRDefault="009F7A06" w:rsidP="00CB7541">
            <w:pPr>
              <w:jc w:val="center"/>
              <w:rPr>
                <w:rFonts w:ascii="Times New Roman" w:hAnsi="Times New Roman"/>
                <w:sz w:val="22"/>
                <w:szCs w:val="22"/>
              </w:rPr>
            </w:pPr>
            <w:r w:rsidRPr="00EC1A59">
              <w:rPr>
                <w:rFonts w:ascii="Times New Roman" w:hAnsi="Times New Roman"/>
                <w:sz w:val="22"/>
                <w:szCs w:val="22"/>
              </w:rPr>
              <w:t>15,4%</w:t>
            </w:r>
          </w:p>
        </w:tc>
        <w:tc>
          <w:tcPr>
            <w:tcW w:w="3119" w:type="dxa"/>
            <w:tcBorders>
              <w:top w:val="nil"/>
              <w:left w:val="nil"/>
              <w:bottom w:val="single" w:sz="4" w:space="0" w:color="auto"/>
              <w:right w:val="single" w:sz="4" w:space="0" w:color="auto"/>
            </w:tcBorders>
          </w:tcPr>
          <w:p w14:paraId="43C2F7B6" w14:textId="56CD7CAC" w:rsidR="009F7A06" w:rsidRPr="00EC1A59" w:rsidRDefault="009F7A06" w:rsidP="00CB7541">
            <w:pPr>
              <w:rPr>
                <w:rFonts w:ascii="Times New Roman" w:hAnsi="Times New Roman"/>
                <w:sz w:val="22"/>
                <w:szCs w:val="22"/>
              </w:rPr>
            </w:pPr>
            <w:r w:rsidRPr="00EC1A59">
              <w:rPr>
                <w:rFonts w:ascii="Times New Roman" w:hAnsi="Times New Roman"/>
                <w:sz w:val="22"/>
                <w:szCs w:val="22"/>
              </w:rPr>
              <w:t>Xử lý các dự án chậm triển khai</w:t>
            </w:r>
          </w:p>
        </w:tc>
        <w:tc>
          <w:tcPr>
            <w:tcW w:w="4677" w:type="dxa"/>
            <w:tcBorders>
              <w:top w:val="nil"/>
              <w:left w:val="nil"/>
              <w:bottom w:val="single" w:sz="4" w:space="0" w:color="auto"/>
              <w:right w:val="single" w:sz="4" w:space="0" w:color="auto"/>
            </w:tcBorders>
          </w:tcPr>
          <w:p w14:paraId="74199A43" w14:textId="221C82F5" w:rsidR="009F7A06" w:rsidRPr="00EC1A59" w:rsidRDefault="009F7A06" w:rsidP="00CB7541">
            <w:pPr>
              <w:rPr>
                <w:rFonts w:ascii="Times New Roman" w:hAnsi="Times New Roman"/>
                <w:sz w:val="22"/>
                <w:szCs w:val="22"/>
              </w:rPr>
            </w:pPr>
            <w:r w:rsidRPr="00EC1A59">
              <w:rPr>
                <w:rFonts w:ascii="Times New Roman" w:hAnsi="Times New Roman"/>
                <w:sz w:val="22"/>
                <w:szCs w:val="22"/>
              </w:rPr>
              <w:t>• Danh mục các dự án cần tháo gỡ (xếp</w:t>
            </w:r>
            <w:r w:rsidR="00A960E2" w:rsidRPr="00EC1A59">
              <w:rPr>
                <w:rFonts w:ascii="Times New Roman" w:hAnsi="Times New Roman"/>
                <w:sz w:val="22"/>
                <w:szCs w:val="22"/>
              </w:rPr>
              <w:t xml:space="preserve"> theo</w:t>
            </w:r>
            <w:r w:rsidRPr="00EC1A59">
              <w:rPr>
                <w:rFonts w:ascii="Times New Roman" w:hAnsi="Times New Roman"/>
                <w:sz w:val="22"/>
                <w:szCs w:val="22"/>
              </w:rPr>
              <w:t xml:space="preserve"> </w:t>
            </w:r>
            <w:r w:rsidR="00A960E2" w:rsidRPr="00EC1A59">
              <w:rPr>
                <w:rFonts w:ascii="Times New Roman" w:hAnsi="Times New Roman"/>
                <w:sz w:val="22"/>
                <w:szCs w:val="22"/>
              </w:rPr>
              <w:t>thứ tự</w:t>
            </w:r>
            <w:r w:rsidRPr="00EC1A59">
              <w:rPr>
                <w:rFonts w:ascii="Times New Roman" w:hAnsi="Times New Roman"/>
                <w:sz w:val="22"/>
                <w:szCs w:val="22"/>
              </w:rPr>
              <w:t xml:space="preserve"> </w:t>
            </w:r>
            <w:r w:rsidR="00A960E2" w:rsidRPr="00EC1A59">
              <w:rPr>
                <w:rFonts w:ascii="Times New Roman" w:hAnsi="Times New Roman"/>
                <w:sz w:val="22"/>
                <w:szCs w:val="22"/>
              </w:rPr>
              <w:t>mức độ cần thiết</w:t>
            </w:r>
            <w:r w:rsidRPr="00EC1A59">
              <w:rPr>
                <w:rFonts w:ascii="Times New Roman" w:hAnsi="Times New Roman"/>
                <w:sz w:val="22"/>
                <w:szCs w:val="22"/>
              </w:rPr>
              <w:t xml:space="preserve">) </w:t>
            </w:r>
          </w:p>
        </w:tc>
        <w:tc>
          <w:tcPr>
            <w:tcW w:w="1134" w:type="dxa"/>
            <w:tcBorders>
              <w:top w:val="nil"/>
              <w:left w:val="nil"/>
              <w:bottom w:val="single" w:sz="4" w:space="0" w:color="auto"/>
              <w:right w:val="single" w:sz="4" w:space="0" w:color="auto"/>
            </w:tcBorders>
          </w:tcPr>
          <w:p w14:paraId="6FB28853" w14:textId="15ED6CCA" w:rsidR="009F7A06" w:rsidRPr="00EC1A59" w:rsidRDefault="009F7A06" w:rsidP="00CB7541">
            <w:pPr>
              <w:jc w:val="center"/>
              <w:rPr>
                <w:rFonts w:ascii="Times New Roman" w:hAnsi="Times New Roman"/>
                <w:sz w:val="22"/>
                <w:szCs w:val="22"/>
              </w:rPr>
            </w:pPr>
            <w:r w:rsidRPr="00EC1A59">
              <w:rPr>
                <w:rFonts w:ascii="Times New Roman" w:hAnsi="Times New Roman"/>
                <w:sz w:val="22"/>
                <w:szCs w:val="22"/>
              </w:rPr>
              <w:t>Sở XD</w:t>
            </w:r>
          </w:p>
        </w:tc>
        <w:tc>
          <w:tcPr>
            <w:tcW w:w="1276" w:type="dxa"/>
            <w:tcBorders>
              <w:top w:val="single" w:sz="4" w:space="0" w:color="auto"/>
              <w:left w:val="nil"/>
              <w:bottom w:val="single" w:sz="4" w:space="0" w:color="auto"/>
              <w:right w:val="single" w:sz="4" w:space="0" w:color="auto"/>
            </w:tcBorders>
          </w:tcPr>
          <w:p w14:paraId="609953AA" w14:textId="0B67465E" w:rsidR="009F7A06" w:rsidRPr="00EC1A59" w:rsidRDefault="00CB7541" w:rsidP="00CB7541">
            <w:pPr>
              <w:jc w:val="center"/>
              <w:rPr>
                <w:rFonts w:ascii="Times New Roman" w:hAnsi="Times New Roman"/>
                <w:sz w:val="22"/>
                <w:szCs w:val="22"/>
              </w:rPr>
            </w:pPr>
            <w:r w:rsidRPr="00EC1A59">
              <w:rPr>
                <w:rFonts w:ascii="Times New Roman" w:hAnsi="Times New Roman"/>
                <w:sz w:val="22"/>
                <w:szCs w:val="22"/>
              </w:rPr>
              <w:t xml:space="preserve">Các sở, ban, ngành, </w:t>
            </w:r>
            <w:r w:rsidRPr="00EC1A59">
              <w:rPr>
                <w:rFonts w:ascii="Times New Roman" w:hAnsi="Times New Roman"/>
                <w:sz w:val="22"/>
                <w:szCs w:val="22"/>
              </w:rPr>
              <w:lastRenderedPageBreak/>
              <w:t>UBND xã, phường</w:t>
            </w:r>
          </w:p>
        </w:tc>
        <w:tc>
          <w:tcPr>
            <w:tcW w:w="1134" w:type="dxa"/>
            <w:tcBorders>
              <w:top w:val="nil"/>
              <w:left w:val="single" w:sz="4" w:space="0" w:color="auto"/>
              <w:bottom w:val="single" w:sz="4" w:space="0" w:color="auto"/>
              <w:right w:val="single" w:sz="4" w:space="0" w:color="auto"/>
            </w:tcBorders>
          </w:tcPr>
          <w:p w14:paraId="0107238F" w14:textId="73151AE7" w:rsidR="009F7A06" w:rsidRPr="00EC1A59" w:rsidRDefault="009F7A06" w:rsidP="00CB7541">
            <w:pPr>
              <w:jc w:val="center"/>
              <w:rPr>
                <w:rFonts w:ascii="Times New Roman" w:hAnsi="Times New Roman"/>
                <w:sz w:val="22"/>
                <w:szCs w:val="22"/>
              </w:rPr>
            </w:pPr>
            <w:r w:rsidRPr="00EC1A59">
              <w:rPr>
                <w:rFonts w:ascii="Times New Roman" w:hAnsi="Times New Roman"/>
                <w:sz w:val="22"/>
                <w:szCs w:val="22"/>
              </w:rPr>
              <w:lastRenderedPageBreak/>
              <w:t>2026</w:t>
            </w:r>
          </w:p>
        </w:tc>
      </w:tr>
      <w:tr w:rsidR="00EC1A59" w:rsidRPr="00EC1A59" w14:paraId="24156E36" w14:textId="77777777" w:rsidTr="001504FA">
        <w:trPr>
          <w:trHeight w:val="233"/>
        </w:trPr>
        <w:tc>
          <w:tcPr>
            <w:tcW w:w="704" w:type="dxa"/>
            <w:vMerge/>
            <w:tcBorders>
              <w:left w:val="single" w:sz="4" w:space="0" w:color="auto"/>
              <w:right w:val="single" w:sz="4" w:space="0" w:color="auto"/>
            </w:tcBorders>
            <w:noWrap/>
            <w:vAlign w:val="center"/>
          </w:tcPr>
          <w:p w14:paraId="7D70A06B" w14:textId="77777777" w:rsidR="009F7A06" w:rsidRPr="00EC1A59" w:rsidRDefault="009F7A06" w:rsidP="00CB7541">
            <w:pPr>
              <w:jc w:val="center"/>
              <w:rPr>
                <w:rFonts w:ascii="Times New Roman" w:hAnsi="Times New Roman"/>
                <w:b/>
                <w:bCs/>
                <w:sz w:val="22"/>
                <w:szCs w:val="22"/>
              </w:rPr>
            </w:pPr>
          </w:p>
        </w:tc>
        <w:tc>
          <w:tcPr>
            <w:tcW w:w="1559" w:type="dxa"/>
            <w:vMerge/>
            <w:tcBorders>
              <w:left w:val="nil"/>
              <w:right w:val="single" w:sz="4" w:space="0" w:color="auto"/>
            </w:tcBorders>
            <w:noWrap/>
            <w:vAlign w:val="center"/>
          </w:tcPr>
          <w:p w14:paraId="64C71CA2" w14:textId="77777777" w:rsidR="009F7A06" w:rsidRPr="00EC1A59" w:rsidRDefault="009F7A06" w:rsidP="00CB7541">
            <w:pPr>
              <w:rPr>
                <w:rFonts w:ascii="Times New Roman" w:hAnsi="Times New Roman"/>
                <w:b/>
                <w:bCs/>
                <w:sz w:val="22"/>
                <w:szCs w:val="22"/>
              </w:rPr>
            </w:pPr>
          </w:p>
        </w:tc>
        <w:tc>
          <w:tcPr>
            <w:tcW w:w="1276" w:type="dxa"/>
            <w:vMerge/>
            <w:tcBorders>
              <w:left w:val="nil"/>
              <w:right w:val="single" w:sz="4" w:space="0" w:color="auto"/>
            </w:tcBorders>
            <w:noWrap/>
            <w:vAlign w:val="center"/>
          </w:tcPr>
          <w:p w14:paraId="45A2651E" w14:textId="77777777" w:rsidR="009F7A06" w:rsidRPr="00EC1A59" w:rsidRDefault="009F7A06" w:rsidP="00CB7541">
            <w:pPr>
              <w:jc w:val="center"/>
              <w:rPr>
                <w:rFonts w:ascii="Times New Roman" w:hAnsi="Times New Roman"/>
                <w:b/>
                <w:bCs/>
                <w:i/>
                <w:iCs/>
                <w:sz w:val="22"/>
                <w:szCs w:val="22"/>
              </w:rPr>
            </w:pPr>
          </w:p>
        </w:tc>
        <w:tc>
          <w:tcPr>
            <w:tcW w:w="3119" w:type="dxa"/>
            <w:tcBorders>
              <w:top w:val="nil"/>
              <w:left w:val="nil"/>
              <w:bottom w:val="single" w:sz="4" w:space="0" w:color="auto"/>
              <w:right w:val="single" w:sz="4" w:space="0" w:color="auto"/>
            </w:tcBorders>
          </w:tcPr>
          <w:p w14:paraId="020E09D1" w14:textId="5C2E2653" w:rsidR="009F7A06" w:rsidRPr="00EC1A59" w:rsidRDefault="009F7A06" w:rsidP="00CB7541">
            <w:pPr>
              <w:rPr>
                <w:rFonts w:ascii="Times New Roman" w:hAnsi="Times New Roman"/>
                <w:b/>
                <w:bCs/>
                <w:i/>
                <w:iCs/>
                <w:sz w:val="22"/>
                <w:szCs w:val="22"/>
              </w:rPr>
            </w:pPr>
            <w:r w:rsidRPr="00EC1A59">
              <w:rPr>
                <w:rFonts w:ascii="Times New Roman" w:hAnsi="Times New Roman"/>
                <w:sz w:val="22"/>
                <w:szCs w:val="22"/>
              </w:rPr>
              <w:t>Đơn giản hóa quy trình, thủ tục đầu tư dự án</w:t>
            </w:r>
          </w:p>
        </w:tc>
        <w:tc>
          <w:tcPr>
            <w:tcW w:w="4677" w:type="dxa"/>
            <w:tcBorders>
              <w:top w:val="nil"/>
              <w:left w:val="nil"/>
              <w:bottom w:val="single" w:sz="4" w:space="0" w:color="auto"/>
              <w:right w:val="single" w:sz="4" w:space="0" w:color="auto"/>
            </w:tcBorders>
          </w:tcPr>
          <w:p w14:paraId="6F9B4933" w14:textId="6565EE6C" w:rsidR="009F7A06" w:rsidRPr="00EC1A59" w:rsidRDefault="009F7A06" w:rsidP="00CB7541">
            <w:pPr>
              <w:rPr>
                <w:rFonts w:ascii="Times New Roman" w:hAnsi="Times New Roman"/>
                <w:b/>
                <w:bCs/>
                <w:i/>
                <w:iCs/>
                <w:sz w:val="22"/>
                <w:szCs w:val="22"/>
              </w:rPr>
            </w:pPr>
            <w:r w:rsidRPr="00EC1A59">
              <w:rPr>
                <w:rFonts w:ascii="Times New Roman" w:hAnsi="Times New Roman"/>
                <w:sz w:val="22"/>
                <w:szCs w:val="22"/>
              </w:rPr>
              <w:t xml:space="preserve">• Lập Tổ công tác liên ngành về “cấp phép – quy hoạch – PCCC” </w:t>
            </w:r>
          </w:p>
        </w:tc>
        <w:tc>
          <w:tcPr>
            <w:tcW w:w="1134" w:type="dxa"/>
            <w:tcBorders>
              <w:top w:val="nil"/>
              <w:left w:val="nil"/>
              <w:bottom w:val="single" w:sz="4" w:space="0" w:color="auto"/>
              <w:right w:val="single" w:sz="4" w:space="0" w:color="auto"/>
            </w:tcBorders>
          </w:tcPr>
          <w:p w14:paraId="3354252A" w14:textId="4932821D" w:rsidR="009F7A06" w:rsidRPr="00EC1A59" w:rsidRDefault="009F7A06" w:rsidP="00CB7541">
            <w:pPr>
              <w:jc w:val="center"/>
              <w:rPr>
                <w:rFonts w:ascii="Times New Roman" w:hAnsi="Times New Roman"/>
                <w:sz w:val="22"/>
                <w:szCs w:val="22"/>
              </w:rPr>
            </w:pPr>
            <w:r w:rsidRPr="00EC1A59">
              <w:rPr>
                <w:rFonts w:ascii="Times New Roman" w:hAnsi="Times New Roman"/>
                <w:sz w:val="22"/>
                <w:szCs w:val="22"/>
              </w:rPr>
              <w:t>Sở XD</w:t>
            </w:r>
          </w:p>
        </w:tc>
        <w:tc>
          <w:tcPr>
            <w:tcW w:w="1276" w:type="dxa"/>
            <w:tcBorders>
              <w:top w:val="single" w:sz="4" w:space="0" w:color="auto"/>
              <w:left w:val="nil"/>
              <w:bottom w:val="single" w:sz="4" w:space="0" w:color="auto"/>
              <w:right w:val="single" w:sz="4" w:space="0" w:color="auto"/>
            </w:tcBorders>
          </w:tcPr>
          <w:p w14:paraId="3E227B93" w14:textId="645861C8" w:rsidR="009F7A06" w:rsidRPr="00EC1A59" w:rsidRDefault="009F7A06" w:rsidP="00CB7541">
            <w:pPr>
              <w:jc w:val="center"/>
              <w:rPr>
                <w:rFonts w:ascii="Times New Roman" w:hAnsi="Times New Roman"/>
                <w:sz w:val="22"/>
                <w:szCs w:val="22"/>
              </w:rPr>
            </w:pPr>
            <w:r w:rsidRPr="00EC1A59">
              <w:rPr>
                <w:rFonts w:ascii="Times New Roman" w:hAnsi="Times New Roman"/>
                <w:sz w:val="22"/>
                <w:szCs w:val="22"/>
              </w:rPr>
              <w:t>Sở QHKT, CA TP HN</w:t>
            </w:r>
          </w:p>
        </w:tc>
        <w:tc>
          <w:tcPr>
            <w:tcW w:w="1134" w:type="dxa"/>
            <w:tcBorders>
              <w:top w:val="nil"/>
              <w:left w:val="single" w:sz="4" w:space="0" w:color="auto"/>
              <w:bottom w:val="single" w:sz="4" w:space="0" w:color="auto"/>
              <w:right w:val="single" w:sz="4" w:space="0" w:color="auto"/>
            </w:tcBorders>
          </w:tcPr>
          <w:p w14:paraId="4BEB7C89" w14:textId="77E6BE47" w:rsidR="009F7A06" w:rsidRPr="00EC1A59" w:rsidRDefault="009F7A06" w:rsidP="00CB7541">
            <w:pPr>
              <w:jc w:val="center"/>
              <w:rPr>
                <w:rFonts w:ascii="Times New Roman" w:hAnsi="Times New Roman"/>
                <w:sz w:val="22"/>
                <w:szCs w:val="22"/>
              </w:rPr>
            </w:pPr>
            <w:r w:rsidRPr="00EC1A59">
              <w:rPr>
                <w:rFonts w:ascii="Times New Roman" w:hAnsi="Times New Roman"/>
                <w:sz w:val="22"/>
                <w:szCs w:val="22"/>
              </w:rPr>
              <w:t>2026</w:t>
            </w:r>
          </w:p>
        </w:tc>
      </w:tr>
      <w:tr w:rsidR="00EC1A59" w:rsidRPr="00EC1A59" w14:paraId="4B3BDDA7" w14:textId="77777777" w:rsidTr="001504FA">
        <w:trPr>
          <w:trHeight w:val="233"/>
        </w:trPr>
        <w:tc>
          <w:tcPr>
            <w:tcW w:w="704" w:type="dxa"/>
            <w:vMerge/>
            <w:tcBorders>
              <w:left w:val="single" w:sz="4" w:space="0" w:color="auto"/>
              <w:right w:val="single" w:sz="4" w:space="0" w:color="auto"/>
            </w:tcBorders>
            <w:noWrap/>
            <w:vAlign w:val="center"/>
          </w:tcPr>
          <w:p w14:paraId="6531CA4F" w14:textId="77777777" w:rsidR="009F7A06" w:rsidRPr="00EC1A59" w:rsidRDefault="009F7A06" w:rsidP="00CB7541">
            <w:pPr>
              <w:jc w:val="center"/>
              <w:rPr>
                <w:rFonts w:ascii="Times New Roman" w:hAnsi="Times New Roman"/>
                <w:b/>
                <w:bCs/>
                <w:sz w:val="22"/>
                <w:szCs w:val="22"/>
              </w:rPr>
            </w:pPr>
          </w:p>
        </w:tc>
        <w:tc>
          <w:tcPr>
            <w:tcW w:w="1559" w:type="dxa"/>
            <w:vMerge/>
            <w:tcBorders>
              <w:left w:val="nil"/>
              <w:right w:val="single" w:sz="4" w:space="0" w:color="auto"/>
            </w:tcBorders>
            <w:noWrap/>
            <w:vAlign w:val="center"/>
          </w:tcPr>
          <w:p w14:paraId="422B177C" w14:textId="77777777" w:rsidR="009F7A06" w:rsidRPr="00EC1A59" w:rsidRDefault="009F7A06" w:rsidP="00CB7541">
            <w:pPr>
              <w:rPr>
                <w:rFonts w:ascii="Times New Roman" w:hAnsi="Times New Roman"/>
                <w:b/>
                <w:bCs/>
                <w:sz w:val="22"/>
                <w:szCs w:val="22"/>
              </w:rPr>
            </w:pPr>
          </w:p>
        </w:tc>
        <w:tc>
          <w:tcPr>
            <w:tcW w:w="1276" w:type="dxa"/>
            <w:vMerge/>
            <w:tcBorders>
              <w:left w:val="nil"/>
              <w:right w:val="single" w:sz="4" w:space="0" w:color="auto"/>
            </w:tcBorders>
            <w:noWrap/>
            <w:vAlign w:val="center"/>
          </w:tcPr>
          <w:p w14:paraId="0A30C146" w14:textId="77777777" w:rsidR="009F7A06" w:rsidRPr="00EC1A59" w:rsidRDefault="009F7A06" w:rsidP="00CB7541">
            <w:pPr>
              <w:jc w:val="center"/>
              <w:rPr>
                <w:rFonts w:ascii="Times New Roman" w:hAnsi="Times New Roman"/>
                <w:b/>
                <w:bCs/>
                <w:i/>
                <w:iCs/>
                <w:sz w:val="22"/>
                <w:szCs w:val="22"/>
              </w:rPr>
            </w:pPr>
          </w:p>
        </w:tc>
        <w:tc>
          <w:tcPr>
            <w:tcW w:w="3119" w:type="dxa"/>
            <w:tcBorders>
              <w:top w:val="nil"/>
              <w:left w:val="nil"/>
              <w:bottom w:val="single" w:sz="4" w:space="0" w:color="auto"/>
              <w:right w:val="single" w:sz="4" w:space="0" w:color="auto"/>
            </w:tcBorders>
          </w:tcPr>
          <w:p w14:paraId="0B734A03" w14:textId="55040DD5" w:rsidR="009F7A06" w:rsidRPr="00EC1A59" w:rsidRDefault="009F7A06" w:rsidP="00CB7541">
            <w:pPr>
              <w:rPr>
                <w:rFonts w:ascii="Times New Roman" w:hAnsi="Times New Roman"/>
                <w:b/>
                <w:bCs/>
                <w:i/>
                <w:iCs/>
                <w:sz w:val="22"/>
                <w:szCs w:val="22"/>
              </w:rPr>
            </w:pPr>
            <w:r w:rsidRPr="00EC1A59">
              <w:rPr>
                <w:rFonts w:ascii="Times New Roman" w:hAnsi="Times New Roman"/>
                <w:sz w:val="22"/>
                <w:szCs w:val="22"/>
              </w:rPr>
              <w:t>Đẩy nhanh tiến độ thực hiện các dự án lớn, công trình trọng điểm</w:t>
            </w:r>
          </w:p>
        </w:tc>
        <w:tc>
          <w:tcPr>
            <w:tcW w:w="4677" w:type="dxa"/>
            <w:tcBorders>
              <w:top w:val="nil"/>
              <w:left w:val="nil"/>
              <w:bottom w:val="single" w:sz="4" w:space="0" w:color="auto"/>
              <w:right w:val="single" w:sz="4" w:space="0" w:color="auto"/>
            </w:tcBorders>
          </w:tcPr>
          <w:p w14:paraId="60EB15AD" w14:textId="03BDA379" w:rsidR="009F7A06" w:rsidRPr="00EC1A59" w:rsidRDefault="009F7A06" w:rsidP="00CB7541">
            <w:pPr>
              <w:rPr>
                <w:rFonts w:ascii="Times New Roman" w:hAnsi="Times New Roman"/>
                <w:b/>
                <w:bCs/>
                <w:i/>
                <w:iCs/>
                <w:sz w:val="22"/>
                <w:szCs w:val="22"/>
              </w:rPr>
            </w:pPr>
            <w:r w:rsidRPr="00EC1A59">
              <w:rPr>
                <w:rFonts w:ascii="Times New Roman" w:hAnsi="Times New Roman"/>
                <w:sz w:val="22"/>
                <w:szCs w:val="22"/>
              </w:rPr>
              <w:t>• Có bảng tiến độ tại công trường đối với các dự án lớn, trọng điểm: dự án nào đang vướng gì, trách nhiệm xử lý thuộc đơn vị nào…</w:t>
            </w:r>
          </w:p>
        </w:tc>
        <w:tc>
          <w:tcPr>
            <w:tcW w:w="1134" w:type="dxa"/>
            <w:tcBorders>
              <w:top w:val="nil"/>
              <w:left w:val="nil"/>
              <w:bottom w:val="single" w:sz="4" w:space="0" w:color="auto"/>
              <w:right w:val="single" w:sz="4" w:space="0" w:color="auto"/>
            </w:tcBorders>
          </w:tcPr>
          <w:p w14:paraId="35AB7DB7" w14:textId="2FC9A133" w:rsidR="009F7A06" w:rsidRPr="00EC1A59" w:rsidRDefault="009F7A06" w:rsidP="00CB7541">
            <w:pPr>
              <w:jc w:val="center"/>
              <w:rPr>
                <w:rFonts w:ascii="Times New Roman" w:hAnsi="Times New Roman"/>
                <w:sz w:val="22"/>
                <w:szCs w:val="22"/>
              </w:rPr>
            </w:pPr>
            <w:r w:rsidRPr="00EC1A59">
              <w:rPr>
                <w:rFonts w:ascii="Times New Roman" w:hAnsi="Times New Roman"/>
                <w:sz w:val="22"/>
                <w:szCs w:val="22"/>
              </w:rPr>
              <w:t>Sở XD</w:t>
            </w:r>
          </w:p>
        </w:tc>
        <w:tc>
          <w:tcPr>
            <w:tcW w:w="1276" w:type="dxa"/>
            <w:tcBorders>
              <w:top w:val="single" w:sz="4" w:space="0" w:color="auto"/>
              <w:left w:val="nil"/>
              <w:bottom w:val="single" w:sz="4" w:space="0" w:color="auto"/>
              <w:right w:val="single" w:sz="4" w:space="0" w:color="auto"/>
            </w:tcBorders>
          </w:tcPr>
          <w:p w14:paraId="0F02B697" w14:textId="2EF84929" w:rsidR="009F7A06" w:rsidRPr="00EC1A59" w:rsidRDefault="00A960E2" w:rsidP="00CB7541">
            <w:pPr>
              <w:jc w:val="center"/>
              <w:rPr>
                <w:rFonts w:ascii="Times New Roman" w:hAnsi="Times New Roman"/>
                <w:sz w:val="22"/>
                <w:szCs w:val="22"/>
              </w:rPr>
            </w:pPr>
            <w:r w:rsidRPr="00EC1A59">
              <w:rPr>
                <w:rFonts w:ascii="Times New Roman" w:hAnsi="Times New Roman"/>
                <w:sz w:val="22"/>
                <w:szCs w:val="22"/>
              </w:rPr>
              <w:t>Các chủ đầu tư</w:t>
            </w:r>
          </w:p>
        </w:tc>
        <w:tc>
          <w:tcPr>
            <w:tcW w:w="1134" w:type="dxa"/>
            <w:tcBorders>
              <w:top w:val="nil"/>
              <w:left w:val="single" w:sz="4" w:space="0" w:color="auto"/>
              <w:bottom w:val="single" w:sz="4" w:space="0" w:color="auto"/>
              <w:right w:val="single" w:sz="4" w:space="0" w:color="auto"/>
            </w:tcBorders>
          </w:tcPr>
          <w:p w14:paraId="762381EA" w14:textId="3DD47554" w:rsidR="009F7A06" w:rsidRPr="00EC1A59" w:rsidRDefault="009F7A06" w:rsidP="00CB7541">
            <w:pPr>
              <w:jc w:val="center"/>
              <w:rPr>
                <w:rFonts w:ascii="Times New Roman" w:hAnsi="Times New Roman"/>
                <w:sz w:val="22"/>
                <w:szCs w:val="22"/>
              </w:rPr>
            </w:pPr>
            <w:r w:rsidRPr="00EC1A59">
              <w:rPr>
                <w:rFonts w:ascii="Times New Roman" w:hAnsi="Times New Roman"/>
                <w:sz w:val="22"/>
                <w:szCs w:val="22"/>
              </w:rPr>
              <w:t>2026-2030</w:t>
            </w:r>
          </w:p>
        </w:tc>
      </w:tr>
      <w:tr w:rsidR="00EC1A59" w:rsidRPr="00EC1A59" w14:paraId="1B2229E6" w14:textId="77777777" w:rsidTr="001504FA">
        <w:trPr>
          <w:trHeight w:val="233"/>
        </w:trPr>
        <w:tc>
          <w:tcPr>
            <w:tcW w:w="704" w:type="dxa"/>
            <w:vMerge/>
            <w:tcBorders>
              <w:left w:val="single" w:sz="4" w:space="0" w:color="auto"/>
              <w:right w:val="single" w:sz="4" w:space="0" w:color="auto"/>
            </w:tcBorders>
            <w:noWrap/>
            <w:vAlign w:val="center"/>
          </w:tcPr>
          <w:p w14:paraId="52B31C05" w14:textId="77777777" w:rsidR="009F7A06" w:rsidRPr="00EC1A59" w:rsidRDefault="009F7A06" w:rsidP="00CB7541">
            <w:pPr>
              <w:jc w:val="center"/>
              <w:rPr>
                <w:rFonts w:ascii="Times New Roman" w:hAnsi="Times New Roman"/>
                <w:b/>
                <w:bCs/>
                <w:sz w:val="22"/>
                <w:szCs w:val="22"/>
              </w:rPr>
            </w:pPr>
          </w:p>
        </w:tc>
        <w:tc>
          <w:tcPr>
            <w:tcW w:w="1559" w:type="dxa"/>
            <w:vMerge/>
            <w:tcBorders>
              <w:left w:val="nil"/>
              <w:right w:val="single" w:sz="4" w:space="0" w:color="auto"/>
            </w:tcBorders>
            <w:noWrap/>
            <w:vAlign w:val="center"/>
          </w:tcPr>
          <w:p w14:paraId="3C46C92D" w14:textId="77777777" w:rsidR="009F7A06" w:rsidRPr="00EC1A59" w:rsidRDefault="009F7A06" w:rsidP="00CB7541">
            <w:pPr>
              <w:rPr>
                <w:rFonts w:ascii="Times New Roman" w:hAnsi="Times New Roman"/>
                <w:b/>
                <w:bCs/>
                <w:sz w:val="22"/>
                <w:szCs w:val="22"/>
              </w:rPr>
            </w:pPr>
          </w:p>
        </w:tc>
        <w:tc>
          <w:tcPr>
            <w:tcW w:w="1276" w:type="dxa"/>
            <w:vMerge/>
            <w:tcBorders>
              <w:left w:val="nil"/>
              <w:right w:val="single" w:sz="4" w:space="0" w:color="auto"/>
            </w:tcBorders>
            <w:noWrap/>
            <w:vAlign w:val="center"/>
          </w:tcPr>
          <w:p w14:paraId="02A0A9A1" w14:textId="77777777" w:rsidR="009F7A06" w:rsidRPr="00EC1A59" w:rsidRDefault="009F7A06" w:rsidP="00CB7541">
            <w:pPr>
              <w:jc w:val="center"/>
              <w:rPr>
                <w:rFonts w:ascii="Times New Roman" w:hAnsi="Times New Roman"/>
                <w:b/>
                <w:bCs/>
                <w:i/>
                <w:iCs/>
                <w:sz w:val="22"/>
                <w:szCs w:val="22"/>
              </w:rPr>
            </w:pPr>
          </w:p>
        </w:tc>
        <w:tc>
          <w:tcPr>
            <w:tcW w:w="3119" w:type="dxa"/>
            <w:tcBorders>
              <w:top w:val="nil"/>
              <w:left w:val="nil"/>
              <w:bottom w:val="single" w:sz="4" w:space="0" w:color="auto"/>
              <w:right w:val="single" w:sz="4" w:space="0" w:color="auto"/>
            </w:tcBorders>
          </w:tcPr>
          <w:p w14:paraId="689836A4" w14:textId="7214991F" w:rsidR="009F7A06" w:rsidRPr="00EC1A59" w:rsidRDefault="009F7A06" w:rsidP="00CB7541">
            <w:pPr>
              <w:rPr>
                <w:rFonts w:ascii="Times New Roman" w:hAnsi="Times New Roman"/>
                <w:b/>
                <w:bCs/>
                <w:i/>
                <w:iCs/>
                <w:sz w:val="22"/>
                <w:szCs w:val="22"/>
              </w:rPr>
            </w:pPr>
            <w:r w:rsidRPr="00EC1A59">
              <w:rPr>
                <w:rFonts w:ascii="Times New Roman" w:hAnsi="Times New Roman"/>
                <w:sz w:val="22"/>
                <w:szCs w:val="22"/>
              </w:rPr>
              <w:t>Cải cách thủ tục hành chính trong đầu tư, xây dựng</w:t>
            </w:r>
          </w:p>
        </w:tc>
        <w:tc>
          <w:tcPr>
            <w:tcW w:w="4677" w:type="dxa"/>
            <w:tcBorders>
              <w:top w:val="nil"/>
              <w:left w:val="nil"/>
              <w:bottom w:val="single" w:sz="4" w:space="0" w:color="auto"/>
              <w:right w:val="single" w:sz="4" w:space="0" w:color="auto"/>
            </w:tcBorders>
          </w:tcPr>
          <w:p w14:paraId="3275116A" w14:textId="70AFD5D8" w:rsidR="009F7A06" w:rsidRPr="00EC1A59" w:rsidRDefault="009F7A06" w:rsidP="00CB7541">
            <w:pPr>
              <w:rPr>
                <w:rFonts w:ascii="Times New Roman" w:hAnsi="Times New Roman"/>
                <w:b/>
                <w:bCs/>
                <w:i/>
                <w:iCs/>
                <w:sz w:val="22"/>
                <w:szCs w:val="22"/>
              </w:rPr>
            </w:pPr>
            <w:r w:rsidRPr="00EC1A59">
              <w:rPr>
                <w:rFonts w:ascii="Times New Roman" w:hAnsi="Times New Roman"/>
                <w:sz w:val="22"/>
                <w:szCs w:val="22"/>
              </w:rPr>
              <w:t xml:space="preserve">• Chuẩn hóa đơn giá – định mức – đấu thầu để “thúc đẩy giải ngân” </w:t>
            </w:r>
          </w:p>
        </w:tc>
        <w:tc>
          <w:tcPr>
            <w:tcW w:w="1134" w:type="dxa"/>
            <w:tcBorders>
              <w:top w:val="nil"/>
              <w:left w:val="nil"/>
              <w:bottom w:val="single" w:sz="4" w:space="0" w:color="auto"/>
              <w:right w:val="single" w:sz="4" w:space="0" w:color="auto"/>
            </w:tcBorders>
          </w:tcPr>
          <w:p w14:paraId="5029E633" w14:textId="653A0182" w:rsidR="009F7A06" w:rsidRPr="00EC1A59" w:rsidRDefault="009F7A06" w:rsidP="00CB7541">
            <w:pPr>
              <w:jc w:val="center"/>
              <w:rPr>
                <w:rFonts w:ascii="Times New Roman" w:hAnsi="Times New Roman"/>
                <w:sz w:val="22"/>
                <w:szCs w:val="22"/>
              </w:rPr>
            </w:pPr>
            <w:r w:rsidRPr="00EC1A59">
              <w:rPr>
                <w:rFonts w:ascii="Times New Roman" w:hAnsi="Times New Roman"/>
                <w:sz w:val="22"/>
                <w:szCs w:val="22"/>
              </w:rPr>
              <w:t>Sở XD</w:t>
            </w:r>
          </w:p>
        </w:tc>
        <w:tc>
          <w:tcPr>
            <w:tcW w:w="1276" w:type="dxa"/>
            <w:tcBorders>
              <w:top w:val="single" w:sz="4" w:space="0" w:color="auto"/>
              <w:left w:val="nil"/>
              <w:bottom w:val="single" w:sz="4" w:space="0" w:color="auto"/>
              <w:right w:val="single" w:sz="4" w:space="0" w:color="auto"/>
            </w:tcBorders>
          </w:tcPr>
          <w:p w14:paraId="7271126F" w14:textId="0B8CE6BA" w:rsidR="009F7A06" w:rsidRPr="00EC1A59" w:rsidRDefault="009F7A06" w:rsidP="00CB7541">
            <w:pPr>
              <w:jc w:val="center"/>
              <w:rPr>
                <w:rFonts w:ascii="Times New Roman" w:hAnsi="Times New Roman"/>
                <w:sz w:val="22"/>
                <w:szCs w:val="22"/>
              </w:rPr>
            </w:pPr>
            <w:r w:rsidRPr="00EC1A59">
              <w:rPr>
                <w:rFonts w:ascii="Times New Roman" w:hAnsi="Times New Roman"/>
                <w:sz w:val="22"/>
                <w:szCs w:val="22"/>
              </w:rPr>
              <w:t>Các chủ đầu tư</w:t>
            </w:r>
          </w:p>
        </w:tc>
        <w:tc>
          <w:tcPr>
            <w:tcW w:w="1134" w:type="dxa"/>
            <w:tcBorders>
              <w:top w:val="nil"/>
              <w:left w:val="single" w:sz="4" w:space="0" w:color="auto"/>
              <w:bottom w:val="single" w:sz="4" w:space="0" w:color="auto"/>
              <w:right w:val="single" w:sz="4" w:space="0" w:color="auto"/>
            </w:tcBorders>
          </w:tcPr>
          <w:p w14:paraId="76DD1958" w14:textId="045F042C" w:rsidR="009F7A06" w:rsidRPr="00EC1A59" w:rsidRDefault="009F7A06" w:rsidP="00CB7541">
            <w:pPr>
              <w:jc w:val="center"/>
              <w:rPr>
                <w:rFonts w:ascii="Times New Roman" w:hAnsi="Times New Roman"/>
                <w:sz w:val="22"/>
                <w:szCs w:val="22"/>
              </w:rPr>
            </w:pPr>
            <w:r w:rsidRPr="00EC1A59">
              <w:rPr>
                <w:rFonts w:ascii="Times New Roman" w:hAnsi="Times New Roman"/>
                <w:sz w:val="22"/>
                <w:szCs w:val="22"/>
              </w:rPr>
              <w:t>2026</w:t>
            </w:r>
          </w:p>
        </w:tc>
      </w:tr>
      <w:tr w:rsidR="00EC1A59" w:rsidRPr="00EC1A59" w14:paraId="3560AA1B" w14:textId="77777777" w:rsidTr="001504FA">
        <w:trPr>
          <w:trHeight w:val="233"/>
        </w:trPr>
        <w:tc>
          <w:tcPr>
            <w:tcW w:w="704" w:type="dxa"/>
            <w:vMerge/>
            <w:tcBorders>
              <w:left w:val="single" w:sz="4" w:space="0" w:color="auto"/>
              <w:right w:val="single" w:sz="4" w:space="0" w:color="auto"/>
            </w:tcBorders>
            <w:noWrap/>
            <w:vAlign w:val="center"/>
          </w:tcPr>
          <w:p w14:paraId="08AE29CF" w14:textId="77777777" w:rsidR="009F7A06" w:rsidRPr="00EC1A59" w:rsidRDefault="009F7A06" w:rsidP="00CB7541">
            <w:pPr>
              <w:jc w:val="center"/>
              <w:rPr>
                <w:rFonts w:ascii="Times New Roman" w:hAnsi="Times New Roman"/>
                <w:b/>
                <w:bCs/>
                <w:sz w:val="22"/>
                <w:szCs w:val="22"/>
              </w:rPr>
            </w:pPr>
          </w:p>
        </w:tc>
        <w:tc>
          <w:tcPr>
            <w:tcW w:w="1559" w:type="dxa"/>
            <w:vMerge/>
            <w:tcBorders>
              <w:left w:val="nil"/>
              <w:right w:val="single" w:sz="4" w:space="0" w:color="auto"/>
            </w:tcBorders>
            <w:noWrap/>
            <w:vAlign w:val="center"/>
          </w:tcPr>
          <w:p w14:paraId="1C86A818" w14:textId="77777777" w:rsidR="009F7A06" w:rsidRPr="00EC1A59" w:rsidRDefault="009F7A06" w:rsidP="00CB7541">
            <w:pPr>
              <w:rPr>
                <w:rFonts w:ascii="Times New Roman" w:hAnsi="Times New Roman"/>
                <w:b/>
                <w:bCs/>
                <w:sz w:val="22"/>
                <w:szCs w:val="22"/>
              </w:rPr>
            </w:pPr>
          </w:p>
        </w:tc>
        <w:tc>
          <w:tcPr>
            <w:tcW w:w="1276" w:type="dxa"/>
            <w:vMerge/>
            <w:tcBorders>
              <w:left w:val="nil"/>
              <w:right w:val="single" w:sz="4" w:space="0" w:color="auto"/>
            </w:tcBorders>
            <w:noWrap/>
            <w:vAlign w:val="center"/>
          </w:tcPr>
          <w:p w14:paraId="74EB558A" w14:textId="77777777" w:rsidR="009F7A06" w:rsidRPr="00EC1A59" w:rsidRDefault="009F7A06" w:rsidP="00CB7541">
            <w:pPr>
              <w:jc w:val="center"/>
              <w:rPr>
                <w:rFonts w:ascii="Times New Roman" w:hAnsi="Times New Roman"/>
                <w:b/>
                <w:bCs/>
                <w:i/>
                <w:iCs/>
                <w:sz w:val="22"/>
                <w:szCs w:val="22"/>
              </w:rPr>
            </w:pPr>
          </w:p>
        </w:tc>
        <w:tc>
          <w:tcPr>
            <w:tcW w:w="3119" w:type="dxa"/>
            <w:tcBorders>
              <w:top w:val="nil"/>
              <w:left w:val="nil"/>
              <w:bottom w:val="single" w:sz="4" w:space="0" w:color="auto"/>
              <w:right w:val="single" w:sz="4" w:space="0" w:color="auto"/>
            </w:tcBorders>
          </w:tcPr>
          <w:p w14:paraId="033D9183" w14:textId="779A35F3" w:rsidR="009F7A06" w:rsidRPr="00EC1A59" w:rsidRDefault="009F7A06" w:rsidP="00CB7541">
            <w:pPr>
              <w:rPr>
                <w:rFonts w:ascii="Times New Roman" w:hAnsi="Times New Roman"/>
                <w:b/>
                <w:bCs/>
                <w:i/>
                <w:iCs/>
                <w:sz w:val="22"/>
                <w:szCs w:val="22"/>
              </w:rPr>
            </w:pPr>
            <w:r w:rsidRPr="00EC1A59">
              <w:rPr>
                <w:rFonts w:ascii="Times New Roman" w:hAnsi="Times New Roman"/>
                <w:sz w:val="22"/>
                <w:szCs w:val="22"/>
              </w:rPr>
              <w:t>Tái thiết các khu cũ</w:t>
            </w:r>
          </w:p>
        </w:tc>
        <w:tc>
          <w:tcPr>
            <w:tcW w:w="4677" w:type="dxa"/>
            <w:tcBorders>
              <w:top w:val="nil"/>
              <w:left w:val="nil"/>
              <w:bottom w:val="single" w:sz="4" w:space="0" w:color="auto"/>
              <w:right w:val="single" w:sz="4" w:space="0" w:color="auto"/>
            </w:tcBorders>
          </w:tcPr>
          <w:p w14:paraId="6C040429" w14:textId="3BF9E120" w:rsidR="009F7A06" w:rsidRPr="00EC1A59" w:rsidRDefault="009F7A06" w:rsidP="00CB7541">
            <w:pPr>
              <w:rPr>
                <w:rFonts w:ascii="Times New Roman" w:hAnsi="Times New Roman"/>
                <w:b/>
                <w:bCs/>
                <w:i/>
                <w:iCs/>
                <w:sz w:val="22"/>
                <w:szCs w:val="22"/>
              </w:rPr>
            </w:pPr>
            <w:r w:rsidRPr="00EC1A59">
              <w:rPr>
                <w:rFonts w:ascii="Times New Roman" w:hAnsi="Times New Roman"/>
                <w:sz w:val="22"/>
                <w:szCs w:val="22"/>
              </w:rPr>
              <w:t>• Khởi động tối thiểu 2-3 cụm chung cư cũ + 2 trục TOD</w:t>
            </w:r>
          </w:p>
        </w:tc>
        <w:tc>
          <w:tcPr>
            <w:tcW w:w="1134" w:type="dxa"/>
            <w:tcBorders>
              <w:top w:val="nil"/>
              <w:left w:val="nil"/>
              <w:bottom w:val="single" w:sz="4" w:space="0" w:color="auto"/>
              <w:right w:val="single" w:sz="4" w:space="0" w:color="auto"/>
            </w:tcBorders>
          </w:tcPr>
          <w:p w14:paraId="7120943A" w14:textId="7D58CC36" w:rsidR="009F7A06" w:rsidRPr="00EC1A59" w:rsidRDefault="009F7A06" w:rsidP="00CB7541">
            <w:pPr>
              <w:jc w:val="center"/>
              <w:rPr>
                <w:rFonts w:ascii="Times New Roman" w:hAnsi="Times New Roman"/>
                <w:sz w:val="22"/>
                <w:szCs w:val="22"/>
              </w:rPr>
            </w:pPr>
            <w:r w:rsidRPr="00EC1A59">
              <w:rPr>
                <w:rFonts w:ascii="Times New Roman" w:hAnsi="Times New Roman"/>
                <w:sz w:val="22"/>
                <w:szCs w:val="22"/>
              </w:rPr>
              <w:t>Sở XD</w:t>
            </w:r>
          </w:p>
        </w:tc>
        <w:tc>
          <w:tcPr>
            <w:tcW w:w="1276" w:type="dxa"/>
            <w:tcBorders>
              <w:top w:val="single" w:sz="4" w:space="0" w:color="auto"/>
              <w:left w:val="nil"/>
              <w:bottom w:val="single" w:sz="4" w:space="0" w:color="auto"/>
              <w:right w:val="single" w:sz="4" w:space="0" w:color="auto"/>
            </w:tcBorders>
          </w:tcPr>
          <w:p w14:paraId="09E3653E" w14:textId="2BF479C4" w:rsidR="009F7A06" w:rsidRPr="00EC1A59" w:rsidRDefault="009F7A06" w:rsidP="00CB7541">
            <w:pPr>
              <w:jc w:val="center"/>
              <w:rPr>
                <w:rFonts w:ascii="Times New Roman" w:hAnsi="Times New Roman"/>
                <w:sz w:val="22"/>
                <w:szCs w:val="22"/>
              </w:rPr>
            </w:pPr>
            <w:r w:rsidRPr="00EC1A59">
              <w:rPr>
                <w:rFonts w:ascii="Times New Roman" w:hAnsi="Times New Roman"/>
                <w:sz w:val="22"/>
                <w:szCs w:val="22"/>
              </w:rPr>
              <w:t>Các chủ đầu tư</w:t>
            </w:r>
          </w:p>
        </w:tc>
        <w:tc>
          <w:tcPr>
            <w:tcW w:w="1134" w:type="dxa"/>
            <w:tcBorders>
              <w:top w:val="nil"/>
              <w:left w:val="single" w:sz="4" w:space="0" w:color="auto"/>
              <w:bottom w:val="single" w:sz="4" w:space="0" w:color="auto"/>
              <w:right w:val="single" w:sz="4" w:space="0" w:color="auto"/>
            </w:tcBorders>
          </w:tcPr>
          <w:p w14:paraId="73AFABD9" w14:textId="2AAC8520" w:rsidR="009F7A06" w:rsidRPr="00EC1A59" w:rsidRDefault="009F7A06" w:rsidP="00CB7541">
            <w:pPr>
              <w:jc w:val="center"/>
              <w:rPr>
                <w:rFonts w:ascii="Times New Roman" w:hAnsi="Times New Roman"/>
                <w:sz w:val="22"/>
                <w:szCs w:val="22"/>
              </w:rPr>
            </w:pPr>
            <w:r w:rsidRPr="00EC1A59">
              <w:rPr>
                <w:rFonts w:ascii="Times New Roman" w:hAnsi="Times New Roman"/>
                <w:sz w:val="22"/>
                <w:szCs w:val="22"/>
              </w:rPr>
              <w:t>2026-2030</w:t>
            </w:r>
          </w:p>
        </w:tc>
      </w:tr>
      <w:tr w:rsidR="00EC1A59" w:rsidRPr="00EC1A59" w14:paraId="7A0FB165" w14:textId="77777777" w:rsidTr="001504FA">
        <w:trPr>
          <w:trHeight w:val="168"/>
        </w:trPr>
        <w:tc>
          <w:tcPr>
            <w:tcW w:w="704" w:type="dxa"/>
            <w:vMerge/>
            <w:tcBorders>
              <w:left w:val="single" w:sz="4" w:space="0" w:color="auto"/>
              <w:bottom w:val="single" w:sz="4" w:space="0" w:color="auto"/>
              <w:right w:val="single" w:sz="4" w:space="0" w:color="auto"/>
            </w:tcBorders>
            <w:noWrap/>
            <w:vAlign w:val="center"/>
          </w:tcPr>
          <w:p w14:paraId="51A741A6" w14:textId="77777777" w:rsidR="009F7A06" w:rsidRPr="00EC1A59" w:rsidRDefault="009F7A06" w:rsidP="00CB7541">
            <w:pPr>
              <w:jc w:val="center"/>
              <w:rPr>
                <w:rFonts w:ascii="Times New Roman" w:hAnsi="Times New Roman"/>
                <w:b/>
                <w:bCs/>
                <w:sz w:val="22"/>
                <w:szCs w:val="22"/>
              </w:rPr>
            </w:pPr>
          </w:p>
        </w:tc>
        <w:tc>
          <w:tcPr>
            <w:tcW w:w="1559" w:type="dxa"/>
            <w:vMerge/>
            <w:tcBorders>
              <w:left w:val="nil"/>
              <w:bottom w:val="single" w:sz="4" w:space="0" w:color="auto"/>
              <w:right w:val="single" w:sz="4" w:space="0" w:color="auto"/>
            </w:tcBorders>
            <w:noWrap/>
            <w:vAlign w:val="center"/>
          </w:tcPr>
          <w:p w14:paraId="188E6E73" w14:textId="77777777" w:rsidR="009F7A06" w:rsidRPr="00EC1A59" w:rsidRDefault="009F7A06" w:rsidP="00CB7541">
            <w:pPr>
              <w:jc w:val="center"/>
              <w:rPr>
                <w:rFonts w:ascii="Times New Roman" w:hAnsi="Times New Roman"/>
                <w:b/>
                <w:bCs/>
                <w:sz w:val="22"/>
                <w:szCs w:val="22"/>
              </w:rPr>
            </w:pPr>
          </w:p>
        </w:tc>
        <w:tc>
          <w:tcPr>
            <w:tcW w:w="1276" w:type="dxa"/>
            <w:vMerge/>
            <w:tcBorders>
              <w:left w:val="nil"/>
              <w:bottom w:val="single" w:sz="4" w:space="0" w:color="auto"/>
              <w:right w:val="single" w:sz="4" w:space="0" w:color="auto"/>
            </w:tcBorders>
            <w:noWrap/>
            <w:vAlign w:val="center"/>
          </w:tcPr>
          <w:p w14:paraId="2B2FEFE5" w14:textId="77777777" w:rsidR="009F7A06" w:rsidRPr="00EC1A59" w:rsidRDefault="009F7A06" w:rsidP="00CB7541">
            <w:pPr>
              <w:jc w:val="center"/>
              <w:rPr>
                <w:rFonts w:ascii="Times New Roman" w:hAnsi="Times New Roman"/>
                <w:b/>
                <w:bCs/>
                <w:sz w:val="22"/>
                <w:szCs w:val="22"/>
              </w:rPr>
            </w:pPr>
          </w:p>
        </w:tc>
        <w:tc>
          <w:tcPr>
            <w:tcW w:w="3119" w:type="dxa"/>
            <w:tcBorders>
              <w:top w:val="nil"/>
              <w:left w:val="nil"/>
              <w:bottom w:val="single" w:sz="4" w:space="0" w:color="auto"/>
              <w:right w:val="single" w:sz="4" w:space="0" w:color="auto"/>
            </w:tcBorders>
          </w:tcPr>
          <w:p w14:paraId="6912EDEB" w14:textId="63FA86DB" w:rsidR="009F7A06" w:rsidRPr="00EC1A59" w:rsidRDefault="009F7A06" w:rsidP="00CB7541">
            <w:pPr>
              <w:rPr>
                <w:rFonts w:ascii="Times New Roman" w:hAnsi="Times New Roman"/>
                <w:sz w:val="22"/>
                <w:szCs w:val="22"/>
              </w:rPr>
            </w:pPr>
            <w:r w:rsidRPr="00EC1A59">
              <w:rPr>
                <w:rFonts w:ascii="Times New Roman" w:hAnsi="Times New Roman"/>
                <w:sz w:val="22"/>
                <w:szCs w:val="22"/>
              </w:rPr>
              <w:t>Chuyển đổi xây dựng “xanh”</w:t>
            </w:r>
          </w:p>
        </w:tc>
        <w:tc>
          <w:tcPr>
            <w:tcW w:w="4677" w:type="dxa"/>
            <w:tcBorders>
              <w:top w:val="nil"/>
              <w:left w:val="nil"/>
              <w:bottom w:val="single" w:sz="4" w:space="0" w:color="auto"/>
              <w:right w:val="single" w:sz="4" w:space="0" w:color="auto"/>
            </w:tcBorders>
          </w:tcPr>
          <w:p w14:paraId="4A98A048" w14:textId="4E090B57" w:rsidR="009F7A06" w:rsidRPr="00EC1A59" w:rsidRDefault="009F7A06" w:rsidP="00CB7541">
            <w:pPr>
              <w:rPr>
                <w:rFonts w:ascii="Times New Roman" w:hAnsi="Times New Roman"/>
                <w:sz w:val="22"/>
                <w:szCs w:val="22"/>
              </w:rPr>
            </w:pPr>
            <w:r w:rsidRPr="00EC1A59">
              <w:rPr>
                <w:rFonts w:ascii="Times New Roman" w:hAnsi="Times New Roman"/>
                <w:sz w:val="22"/>
                <w:szCs w:val="22"/>
              </w:rPr>
              <w:t>• Chuyển mạnh sang: vật liệu xanh; bê tông siêu tính năng, kết cấu lắp ghép; công trình xanh…</w:t>
            </w:r>
          </w:p>
          <w:p w14:paraId="163E4663" w14:textId="1CD9822D" w:rsidR="009F7A06" w:rsidRPr="00EC1A59" w:rsidRDefault="009F7A06" w:rsidP="00CB7541">
            <w:pPr>
              <w:rPr>
                <w:rFonts w:ascii="Times New Roman" w:hAnsi="Times New Roman"/>
                <w:sz w:val="22"/>
                <w:szCs w:val="22"/>
              </w:rPr>
            </w:pPr>
            <w:r w:rsidRPr="00EC1A59">
              <w:rPr>
                <w:rFonts w:ascii="Times New Roman" w:hAnsi="Times New Roman"/>
                <w:sz w:val="22"/>
                <w:szCs w:val="22"/>
              </w:rPr>
              <w:t xml:space="preserve"> • Phát triển ngành: công nghiệp vật liệu mới; công nghiệp tái chế; thiết bị tiết kiệm năng lượng</w:t>
            </w:r>
          </w:p>
        </w:tc>
        <w:tc>
          <w:tcPr>
            <w:tcW w:w="1134" w:type="dxa"/>
            <w:tcBorders>
              <w:top w:val="nil"/>
              <w:left w:val="nil"/>
              <w:bottom w:val="single" w:sz="4" w:space="0" w:color="auto"/>
              <w:right w:val="single" w:sz="4" w:space="0" w:color="auto"/>
            </w:tcBorders>
          </w:tcPr>
          <w:p w14:paraId="6E1EFAA9" w14:textId="6D2BF605" w:rsidR="009F7A06" w:rsidRPr="00EC1A59" w:rsidRDefault="009F7A06" w:rsidP="00CB7541">
            <w:pPr>
              <w:jc w:val="center"/>
              <w:rPr>
                <w:rFonts w:ascii="Times New Roman" w:hAnsi="Times New Roman"/>
                <w:b/>
                <w:bCs/>
                <w:sz w:val="22"/>
                <w:szCs w:val="22"/>
              </w:rPr>
            </w:pPr>
            <w:r w:rsidRPr="00EC1A59">
              <w:rPr>
                <w:rFonts w:ascii="Times New Roman" w:hAnsi="Times New Roman"/>
                <w:sz w:val="22"/>
                <w:szCs w:val="22"/>
              </w:rPr>
              <w:t>Sở XD</w:t>
            </w:r>
          </w:p>
        </w:tc>
        <w:tc>
          <w:tcPr>
            <w:tcW w:w="1276" w:type="dxa"/>
            <w:tcBorders>
              <w:top w:val="single" w:sz="4" w:space="0" w:color="auto"/>
              <w:left w:val="nil"/>
              <w:bottom w:val="single" w:sz="4" w:space="0" w:color="auto"/>
              <w:right w:val="single" w:sz="4" w:space="0" w:color="auto"/>
            </w:tcBorders>
          </w:tcPr>
          <w:p w14:paraId="3583162A" w14:textId="4A8A1DCB" w:rsidR="009F7A06" w:rsidRPr="00EC1A59" w:rsidRDefault="009F7A06" w:rsidP="00CB7541">
            <w:pPr>
              <w:jc w:val="center"/>
              <w:rPr>
                <w:rFonts w:ascii="Times New Roman" w:hAnsi="Times New Roman"/>
                <w:b/>
                <w:bCs/>
                <w:sz w:val="22"/>
                <w:szCs w:val="22"/>
              </w:rPr>
            </w:pPr>
            <w:r w:rsidRPr="00EC1A59">
              <w:rPr>
                <w:rFonts w:ascii="Times New Roman" w:hAnsi="Times New Roman"/>
                <w:sz w:val="22"/>
                <w:szCs w:val="22"/>
              </w:rPr>
              <w:t>Các chủ đầu tư</w:t>
            </w:r>
          </w:p>
        </w:tc>
        <w:tc>
          <w:tcPr>
            <w:tcW w:w="1134" w:type="dxa"/>
            <w:tcBorders>
              <w:top w:val="nil"/>
              <w:left w:val="single" w:sz="4" w:space="0" w:color="auto"/>
              <w:bottom w:val="single" w:sz="4" w:space="0" w:color="auto"/>
              <w:right w:val="single" w:sz="4" w:space="0" w:color="auto"/>
            </w:tcBorders>
          </w:tcPr>
          <w:p w14:paraId="00F60AF9" w14:textId="4F0EC645" w:rsidR="009F7A06" w:rsidRPr="00EC1A59" w:rsidRDefault="009F7A06" w:rsidP="00CB7541">
            <w:pPr>
              <w:jc w:val="center"/>
              <w:rPr>
                <w:rFonts w:ascii="Times New Roman" w:hAnsi="Times New Roman"/>
                <w:b/>
                <w:bCs/>
                <w:sz w:val="22"/>
                <w:szCs w:val="22"/>
              </w:rPr>
            </w:pPr>
            <w:r w:rsidRPr="00EC1A59">
              <w:rPr>
                <w:rFonts w:ascii="Times New Roman" w:hAnsi="Times New Roman"/>
                <w:sz w:val="22"/>
                <w:szCs w:val="22"/>
              </w:rPr>
              <w:t>2026-2030</w:t>
            </w:r>
          </w:p>
        </w:tc>
      </w:tr>
      <w:tr w:rsidR="00EC1A59" w:rsidRPr="00EC1A59" w14:paraId="6D08CC55" w14:textId="77777777" w:rsidTr="001504FA">
        <w:trPr>
          <w:trHeight w:val="168"/>
        </w:trPr>
        <w:tc>
          <w:tcPr>
            <w:tcW w:w="704" w:type="dxa"/>
            <w:tcBorders>
              <w:top w:val="single" w:sz="4" w:space="0" w:color="auto"/>
              <w:left w:val="single" w:sz="4" w:space="0" w:color="auto"/>
              <w:bottom w:val="single" w:sz="4" w:space="0" w:color="auto"/>
              <w:right w:val="single" w:sz="4" w:space="0" w:color="auto"/>
            </w:tcBorders>
            <w:noWrap/>
            <w:vAlign w:val="center"/>
          </w:tcPr>
          <w:p w14:paraId="750B048C" w14:textId="28AF7BD9" w:rsidR="00DF4D55" w:rsidRPr="00EC1A59" w:rsidRDefault="00DF4D55" w:rsidP="00CB7541">
            <w:pPr>
              <w:jc w:val="center"/>
              <w:rPr>
                <w:rFonts w:ascii="Times New Roman" w:hAnsi="Times New Roman"/>
                <w:b/>
                <w:bCs/>
                <w:sz w:val="22"/>
                <w:szCs w:val="22"/>
              </w:rPr>
            </w:pPr>
            <w:r w:rsidRPr="00EC1A59">
              <w:rPr>
                <w:rFonts w:ascii="Times New Roman" w:hAnsi="Times New Roman"/>
                <w:b/>
                <w:bCs/>
                <w:sz w:val="22"/>
                <w:szCs w:val="22"/>
              </w:rPr>
              <w:t>III</w:t>
            </w:r>
          </w:p>
        </w:tc>
        <w:tc>
          <w:tcPr>
            <w:tcW w:w="1559" w:type="dxa"/>
            <w:tcBorders>
              <w:top w:val="single" w:sz="4" w:space="0" w:color="auto"/>
              <w:left w:val="nil"/>
              <w:bottom w:val="single" w:sz="4" w:space="0" w:color="auto"/>
              <w:right w:val="single" w:sz="4" w:space="0" w:color="auto"/>
            </w:tcBorders>
            <w:noWrap/>
            <w:vAlign w:val="center"/>
          </w:tcPr>
          <w:p w14:paraId="42BA6AB7" w14:textId="6F8BFA58" w:rsidR="00DF4D55" w:rsidRPr="00EC1A59" w:rsidRDefault="00DF4D55" w:rsidP="00CB7541">
            <w:pPr>
              <w:jc w:val="center"/>
              <w:rPr>
                <w:rFonts w:ascii="Times New Roman" w:hAnsi="Times New Roman"/>
                <w:b/>
                <w:bCs/>
                <w:sz w:val="22"/>
                <w:szCs w:val="22"/>
              </w:rPr>
            </w:pPr>
            <w:r w:rsidRPr="00EC1A59">
              <w:rPr>
                <w:rFonts w:ascii="Times New Roman" w:hAnsi="Times New Roman"/>
                <w:b/>
                <w:bCs/>
                <w:sz w:val="22"/>
                <w:szCs w:val="22"/>
              </w:rPr>
              <w:t>Dịch vụ</w:t>
            </w:r>
          </w:p>
        </w:tc>
        <w:tc>
          <w:tcPr>
            <w:tcW w:w="1276" w:type="dxa"/>
            <w:tcBorders>
              <w:top w:val="single" w:sz="4" w:space="0" w:color="auto"/>
              <w:left w:val="nil"/>
              <w:bottom w:val="single" w:sz="4" w:space="0" w:color="auto"/>
              <w:right w:val="single" w:sz="4" w:space="0" w:color="auto"/>
            </w:tcBorders>
            <w:noWrap/>
            <w:vAlign w:val="center"/>
          </w:tcPr>
          <w:p w14:paraId="049CD210" w14:textId="17B74648" w:rsidR="00DF4D55" w:rsidRPr="00EC1A59" w:rsidRDefault="00DF4D55" w:rsidP="00CB7541">
            <w:pPr>
              <w:jc w:val="center"/>
              <w:rPr>
                <w:rFonts w:ascii="Times New Roman" w:hAnsi="Times New Roman"/>
                <w:b/>
                <w:bCs/>
                <w:sz w:val="22"/>
                <w:szCs w:val="22"/>
              </w:rPr>
            </w:pPr>
            <w:r w:rsidRPr="00EC1A59">
              <w:rPr>
                <w:rFonts w:ascii="Times New Roman" w:hAnsi="Times New Roman"/>
                <w:b/>
                <w:bCs/>
                <w:sz w:val="22"/>
                <w:szCs w:val="22"/>
              </w:rPr>
              <w:t>11,5%</w:t>
            </w:r>
          </w:p>
        </w:tc>
        <w:tc>
          <w:tcPr>
            <w:tcW w:w="3119" w:type="dxa"/>
            <w:tcBorders>
              <w:top w:val="nil"/>
              <w:left w:val="nil"/>
              <w:bottom w:val="single" w:sz="4" w:space="0" w:color="auto"/>
              <w:right w:val="single" w:sz="4" w:space="0" w:color="auto"/>
            </w:tcBorders>
          </w:tcPr>
          <w:p w14:paraId="0F3372A7" w14:textId="77777777" w:rsidR="00DF4D55" w:rsidRPr="00EC1A59" w:rsidRDefault="00DF4D55" w:rsidP="00CB7541">
            <w:pPr>
              <w:rPr>
                <w:rFonts w:ascii="Times New Roman" w:hAnsi="Times New Roman"/>
                <w:b/>
                <w:bCs/>
                <w:sz w:val="22"/>
                <w:szCs w:val="22"/>
              </w:rPr>
            </w:pPr>
          </w:p>
        </w:tc>
        <w:tc>
          <w:tcPr>
            <w:tcW w:w="4677" w:type="dxa"/>
            <w:tcBorders>
              <w:top w:val="nil"/>
              <w:left w:val="nil"/>
              <w:bottom w:val="single" w:sz="4" w:space="0" w:color="auto"/>
              <w:right w:val="single" w:sz="4" w:space="0" w:color="auto"/>
            </w:tcBorders>
          </w:tcPr>
          <w:p w14:paraId="43C2250B" w14:textId="77777777" w:rsidR="00DF4D55" w:rsidRPr="00EC1A59" w:rsidRDefault="00DF4D55" w:rsidP="00CB7541">
            <w:pPr>
              <w:rPr>
                <w:rFonts w:ascii="Times New Roman" w:hAnsi="Times New Roman"/>
                <w:b/>
                <w:bCs/>
                <w:sz w:val="22"/>
                <w:szCs w:val="22"/>
              </w:rPr>
            </w:pPr>
          </w:p>
        </w:tc>
        <w:tc>
          <w:tcPr>
            <w:tcW w:w="1134" w:type="dxa"/>
            <w:tcBorders>
              <w:top w:val="nil"/>
              <w:left w:val="nil"/>
              <w:bottom w:val="single" w:sz="4" w:space="0" w:color="auto"/>
              <w:right w:val="single" w:sz="4" w:space="0" w:color="auto"/>
            </w:tcBorders>
          </w:tcPr>
          <w:p w14:paraId="0A13EF91" w14:textId="77777777" w:rsidR="00DF4D55" w:rsidRPr="00EC1A59" w:rsidRDefault="00DF4D55" w:rsidP="00CB7541">
            <w:pPr>
              <w:jc w:val="center"/>
              <w:rPr>
                <w:rFonts w:ascii="Times New Roman" w:hAnsi="Times New Roman"/>
                <w:b/>
                <w:bCs/>
                <w:sz w:val="22"/>
                <w:szCs w:val="22"/>
              </w:rPr>
            </w:pPr>
          </w:p>
        </w:tc>
        <w:tc>
          <w:tcPr>
            <w:tcW w:w="1276" w:type="dxa"/>
            <w:tcBorders>
              <w:top w:val="single" w:sz="4" w:space="0" w:color="auto"/>
              <w:left w:val="nil"/>
              <w:bottom w:val="single" w:sz="4" w:space="0" w:color="auto"/>
              <w:right w:val="single" w:sz="4" w:space="0" w:color="auto"/>
            </w:tcBorders>
          </w:tcPr>
          <w:p w14:paraId="39DA359D" w14:textId="77777777" w:rsidR="00DF4D55" w:rsidRPr="00EC1A59" w:rsidRDefault="00DF4D55" w:rsidP="00CB7541">
            <w:pPr>
              <w:jc w:val="center"/>
              <w:rPr>
                <w:rFonts w:ascii="Times New Roman" w:hAnsi="Times New Roman"/>
                <w:b/>
                <w:bCs/>
                <w:sz w:val="22"/>
                <w:szCs w:val="22"/>
              </w:rPr>
            </w:pPr>
          </w:p>
        </w:tc>
        <w:tc>
          <w:tcPr>
            <w:tcW w:w="1134" w:type="dxa"/>
            <w:tcBorders>
              <w:top w:val="nil"/>
              <w:left w:val="single" w:sz="4" w:space="0" w:color="auto"/>
              <w:bottom w:val="single" w:sz="4" w:space="0" w:color="auto"/>
              <w:right w:val="single" w:sz="4" w:space="0" w:color="auto"/>
            </w:tcBorders>
          </w:tcPr>
          <w:p w14:paraId="03479AC3" w14:textId="77777777" w:rsidR="00DF4D55" w:rsidRPr="00EC1A59" w:rsidRDefault="00DF4D55" w:rsidP="00CB7541">
            <w:pPr>
              <w:jc w:val="center"/>
              <w:rPr>
                <w:rFonts w:ascii="Times New Roman" w:hAnsi="Times New Roman"/>
                <w:b/>
                <w:bCs/>
                <w:sz w:val="22"/>
                <w:szCs w:val="22"/>
              </w:rPr>
            </w:pPr>
          </w:p>
        </w:tc>
      </w:tr>
      <w:tr w:rsidR="00EC1A59" w:rsidRPr="00EC1A59" w14:paraId="32C17110" w14:textId="7F5D1D38" w:rsidTr="001504FA">
        <w:trPr>
          <w:trHeight w:val="168"/>
        </w:trPr>
        <w:tc>
          <w:tcPr>
            <w:tcW w:w="704" w:type="dxa"/>
            <w:vMerge w:val="restart"/>
            <w:tcBorders>
              <w:top w:val="single" w:sz="4" w:space="0" w:color="auto"/>
              <w:left w:val="single" w:sz="4" w:space="0" w:color="auto"/>
              <w:right w:val="single" w:sz="4" w:space="0" w:color="auto"/>
            </w:tcBorders>
            <w:noWrap/>
            <w:vAlign w:val="center"/>
          </w:tcPr>
          <w:p w14:paraId="54556437" w14:textId="361C42DE" w:rsidR="005144AE" w:rsidRPr="00EC1A59" w:rsidRDefault="003F65C2" w:rsidP="00CB7541">
            <w:pPr>
              <w:jc w:val="center"/>
              <w:rPr>
                <w:rFonts w:ascii="Times New Roman" w:hAnsi="Times New Roman"/>
                <w:sz w:val="22"/>
                <w:szCs w:val="22"/>
              </w:rPr>
            </w:pPr>
            <w:r w:rsidRPr="00EC1A59">
              <w:rPr>
                <w:rFonts w:ascii="Times New Roman" w:hAnsi="Times New Roman"/>
                <w:sz w:val="22"/>
                <w:szCs w:val="22"/>
              </w:rPr>
              <w:t>1</w:t>
            </w:r>
            <w:r w:rsidR="00DF4D55" w:rsidRPr="00EC1A59">
              <w:rPr>
                <w:rFonts w:ascii="Times New Roman" w:hAnsi="Times New Roman"/>
                <w:sz w:val="22"/>
                <w:szCs w:val="22"/>
              </w:rPr>
              <w:t>-</w:t>
            </w:r>
          </w:p>
        </w:tc>
        <w:tc>
          <w:tcPr>
            <w:tcW w:w="1559" w:type="dxa"/>
            <w:vMerge w:val="restart"/>
            <w:tcBorders>
              <w:top w:val="single" w:sz="4" w:space="0" w:color="auto"/>
              <w:left w:val="nil"/>
              <w:right w:val="single" w:sz="4" w:space="0" w:color="auto"/>
            </w:tcBorders>
            <w:noWrap/>
            <w:vAlign w:val="center"/>
          </w:tcPr>
          <w:p w14:paraId="6AF26FB7" w14:textId="53DB048C" w:rsidR="005144AE" w:rsidRPr="00EC1A59" w:rsidRDefault="00DF4D55" w:rsidP="00CB7541">
            <w:pPr>
              <w:rPr>
                <w:rFonts w:ascii="Times New Roman" w:hAnsi="Times New Roman"/>
                <w:sz w:val="22"/>
                <w:szCs w:val="22"/>
              </w:rPr>
            </w:pPr>
            <w:r w:rsidRPr="00EC1A59">
              <w:rPr>
                <w:rFonts w:ascii="Times New Roman" w:hAnsi="Times New Roman"/>
                <w:sz w:val="22"/>
                <w:szCs w:val="22"/>
              </w:rPr>
              <w:t>Bán buôn, bán lẻ; sửa chữa ô tô, mô tô, xe máy và xe có động cơ khác</w:t>
            </w:r>
          </w:p>
        </w:tc>
        <w:tc>
          <w:tcPr>
            <w:tcW w:w="1276" w:type="dxa"/>
            <w:vMerge w:val="restart"/>
            <w:tcBorders>
              <w:top w:val="single" w:sz="4" w:space="0" w:color="auto"/>
              <w:left w:val="nil"/>
              <w:right w:val="single" w:sz="4" w:space="0" w:color="auto"/>
            </w:tcBorders>
            <w:noWrap/>
            <w:vAlign w:val="center"/>
          </w:tcPr>
          <w:p w14:paraId="39C0C139" w14:textId="6D0FFB97" w:rsidR="005144AE" w:rsidRPr="00EC1A59" w:rsidRDefault="00DF4D55" w:rsidP="00CB7541">
            <w:pPr>
              <w:jc w:val="center"/>
              <w:rPr>
                <w:rFonts w:ascii="Times New Roman" w:hAnsi="Times New Roman"/>
                <w:sz w:val="22"/>
                <w:szCs w:val="22"/>
              </w:rPr>
            </w:pPr>
            <w:r w:rsidRPr="00EC1A59">
              <w:rPr>
                <w:rFonts w:ascii="Times New Roman" w:hAnsi="Times New Roman"/>
                <w:sz w:val="22"/>
                <w:szCs w:val="22"/>
              </w:rPr>
              <w:t>13,0%</w:t>
            </w:r>
          </w:p>
        </w:tc>
        <w:tc>
          <w:tcPr>
            <w:tcW w:w="3119" w:type="dxa"/>
            <w:tcBorders>
              <w:top w:val="nil"/>
              <w:left w:val="nil"/>
              <w:bottom w:val="single" w:sz="4" w:space="0" w:color="auto"/>
              <w:right w:val="single" w:sz="4" w:space="0" w:color="auto"/>
            </w:tcBorders>
          </w:tcPr>
          <w:p w14:paraId="0DD970D7" w14:textId="1D4EB8C0" w:rsidR="005144AE" w:rsidRPr="00EC1A59" w:rsidRDefault="005144AE" w:rsidP="00CB7541">
            <w:pPr>
              <w:rPr>
                <w:rFonts w:ascii="Times New Roman" w:hAnsi="Times New Roman"/>
                <w:sz w:val="22"/>
                <w:szCs w:val="22"/>
              </w:rPr>
            </w:pPr>
            <w:r w:rsidRPr="00EC1A59">
              <w:rPr>
                <w:rFonts w:ascii="Times New Roman" w:hAnsi="Times New Roman"/>
                <w:sz w:val="22"/>
                <w:szCs w:val="22"/>
              </w:rPr>
              <w:t>Phát triển Hà Nội thành Trung tâm thương mại điện tử &amp; logistics miền Bắc</w:t>
            </w:r>
          </w:p>
        </w:tc>
        <w:tc>
          <w:tcPr>
            <w:tcW w:w="4677" w:type="dxa"/>
            <w:tcBorders>
              <w:top w:val="nil"/>
              <w:left w:val="nil"/>
              <w:bottom w:val="single" w:sz="4" w:space="0" w:color="auto"/>
              <w:right w:val="single" w:sz="4" w:space="0" w:color="auto"/>
            </w:tcBorders>
          </w:tcPr>
          <w:p w14:paraId="6DB91F7D" w14:textId="758CC1B1" w:rsidR="005144AE" w:rsidRPr="00EC1A59" w:rsidRDefault="005144AE" w:rsidP="00CB7541">
            <w:pPr>
              <w:rPr>
                <w:rFonts w:ascii="Times New Roman" w:hAnsi="Times New Roman"/>
                <w:sz w:val="22"/>
                <w:szCs w:val="22"/>
              </w:rPr>
            </w:pPr>
            <w:r w:rsidRPr="00EC1A59">
              <w:rPr>
                <w:rFonts w:ascii="Times New Roman" w:hAnsi="Times New Roman"/>
                <w:sz w:val="22"/>
                <w:szCs w:val="22"/>
              </w:rPr>
              <w:t>• Hình thành cụm kho thông minh</w:t>
            </w:r>
          </w:p>
          <w:p w14:paraId="71F9EAC1" w14:textId="749B00D2" w:rsidR="005144AE" w:rsidRPr="00EC1A59" w:rsidRDefault="005144AE" w:rsidP="00CB7541">
            <w:pPr>
              <w:rPr>
                <w:rFonts w:ascii="Times New Roman" w:hAnsi="Times New Roman"/>
                <w:sz w:val="22"/>
                <w:szCs w:val="22"/>
              </w:rPr>
            </w:pPr>
            <w:r w:rsidRPr="00EC1A59">
              <w:rPr>
                <w:rFonts w:ascii="Times New Roman" w:hAnsi="Times New Roman"/>
                <w:sz w:val="22"/>
                <w:szCs w:val="22"/>
              </w:rPr>
              <w:t>• Cơ sở dữ liệu tiêu dùng, thanh toán số</w:t>
            </w:r>
          </w:p>
          <w:p w14:paraId="56EC0840" w14:textId="797B7797" w:rsidR="005144AE" w:rsidRPr="00EC1A59" w:rsidRDefault="005144AE" w:rsidP="00CB7541">
            <w:pPr>
              <w:rPr>
                <w:rFonts w:ascii="Times New Roman" w:hAnsi="Times New Roman"/>
                <w:sz w:val="22"/>
                <w:szCs w:val="22"/>
              </w:rPr>
            </w:pPr>
            <w:r w:rsidRPr="00EC1A59">
              <w:rPr>
                <w:rFonts w:ascii="Times New Roman" w:hAnsi="Times New Roman"/>
                <w:sz w:val="22"/>
                <w:szCs w:val="22"/>
              </w:rPr>
              <w:t>• Hỗ trợ khoảng 50.000 hộ kinh doanh lên sàn giao dịch</w:t>
            </w:r>
          </w:p>
        </w:tc>
        <w:tc>
          <w:tcPr>
            <w:tcW w:w="1134" w:type="dxa"/>
            <w:tcBorders>
              <w:top w:val="nil"/>
              <w:left w:val="nil"/>
              <w:bottom w:val="single" w:sz="4" w:space="0" w:color="auto"/>
              <w:right w:val="single" w:sz="4" w:space="0" w:color="auto"/>
            </w:tcBorders>
          </w:tcPr>
          <w:p w14:paraId="398E3E3A" w14:textId="56369EB5" w:rsidR="005144AE" w:rsidRPr="00EC1A59" w:rsidRDefault="005144AE" w:rsidP="00CB7541">
            <w:pPr>
              <w:jc w:val="center"/>
              <w:rPr>
                <w:rFonts w:ascii="Times New Roman" w:hAnsi="Times New Roman"/>
                <w:sz w:val="22"/>
                <w:szCs w:val="22"/>
              </w:rPr>
            </w:pPr>
            <w:r w:rsidRPr="00EC1A59">
              <w:rPr>
                <w:rFonts w:ascii="Times New Roman" w:hAnsi="Times New Roman"/>
                <w:sz w:val="22"/>
                <w:szCs w:val="22"/>
              </w:rPr>
              <w:t>Sở Công Thương</w:t>
            </w:r>
          </w:p>
        </w:tc>
        <w:tc>
          <w:tcPr>
            <w:tcW w:w="1276" w:type="dxa"/>
            <w:tcBorders>
              <w:top w:val="single" w:sz="4" w:space="0" w:color="auto"/>
              <w:left w:val="nil"/>
              <w:bottom w:val="single" w:sz="4" w:space="0" w:color="auto"/>
              <w:right w:val="single" w:sz="4" w:space="0" w:color="auto"/>
            </w:tcBorders>
          </w:tcPr>
          <w:p w14:paraId="1643D3DF" w14:textId="38C3044F" w:rsidR="005144AE" w:rsidRPr="00EC1A59" w:rsidRDefault="0012713A" w:rsidP="00CB7541">
            <w:pPr>
              <w:jc w:val="center"/>
              <w:rPr>
                <w:rFonts w:ascii="Times New Roman" w:hAnsi="Times New Roman"/>
                <w:sz w:val="22"/>
                <w:szCs w:val="22"/>
              </w:rPr>
            </w:pPr>
            <w:r w:rsidRPr="00EC1A59">
              <w:rPr>
                <w:rFonts w:ascii="Times New Roman" w:hAnsi="Times New Roman"/>
                <w:sz w:val="22"/>
                <w:szCs w:val="22"/>
              </w:rPr>
              <w:t>Các sở, ban, ngành, UBND xã, phường</w:t>
            </w:r>
          </w:p>
        </w:tc>
        <w:tc>
          <w:tcPr>
            <w:tcW w:w="1134" w:type="dxa"/>
            <w:tcBorders>
              <w:top w:val="nil"/>
              <w:left w:val="single" w:sz="4" w:space="0" w:color="auto"/>
              <w:bottom w:val="single" w:sz="4" w:space="0" w:color="auto"/>
              <w:right w:val="single" w:sz="4" w:space="0" w:color="auto"/>
            </w:tcBorders>
          </w:tcPr>
          <w:p w14:paraId="1ECE3706" w14:textId="05C926DF" w:rsidR="005144AE" w:rsidRPr="00EC1A59" w:rsidRDefault="00CB7541" w:rsidP="00CB7541">
            <w:pPr>
              <w:jc w:val="center"/>
              <w:rPr>
                <w:rFonts w:ascii="Times New Roman" w:hAnsi="Times New Roman"/>
                <w:sz w:val="22"/>
                <w:szCs w:val="22"/>
              </w:rPr>
            </w:pPr>
            <w:r w:rsidRPr="00EC1A59">
              <w:rPr>
                <w:rFonts w:ascii="Times New Roman" w:hAnsi="Times New Roman"/>
                <w:sz w:val="22"/>
                <w:szCs w:val="22"/>
              </w:rPr>
              <w:t>2026-2030</w:t>
            </w:r>
          </w:p>
        </w:tc>
      </w:tr>
      <w:tr w:rsidR="00EC1A59" w:rsidRPr="00EC1A59" w14:paraId="56EA3433" w14:textId="019CD617" w:rsidTr="001504FA">
        <w:trPr>
          <w:trHeight w:val="116"/>
        </w:trPr>
        <w:tc>
          <w:tcPr>
            <w:tcW w:w="704" w:type="dxa"/>
            <w:vMerge/>
            <w:tcBorders>
              <w:left w:val="single" w:sz="4" w:space="0" w:color="auto"/>
              <w:right w:val="single" w:sz="4" w:space="0" w:color="auto"/>
            </w:tcBorders>
            <w:noWrap/>
            <w:vAlign w:val="center"/>
          </w:tcPr>
          <w:p w14:paraId="421B45FC" w14:textId="3CED78DD" w:rsidR="005144AE" w:rsidRPr="00EC1A59" w:rsidRDefault="005144AE" w:rsidP="00CB7541">
            <w:pPr>
              <w:jc w:val="center"/>
              <w:rPr>
                <w:rFonts w:ascii="Times New Roman" w:hAnsi="Times New Roman"/>
                <w:sz w:val="22"/>
                <w:szCs w:val="22"/>
              </w:rPr>
            </w:pPr>
          </w:p>
        </w:tc>
        <w:tc>
          <w:tcPr>
            <w:tcW w:w="1559" w:type="dxa"/>
            <w:vMerge/>
            <w:tcBorders>
              <w:left w:val="nil"/>
              <w:right w:val="single" w:sz="4" w:space="0" w:color="auto"/>
            </w:tcBorders>
            <w:noWrap/>
            <w:vAlign w:val="center"/>
          </w:tcPr>
          <w:p w14:paraId="2B589FDA" w14:textId="0CF8B968" w:rsidR="005144AE" w:rsidRPr="00EC1A59" w:rsidRDefault="005144AE" w:rsidP="00CB7541">
            <w:pPr>
              <w:rPr>
                <w:rFonts w:ascii="Times New Roman" w:hAnsi="Times New Roman"/>
                <w:sz w:val="22"/>
                <w:szCs w:val="22"/>
              </w:rPr>
            </w:pPr>
          </w:p>
        </w:tc>
        <w:tc>
          <w:tcPr>
            <w:tcW w:w="1276" w:type="dxa"/>
            <w:vMerge/>
            <w:tcBorders>
              <w:left w:val="nil"/>
              <w:right w:val="single" w:sz="4" w:space="0" w:color="auto"/>
            </w:tcBorders>
            <w:noWrap/>
            <w:vAlign w:val="center"/>
          </w:tcPr>
          <w:p w14:paraId="50B550D1" w14:textId="1478F92D" w:rsidR="005144AE" w:rsidRPr="00EC1A59" w:rsidRDefault="005144AE" w:rsidP="00CB7541">
            <w:pPr>
              <w:jc w:val="center"/>
              <w:rPr>
                <w:rFonts w:ascii="Times New Roman" w:hAnsi="Times New Roman"/>
                <w:sz w:val="22"/>
                <w:szCs w:val="22"/>
              </w:rPr>
            </w:pPr>
          </w:p>
        </w:tc>
        <w:tc>
          <w:tcPr>
            <w:tcW w:w="3119" w:type="dxa"/>
            <w:tcBorders>
              <w:top w:val="nil"/>
              <w:left w:val="nil"/>
              <w:bottom w:val="single" w:sz="4" w:space="0" w:color="auto"/>
              <w:right w:val="single" w:sz="4" w:space="0" w:color="auto"/>
            </w:tcBorders>
          </w:tcPr>
          <w:p w14:paraId="1DE4A79D" w14:textId="18533884" w:rsidR="005144AE" w:rsidRPr="00EC1A59" w:rsidRDefault="00712F46" w:rsidP="00CB7541">
            <w:pPr>
              <w:rPr>
                <w:rFonts w:ascii="Times New Roman" w:hAnsi="Times New Roman"/>
                <w:sz w:val="22"/>
                <w:szCs w:val="22"/>
              </w:rPr>
            </w:pPr>
            <w:r w:rsidRPr="00EC1A59">
              <w:rPr>
                <w:rFonts w:ascii="Times New Roman" w:hAnsi="Times New Roman"/>
                <w:sz w:val="22"/>
                <w:szCs w:val="22"/>
              </w:rPr>
              <w:t>Trung tâm dịch vụ số và fintech Hà Nội</w:t>
            </w:r>
          </w:p>
        </w:tc>
        <w:tc>
          <w:tcPr>
            <w:tcW w:w="4677" w:type="dxa"/>
            <w:tcBorders>
              <w:top w:val="nil"/>
              <w:left w:val="nil"/>
              <w:bottom w:val="single" w:sz="4" w:space="0" w:color="auto"/>
              <w:right w:val="single" w:sz="4" w:space="0" w:color="auto"/>
            </w:tcBorders>
          </w:tcPr>
          <w:p w14:paraId="595A27CE" w14:textId="0D5829E5" w:rsidR="00712F46" w:rsidRPr="00EC1A59" w:rsidRDefault="00712F46" w:rsidP="00CB7541">
            <w:pPr>
              <w:rPr>
                <w:rFonts w:ascii="Times New Roman" w:hAnsi="Times New Roman"/>
                <w:sz w:val="22"/>
                <w:szCs w:val="22"/>
              </w:rPr>
            </w:pPr>
            <w:r w:rsidRPr="00EC1A59">
              <w:rPr>
                <w:rFonts w:ascii="Times New Roman" w:hAnsi="Times New Roman"/>
                <w:sz w:val="22"/>
                <w:szCs w:val="22"/>
              </w:rPr>
              <w:t>• Cơ chế sandbox fintech</w:t>
            </w:r>
          </w:p>
          <w:p w14:paraId="43F4CDF6" w14:textId="688AA5F2" w:rsidR="005144AE" w:rsidRPr="00EC1A59" w:rsidRDefault="00712F46" w:rsidP="00CB7541">
            <w:pPr>
              <w:rPr>
                <w:rFonts w:ascii="Times New Roman" w:hAnsi="Times New Roman"/>
                <w:sz w:val="22"/>
                <w:szCs w:val="22"/>
              </w:rPr>
            </w:pPr>
            <w:r w:rsidRPr="00EC1A59">
              <w:rPr>
                <w:rFonts w:ascii="Times New Roman" w:hAnsi="Times New Roman"/>
                <w:sz w:val="22"/>
                <w:szCs w:val="22"/>
              </w:rPr>
              <w:t>• Phát triển thanh toán số, dịch vụ s</w:t>
            </w:r>
            <w:r w:rsidR="00CB7541" w:rsidRPr="00EC1A59">
              <w:rPr>
                <w:rFonts w:ascii="Times New Roman" w:hAnsi="Times New Roman"/>
                <w:sz w:val="22"/>
                <w:szCs w:val="22"/>
              </w:rPr>
              <w:t>ố</w:t>
            </w:r>
          </w:p>
        </w:tc>
        <w:tc>
          <w:tcPr>
            <w:tcW w:w="1134" w:type="dxa"/>
            <w:tcBorders>
              <w:top w:val="nil"/>
              <w:left w:val="nil"/>
              <w:bottom w:val="single" w:sz="4" w:space="0" w:color="auto"/>
              <w:right w:val="single" w:sz="4" w:space="0" w:color="auto"/>
            </w:tcBorders>
          </w:tcPr>
          <w:p w14:paraId="1C15DF42" w14:textId="1DD8B80B" w:rsidR="005144AE" w:rsidRPr="00EC1A59" w:rsidRDefault="00712F46" w:rsidP="00CB7541">
            <w:pPr>
              <w:jc w:val="center"/>
              <w:rPr>
                <w:rFonts w:ascii="Times New Roman" w:hAnsi="Times New Roman"/>
                <w:sz w:val="22"/>
                <w:szCs w:val="22"/>
              </w:rPr>
            </w:pPr>
            <w:r w:rsidRPr="00EC1A59">
              <w:rPr>
                <w:rFonts w:ascii="Times New Roman" w:hAnsi="Times New Roman"/>
                <w:sz w:val="22"/>
                <w:szCs w:val="22"/>
              </w:rPr>
              <w:t>Sở KH&amp;CN</w:t>
            </w:r>
          </w:p>
        </w:tc>
        <w:tc>
          <w:tcPr>
            <w:tcW w:w="1276" w:type="dxa"/>
            <w:tcBorders>
              <w:top w:val="single" w:sz="4" w:space="0" w:color="auto"/>
              <w:left w:val="nil"/>
              <w:bottom w:val="single" w:sz="4" w:space="0" w:color="auto"/>
              <w:right w:val="single" w:sz="4" w:space="0" w:color="auto"/>
            </w:tcBorders>
          </w:tcPr>
          <w:p w14:paraId="51F9B470" w14:textId="1B33F37A" w:rsidR="005144AE" w:rsidRPr="00EC1A59" w:rsidRDefault="00CB7541" w:rsidP="00CB7541">
            <w:pPr>
              <w:jc w:val="center"/>
              <w:rPr>
                <w:rFonts w:ascii="Times New Roman" w:hAnsi="Times New Roman"/>
                <w:sz w:val="22"/>
                <w:szCs w:val="22"/>
              </w:rPr>
            </w:pPr>
            <w:r w:rsidRPr="00EC1A59">
              <w:rPr>
                <w:rFonts w:ascii="Times New Roman" w:hAnsi="Times New Roman"/>
                <w:sz w:val="22"/>
                <w:szCs w:val="22"/>
              </w:rPr>
              <w:t>Các sở, ban, ngành liên quan</w:t>
            </w:r>
          </w:p>
        </w:tc>
        <w:tc>
          <w:tcPr>
            <w:tcW w:w="1134" w:type="dxa"/>
            <w:tcBorders>
              <w:top w:val="nil"/>
              <w:left w:val="single" w:sz="4" w:space="0" w:color="auto"/>
              <w:bottom w:val="single" w:sz="4" w:space="0" w:color="auto"/>
              <w:right w:val="single" w:sz="4" w:space="0" w:color="auto"/>
            </w:tcBorders>
          </w:tcPr>
          <w:p w14:paraId="6BCF3D03" w14:textId="31CD788A" w:rsidR="005144AE" w:rsidRPr="00EC1A59" w:rsidRDefault="00CB7541" w:rsidP="00CB7541">
            <w:pPr>
              <w:jc w:val="center"/>
              <w:rPr>
                <w:rFonts w:ascii="Times New Roman" w:hAnsi="Times New Roman"/>
                <w:sz w:val="22"/>
                <w:szCs w:val="22"/>
              </w:rPr>
            </w:pPr>
            <w:r w:rsidRPr="00EC1A59">
              <w:rPr>
                <w:rFonts w:ascii="Times New Roman" w:hAnsi="Times New Roman"/>
                <w:sz w:val="22"/>
                <w:szCs w:val="22"/>
              </w:rPr>
              <w:t>2026-2030</w:t>
            </w:r>
          </w:p>
        </w:tc>
      </w:tr>
      <w:tr w:rsidR="00EC1A59" w:rsidRPr="00EC1A59" w14:paraId="0C246407" w14:textId="0F454190" w:rsidTr="001504FA">
        <w:trPr>
          <w:trHeight w:val="78"/>
        </w:trPr>
        <w:tc>
          <w:tcPr>
            <w:tcW w:w="704" w:type="dxa"/>
            <w:vMerge/>
            <w:tcBorders>
              <w:left w:val="single" w:sz="4" w:space="0" w:color="auto"/>
              <w:bottom w:val="single" w:sz="4" w:space="0" w:color="auto"/>
              <w:right w:val="single" w:sz="4" w:space="0" w:color="auto"/>
            </w:tcBorders>
            <w:noWrap/>
            <w:vAlign w:val="center"/>
          </w:tcPr>
          <w:p w14:paraId="71E163F0" w14:textId="7BF3A090" w:rsidR="005144AE" w:rsidRPr="00EC1A59" w:rsidRDefault="005144AE" w:rsidP="00CB7541">
            <w:pPr>
              <w:jc w:val="center"/>
              <w:rPr>
                <w:rFonts w:ascii="Times New Roman" w:hAnsi="Times New Roman"/>
                <w:sz w:val="22"/>
                <w:szCs w:val="22"/>
              </w:rPr>
            </w:pPr>
          </w:p>
        </w:tc>
        <w:tc>
          <w:tcPr>
            <w:tcW w:w="1559" w:type="dxa"/>
            <w:vMerge/>
            <w:tcBorders>
              <w:left w:val="nil"/>
              <w:bottom w:val="single" w:sz="4" w:space="0" w:color="auto"/>
              <w:right w:val="single" w:sz="4" w:space="0" w:color="auto"/>
            </w:tcBorders>
            <w:noWrap/>
            <w:vAlign w:val="center"/>
          </w:tcPr>
          <w:p w14:paraId="6EC3DF1A" w14:textId="7D4284F5" w:rsidR="005144AE" w:rsidRPr="00EC1A59" w:rsidRDefault="005144AE" w:rsidP="00CB7541">
            <w:pPr>
              <w:rPr>
                <w:rFonts w:ascii="Times New Roman" w:hAnsi="Times New Roman"/>
                <w:sz w:val="22"/>
                <w:szCs w:val="22"/>
              </w:rPr>
            </w:pPr>
          </w:p>
        </w:tc>
        <w:tc>
          <w:tcPr>
            <w:tcW w:w="1276" w:type="dxa"/>
            <w:vMerge/>
            <w:tcBorders>
              <w:left w:val="nil"/>
              <w:bottom w:val="single" w:sz="4" w:space="0" w:color="auto"/>
              <w:right w:val="single" w:sz="4" w:space="0" w:color="auto"/>
            </w:tcBorders>
            <w:noWrap/>
            <w:vAlign w:val="center"/>
          </w:tcPr>
          <w:p w14:paraId="652D0BA3" w14:textId="7FFBFC19" w:rsidR="005144AE" w:rsidRPr="00EC1A59" w:rsidRDefault="005144AE" w:rsidP="00CB7541">
            <w:pPr>
              <w:jc w:val="center"/>
              <w:rPr>
                <w:rFonts w:ascii="Times New Roman" w:hAnsi="Times New Roman"/>
                <w:sz w:val="22"/>
                <w:szCs w:val="22"/>
              </w:rPr>
            </w:pPr>
          </w:p>
        </w:tc>
        <w:tc>
          <w:tcPr>
            <w:tcW w:w="3119" w:type="dxa"/>
            <w:tcBorders>
              <w:top w:val="nil"/>
              <w:left w:val="nil"/>
              <w:bottom w:val="single" w:sz="4" w:space="0" w:color="auto"/>
              <w:right w:val="single" w:sz="4" w:space="0" w:color="auto"/>
            </w:tcBorders>
          </w:tcPr>
          <w:p w14:paraId="3E8A85E5" w14:textId="349FB01C" w:rsidR="005144AE" w:rsidRPr="00EC1A59" w:rsidRDefault="005144AE" w:rsidP="00CB7541">
            <w:pPr>
              <w:rPr>
                <w:rFonts w:ascii="Times New Roman" w:hAnsi="Times New Roman"/>
                <w:sz w:val="22"/>
                <w:szCs w:val="22"/>
              </w:rPr>
            </w:pPr>
            <w:r w:rsidRPr="00EC1A59">
              <w:rPr>
                <w:rFonts w:ascii="Times New Roman" w:hAnsi="Times New Roman"/>
                <w:sz w:val="22"/>
                <w:szCs w:val="22"/>
              </w:rPr>
              <w:t>Nâng cấp chợ đầu mối và chuỗi thực phẩm an toàn</w:t>
            </w:r>
          </w:p>
          <w:p w14:paraId="38E5A231" w14:textId="77777777" w:rsidR="005144AE" w:rsidRPr="00EC1A59" w:rsidRDefault="005144AE" w:rsidP="00CB7541">
            <w:pPr>
              <w:rPr>
                <w:rFonts w:ascii="Times New Roman" w:hAnsi="Times New Roman"/>
                <w:sz w:val="22"/>
                <w:szCs w:val="22"/>
              </w:rPr>
            </w:pPr>
          </w:p>
        </w:tc>
        <w:tc>
          <w:tcPr>
            <w:tcW w:w="4677" w:type="dxa"/>
            <w:tcBorders>
              <w:top w:val="nil"/>
              <w:left w:val="nil"/>
              <w:bottom w:val="single" w:sz="4" w:space="0" w:color="auto"/>
              <w:right w:val="single" w:sz="4" w:space="0" w:color="auto"/>
            </w:tcBorders>
          </w:tcPr>
          <w:p w14:paraId="5B821FF3" w14:textId="47309EF6" w:rsidR="005144AE" w:rsidRPr="00EC1A59" w:rsidRDefault="005144AE" w:rsidP="00CB7541">
            <w:pPr>
              <w:rPr>
                <w:rFonts w:ascii="Times New Roman" w:hAnsi="Times New Roman"/>
                <w:sz w:val="22"/>
                <w:szCs w:val="22"/>
              </w:rPr>
            </w:pPr>
            <w:r w:rsidRPr="00EC1A59">
              <w:rPr>
                <w:rFonts w:ascii="Times New Roman" w:hAnsi="Times New Roman"/>
                <w:sz w:val="22"/>
                <w:szCs w:val="22"/>
              </w:rPr>
              <w:t>• Xây dựng các chợ đầu mối hiện đại</w:t>
            </w:r>
          </w:p>
          <w:p w14:paraId="681B4492" w14:textId="2843CF69" w:rsidR="005144AE" w:rsidRPr="00EC1A59" w:rsidRDefault="005144AE" w:rsidP="00CB7541">
            <w:pPr>
              <w:rPr>
                <w:rFonts w:ascii="Times New Roman" w:hAnsi="Times New Roman"/>
                <w:sz w:val="22"/>
                <w:szCs w:val="22"/>
              </w:rPr>
            </w:pPr>
            <w:r w:rsidRPr="00EC1A59">
              <w:rPr>
                <w:rFonts w:ascii="Times New Roman" w:hAnsi="Times New Roman"/>
                <w:sz w:val="22"/>
                <w:szCs w:val="22"/>
              </w:rPr>
              <w:t xml:space="preserve">• Thực hiện truy xuất </w:t>
            </w:r>
            <w:r w:rsidR="001353A2" w:rsidRPr="00EC1A59">
              <w:rPr>
                <w:rFonts w:ascii="Times New Roman" w:hAnsi="Times New Roman"/>
                <w:sz w:val="22"/>
                <w:szCs w:val="22"/>
              </w:rPr>
              <w:t xml:space="preserve">nguồn gốc </w:t>
            </w:r>
            <w:r w:rsidRPr="00EC1A59">
              <w:rPr>
                <w:rFonts w:ascii="Times New Roman" w:hAnsi="Times New Roman"/>
                <w:sz w:val="22"/>
                <w:szCs w:val="22"/>
              </w:rPr>
              <w:t>bắt buộc theo nhóm hàng</w:t>
            </w:r>
          </w:p>
        </w:tc>
        <w:tc>
          <w:tcPr>
            <w:tcW w:w="1134" w:type="dxa"/>
            <w:tcBorders>
              <w:top w:val="nil"/>
              <w:left w:val="nil"/>
              <w:bottom w:val="single" w:sz="4" w:space="0" w:color="auto"/>
              <w:right w:val="single" w:sz="4" w:space="0" w:color="auto"/>
            </w:tcBorders>
          </w:tcPr>
          <w:p w14:paraId="61583CA1" w14:textId="56AE0DF4" w:rsidR="005144AE" w:rsidRPr="00EC1A59" w:rsidRDefault="005144AE" w:rsidP="00CB7541">
            <w:pPr>
              <w:jc w:val="center"/>
              <w:rPr>
                <w:rFonts w:ascii="Times New Roman" w:hAnsi="Times New Roman"/>
                <w:sz w:val="22"/>
                <w:szCs w:val="22"/>
              </w:rPr>
            </w:pPr>
            <w:r w:rsidRPr="00EC1A59">
              <w:rPr>
                <w:rFonts w:ascii="Times New Roman" w:hAnsi="Times New Roman"/>
                <w:sz w:val="22"/>
                <w:szCs w:val="22"/>
              </w:rPr>
              <w:t>Sở Công Thương</w:t>
            </w:r>
          </w:p>
        </w:tc>
        <w:tc>
          <w:tcPr>
            <w:tcW w:w="1276" w:type="dxa"/>
            <w:tcBorders>
              <w:top w:val="single" w:sz="4" w:space="0" w:color="auto"/>
              <w:left w:val="nil"/>
              <w:bottom w:val="single" w:sz="4" w:space="0" w:color="auto"/>
              <w:right w:val="single" w:sz="4" w:space="0" w:color="auto"/>
            </w:tcBorders>
          </w:tcPr>
          <w:p w14:paraId="602DA055" w14:textId="3C54D2EC" w:rsidR="005144AE" w:rsidRPr="00EC1A59" w:rsidRDefault="001353A2" w:rsidP="00CB7541">
            <w:pPr>
              <w:jc w:val="center"/>
              <w:rPr>
                <w:rFonts w:ascii="Times New Roman" w:hAnsi="Times New Roman"/>
                <w:sz w:val="22"/>
                <w:szCs w:val="22"/>
              </w:rPr>
            </w:pPr>
            <w:r w:rsidRPr="00EC1A59">
              <w:rPr>
                <w:rFonts w:ascii="Times New Roman" w:hAnsi="Times New Roman"/>
                <w:sz w:val="22"/>
                <w:szCs w:val="22"/>
              </w:rPr>
              <w:t xml:space="preserve">Sở </w:t>
            </w:r>
            <w:r w:rsidR="005144AE" w:rsidRPr="00EC1A59">
              <w:rPr>
                <w:rFonts w:ascii="Times New Roman" w:hAnsi="Times New Roman"/>
                <w:sz w:val="22"/>
                <w:szCs w:val="22"/>
              </w:rPr>
              <w:t>NN&amp;MT, UBND các xã liên quan</w:t>
            </w:r>
          </w:p>
        </w:tc>
        <w:tc>
          <w:tcPr>
            <w:tcW w:w="1134" w:type="dxa"/>
            <w:tcBorders>
              <w:top w:val="nil"/>
              <w:left w:val="single" w:sz="4" w:space="0" w:color="auto"/>
              <w:bottom w:val="single" w:sz="4" w:space="0" w:color="auto"/>
              <w:right w:val="single" w:sz="4" w:space="0" w:color="auto"/>
            </w:tcBorders>
          </w:tcPr>
          <w:p w14:paraId="128E2BE2" w14:textId="64F13DC7" w:rsidR="005144AE" w:rsidRPr="00EC1A59" w:rsidRDefault="00CB7541" w:rsidP="00CB7541">
            <w:pPr>
              <w:jc w:val="center"/>
              <w:rPr>
                <w:rFonts w:ascii="Times New Roman" w:hAnsi="Times New Roman"/>
                <w:sz w:val="22"/>
                <w:szCs w:val="22"/>
              </w:rPr>
            </w:pPr>
            <w:r w:rsidRPr="00EC1A59">
              <w:rPr>
                <w:rFonts w:ascii="Times New Roman" w:hAnsi="Times New Roman"/>
                <w:sz w:val="22"/>
                <w:szCs w:val="22"/>
              </w:rPr>
              <w:t>2026-2030</w:t>
            </w:r>
          </w:p>
        </w:tc>
      </w:tr>
      <w:tr w:rsidR="00EC1A59" w:rsidRPr="00EC1A59" w14:paraId="7B59B6DD" w14:textId="77777777" w:rsidTr="001504FA">
        <w:trPr>
          <w:trHeight w:val="78"/>
        </w:trPr>
        <w:tc>
          <w:tcPr>
            <w:tcW w:w="704" w:type="dxa"/>
            <w:vMerge w:val="restart"/>
            <w:tcBorders>
              <w:top w:val="single" w:sz="4" w:space="0" w:color="auto"/>
              <w:left w:val="single" w:sz="4" w:space="0" w:color="auto"/>
              <w:right w:val="single" w:sz="4" w:space="0" w:color="auto"/>
            </w:tcBorders>
            <w:noWrap/>
            <w:vAlign w:val="center"/>
          </w:tcPr>
          <w:p w14:paraId="35040651" w14:textId="753E211A" w:rsidR="003377F7" w:rsidRPr="00EC1A59" w:rsidRDefault="003F65C2" w:rsidP="00CB7541">
            <w:pPr>
              <w:jc w:val="center"/>
              <w:rPr>
                <w:rFonts w:ascii="Times New Roman" w:hAnsi="Times New Roman"/>
                <w:sz w:val="22"/>
                <w:szCs w:val="22"/>
              </w:rPr>
            </w:pPr>
            <w:r w:rsidRPr="00EC1A59">
              <w:rPr>
                <w:rFonts w:ascii="Times New Roman" w:hAnsi="Times New Roman"/>
                <w:sz w:val="22"/>
                <w:szCs w:val="22"/>
              </w:rPr>
              <w:t>2</w:t>
            </w:r>
            <w:r w:rsidR="003377F7" w:rsidRPr="00EC1A59">
              <w:rPr>
                <w:rFonts w:ascii="Times New Roman" w:hAnsi="Times New Roman"/>
                <w:sz w:val="22"/>
                <w:szCs w:val="22"/>
              </w:rPr>
              <w:t>-</w:t>
            </w:r>
          </w:p>
        </w:tc>
        <w:tc>
          <w:tcPr>
            <w:tcW w:w="1559" w:type="dxa"/>
            <w:vMerge w:val="restart"/>
            <w:tcBorders>
              <w:top w:val="single" w:sz="4" w:space="0" w:color="auto"/>
              <w:left w:val="nil"/>
              <w:right w:val="single" w:sz="4" w:space="0" w:color="auto"/>
            </w:tcBorders>
            <w:noWrap/>
            <w:vAlign w:val="center"/>
          </w:tcPr>
          <w:p w14:paraId="767318AE" w14:textId="6DCE2BCD" w:rsidR="003377F7" w:rsidRPr="00EC1A59" w:rsidRDefault="003377F7" w:rsidP="00CB7541">
            <w:pPr>
              <w:rPr>
                <w:rFonts w:ascii="Times New Roman" w:hAnsi="Times New Roman"/>
                <w:sz w:val="22"/>
                <w:szCs w:val="22"/>
              </w:rPr>
            </w:pPr>
            <w:r w:rsidRPr="00EC1A59">
              <w:rPr>
                <w:rFonts w:ascii="Times New Roman" w:hAnsi="Times New Roman"/>
                <w:sz w:val="22"/>
                <w:szCs w:val="22"/>
              </w:rPr>
              <w:t>Vận tải, kho bãi</w:t>
            </w:r>
          </w:p>
        </w:tc>
        <w:tc>
          <w:tcPr>
            <w:tcW w:w="1276" w:type="dxa"/>
            <w:vMerge w:val="restart"/>
            <w:tcBorders>
              <w:top w:val="single" w:sz="4" w:space="0" w:color="auto"/>
              <w:left w:val="nil"/>
              <w:right w:val="single" w:sz="4" w:space="0" w:color="auto"/>
            </w:tcBorders>
            <w:noWrap/>
            <w:vAlign w:val="center"/>
          </w:tcPr>
          <w:p w14:paraId="3886C173" w14:textId="7F934921" w:rsidR="003377F7" w:rsidRPr="00EC1A59" w:rsidRDefault="003377F7" w:rsidP="00CB7541">
            <w:pPr>
              <w:jc w:val="center"/>
              <w:rPr>
                <w:rFonts w:ascii="Times New Roman" w:hAnsi="Times New Roman"/>
                <w:sz w:val="22"/>
                <w:szCs w:val="22"/>
              </w:rPr>
            </w:pPr>
            <w:r w:rsidRPr="00EC1A59">
              <w:rPr>
                <w:rFonts w:ascii="Times New Roman" w:hAnsi="Times New Roman"/>
                <w:sz w:val="22"/>
                <w:szCs w:val="22"/>
              </w:rPr>
              <w:t>13,0%</w:t>
            </w:r>
          </w:p>
        </w:tc>
        <w:tc>
          <w:tcPr>
            <w:tcW w:w="3119" w:type="dxa"/>
            <w:tcBorders>
              <w:top w:val="single" w:sz="4" w:space="0" w:color="auto"/>
              <w:left w:val="nil"/>
              <w:bottom w:val="single" w:sz="4" w:space="0" w:color="auto"/>
              <w:right w:val="single" w:sz="4" w:space="0" w:color="auto"/>
            </w:tcBorders>
          </w:tcPr>
          <w:p w14:paraId="24B82488" w14:textId="77E21281" w:rsidR="003377F7" w:rsidRPr="00EC1A59" w:rsidRDefault="003377F7" w:rsidP="00CB7541">
            <w:pPr>
              <w:rPr>
                <w:rFonts w:ascii="Times New Roman" w:hAnsi="Times New Roman"/>
                <w:sz w:val="22"/>
                <w:szCs w:val="22"/>
              </w:rPr>
            </w:pPr>
            <w:r w:rsidRPr="00EC1A59">
              <w:rPr>
                <w:rFonts w:ascii="Times New Roman" w:hAnsi="Times New Roman"/>
                <w:sz w:val="22"/>
                <w:szCs w:val="22"/>
              </w:rPr>
              <w:t>Phát triển logistics vùng Thủ đô</w:t>
            </w:r>
          </w:p>
        </w:tc>
        <w:tc>
          <w:tcPr>
            <w:tcW w:w="4677" w:type="dxa"/>
            <w:tcBorders>
              <w:top w:val="single" w:sz="4" w:space="0" w:color="auto"/>
              <w:left w:val="nil"/>
              <w:bottom w:val="single" w:sz="4" w:space="0" w:color="auto"/>
              <w:right w:val="single" w:sz="4" w:space="0" w:color="auto"/>
            </w:tcBorders>
          </w:tcPr>
          <w:p w14:paraId="4FBDEB5E" w14:textId="2008D5B3" w:rsidR="003377F7" w:rsidRPr="00EC1A59" w:rsidRDefault="003377F7" w:rsidP="00CB7541">
            <w:pPr>
              <w:rPr>
                <w:rFonts w:ascii="Times New Roman" w:hAnsi="Times New Roman"/>
                <w:sz w:val="22"/>
                <w:szCs w:val="22"/>
              </w:rPr>
            </w:pPr>
            <w:r w:rsidRPr="00EC1A59">
              <w:rPr>
                <w:rFonts w:ascii="Times New Roman" w:hAnsi="Times New Roman"/>
                <w:sz w:val="22"/>
                <w:szCs w:val="22"/>
              </w:rPr>
              <w:t>• Xây dựng 3-5 ICD, kho lạnh, trung tâm phân phối Vùng</w:t>
            </w:r>
          </w:p>
          <w:p w14:paraId="475E4162" w14:textId="7E5EA20F" w:rsidR="003377F7" w:rsidRPr="00EC1A59" w:rsidRDefault="003377F7" w:rsidP="00CB7541">
            <w:pPr>
              <w:rPr>
                <w:rFonts w:ascii="Times New Roman" w:hAnsi="Times New Roman"/>
                <w:sz w:val="22"/>
                <w:szCs w:val="22"/>
              </w:rPr>
            </w:pPr>
            <w:r w:rsidRPr="00EC1A59">
              <w:rPr>
                <w:rFonts w:ascii="Times New Roman" w:hAnsi="Times New Roman"/>
                <w:sz w:val="22"/>
                <w:szCs w:val="22"/>
              </w:rPr>
              <w:t>• Giảm 5-10% chi phí logistics</w:t>
            </w:r>
          </w:p>
        </w:tc>
        <w:tc>
          <w:tcPr>
            <w:tcW w:w="1134" w:type="dxa"/>
            <w:tcBorders>
              <w:top w:val="single" w:sz="4" w:space="0" w:color="auto"/>
              <w:left w:val="nil"/>
              <w:bottom w:val="single" w:sz="4" w:space="0" w:color="auto"/>
              <w:right w:val="single" w:sz="4" w:space="0" w:color="auto"/>
            </w:tcBorders>
          </w:tcPr>
          <w:p w14:paraId="05FF2D7D" w14:textId="25DFD9A1" w:rsidR="003377F7" w:rsidRPr="00EC1A59" w:rsidRDefault="003377F7" w:rsidP="00CB7541">
            <w:pPr>
              <w:jc w:val="center"/>
              <w:rPr>
                <w:rFonts w:ascii="Times New Roman" w:hAnsi="Times New Roman"/>
                <w:sz w:val="22"/>
                <w:szCs w:val="22"/>
              </w:rPr>
            </w:pPr>
            <w:r w:rsidRPr="00EC1A59">
              <w:rPr>
                <w:rFonts w:ascii="Times New Roman" w:hAnsi="Times New Roman"/>
                <w:sz w:val="22"/>
                <w:szCs w:val="22"/>
              </w:rPr>
              <w:t>Sở Công Thương</w:t>
            </w:r>
          </w:p>
        </w:tc>
        <w:tc>
          <w:tcPr>
            <w:tcW w:w="1276" w:type="dxa"/>
            <w:tcBorders>
              <w:top w:val="single" w:sz="4" w:space="0" w:color="auto"/>
              <w:left w:val="nil"/>
              <w:bottom w:val="single" w:sz="4" w:space="0" w:color="auto"/>
              <w:right w:val="single" w:sz="4" w:space="0" w:color="auto"/>
            </w:tcBorders>
          </w:tcPr>
          <w:p w14:paraId="2980C291" w14:textId="584575B7" w:rsidR="003377F7" w:rsidRPr="00EC1A59" w:rsidRDefault="003377F7" w:rsidP="00CB7541">
            <w:pPr>
              <w:jc w:val="center"/>
              <w:rPr>
                <w:rFonts w:ascii="Times New Roman" w:hAnsi="Times New Roman"/>
                <w:sz w:val="22"/>
                <w:szCs w:val="22"/>
              </w:rPr>
            </w:pPr>
            <w:r w:rsidRPr="00EC1A59">
              <w:rPr>
                <w:rFonts w:ascii="Times New Roman" w:hAnsi="Times New Roman"/>
                <w:sz w:val="22"/>
                <w:szCs w:val="22"/>
              </w:rPr>
              <w:t xml:space="preserve">Các doanh nghiệp </w:t>
            </w:r>
          </w:p>
        </w:tc>
        <w:tc>
          <w:tcPr>
            <w:tcW w:w="1134" w:type="dxa"/>
            <w:tcBorders>
              <w:top w:val="single" w:sz="4" w:space="0" w:color="auto"/>
              <w:left w:val="single" w:sz="4" w:space="0" w:color="auto"/>
              <w:bottom w:val="single" w:sz="4" w:space="0" w:color="auto"/>
              <w:right w:val="single" w:sz="4" w:space="0" w:color="auto"/>
            </w:tcBorders>
          </w:tcPr>
          <w:p w14:paraId="4BB50A52" w14:textId="0534DDBD" w:rsidR="003377F7" w:rsidRPr="00EC1A59" w:rsidRDefault="00CB7541" w:rsidP="00CB7541">
            <w:pPr>
              <w:jc w:val="center"/>
              <w:rPr>
                <w:rFonts w:ascii="Times New Roman" w:hAnsi="Times New Roman"/>
                <w:sz w:val="22"/>
                <w:szCs w:val="22"/>
              </w:rPr>
            </w:pPr>
            <w:r w:rsidRPr="00EC1A59">
              <w:rPr>
                <w:rFonts w:ascii="Times New Roman" w:hAnsi="Times New Roman"/>
                <w:sz w:val="22"/>
                <w:szCs w:val="22"/>
              </w:rPr>
              <w:t>2026-2030</w:t>
            </w:r>
          </w:p>
        </w:tc>
      </w:tr>
      <w:tr w:rsidR="00EC1A59" w:rsidRPr="00EC1A59" w14:paraId="57120326" w14:textId="77777777" w:rsidTr="001504FA">
        <w:trPr>
          <w:trHeight w:val="78"/>
        </w:trPr>
        <w:tc>
          <w:tcPr>
            <w:tcW w:w="704" w:type="dxa"/>
            <w:vMerge/>
            <w:tcBorders>
              <w:left w:val="single" w:sz="4" w:space="0" w:color="auto"/>
              <w:right w:val="single" w:sz="4" w:space="0" w:color="auto"/>
            </w:tcBorders>
            <w:noWrap/>
            <w:vAlign w:val="center"/>
          </w:tcPr>
          <w:p w14:paraId="2F75921F" w14:textId="77777777" w:rsidR="003377F7" w:rsidRPr="00EC1A59" w:rsidRDefault="003377F7" w:rsidP="00CB7541">
            <w:pPr>
              <w:jc w:val="center"/>
              <w:rPr>
                <w:rFonts w:ascii="Times New Roman" w:hAnsi="Times New Roman"/>
                <w:sz w:val="22"/>
                <w:szCs w:val="22"/>
              </w:rPr>
            </w:pPr>
          </w:p>
        </w:tc>
        <w:tc>
          <w:tcPr>
            <w:tcW w:w="1559" w:type="dxa"/>
            <w:vMerge/>
            <w:tcBorders>
              <w:left w:val="nil"/>
              <w:right w:val="single" w:sz="4" w:space="0" w:color="auto"/>
            </w:tcBorders>
            <w:noWrap/>
            <w:vAlign w:val="center"/>
          </w:tcPr>
          <w:p w14:paraId="4C737FBC" w14:textId="77777777" w:rsidR="003377F7" w:rsidRPr="00EC1A59" w:rsidRDefault="003377F7" w:rsidP="00CB7541">
            <w:pPr>
              <w:rPr>
                <w:rFonts w:ascii="Times New Roman" w:hAnsi="Times New Roman"/>
                <w:sz w:val="22"/>
                <w:szCs w:val="22"/>
              </w:rPr>
            </w:pPr>
          </w:p>
        </w:tc>
        <w:tc>
          <w:tcPr>
            <w:tcW w:w="1276" w:type="dxa"/>
            <w:vMerge/>
            <w:tcBorders>
              <w:left w:val="nil"/>
              <w:right w:val="single" w:sz="4" w:space="0" w:color="auto"/>
            </w:tcBorders>
            <w:noWrap/>
            <w:vAlign w:val="center"/>
          </w:tcPr>
          <w:p w14:paraId="05F82C49" w14:textId="77777777" w:rsidR="003377F7" w:rsidRPr="00EC1A59" w:rsidRDefault="003377F7" w:rsidP="00CB7541">
            <w:pPr>
              <w:jc w:val="center"/>
              <w:rPr>
                <w:rFonts w:ascii="Times New Roman" w:hAnsi="Times New Roman"/>
                <w:sz w:val="22"/>
                <w:szCs w:val="22"/>
              </w:rPr>
            </w:pPr>
          </w:p>
        </w:tc>
        <w:tc>
          <w:tcPr>
            <w:tcW w:w="3119" w:type="dxa"/>
            <w:tcBorders>
              <w:top w:val="single" w:sz="4" w:space="0" w:color="auto"/>
              <w:left w:val="nil"/>
              <w:bottom w:val="single" w:sz="4" w:space="0" w:color="auto"/>
              <w:right w:val="single" w:sz="4" w:space="0" w:color="auto"/>
            </w:tcBorders>
          </w:tcPr>
          <w:p w14:paraId="1CC7AFF5" w14:textId="1C17FAD8" w:rsidR="003377F7" w:rsidRPr="00EC1A59" w:rsidRDefault="003377F7" w:rsidP="00CB7541">
            <w:pPr>
              <w:rPr>
                <w:rFonts w:ascii="Times New Roman" w:hAnsi="Times New Roman"/>
                <w:sz w:val="22"/>
                <w:szCs w:val="22"/>
              </w:rPr>
            </w:pPr>
            <w:r w:rsidRPr="00EC1A59">
              <w:rPr>
                <w:rFonts w:ascii="Times New Roman" w:hAnsi="Times New Roman"/>
                <w:sz w:val="22"/>
                <w:szCs w:val="22"/>
              </w:rPr>
              <w:t>Đề án giao thông thông minh</w:t>
            </w:r>
          </w:p>
        </w:tc>
        <w:tc>
          <w:tcPr>
            <w:tcW w:w="4677" w:type="dxa"/>
            <w:tcBorders>
              <w:top w:val="single" w:sz="4" w:space="0" w:color="auto"/>
              <w:left w:val="nil"/>
              <w:bottom w:val="single" w:sz="4" w:space="0" w:color="auto"/>
              <w:right w:val="single" w:sz="4" w:space="0" w:color="auto"/>
            </w:tcBorders>
          </w:tcPr>
          <w:p w14:paraId="55F79955" w14:textId="77777777" w:rsidR="003377F7" w:rsidRPr="00EC1A59" w:rsidRDefault="003377F7" w:rsidP="00CB7541">
            <w:pPr>
              <w:rPr>
                <w:rFonts w:ascii="Times New Roman" w:hAnsi="Times New Roman"/>
                <w:sz w:val="22"/>
                <w:szCs w:val="22"/>
              </w:rPr>
            </w:pPr>
            <w:r w:rsidRPr="00EC1A59">
              <w:rPr>
                <w:rFonts w:ascii="Times New Roman" w:hAnsi="Times New Roman"/>
                <w:sz w:val="22"/>
                <w:szCs w:val="22"/>
              </w:rPr>
              <w:t>• Điều khiển tín hiệu + vé điện tử thông minh</w:t>
            </w:r>
          </w:p>
          <w:p w14:paraId="33B60FC3" w14:textId="466619E3" w:rsidR="003377F7" w:rsidRPr="00EC1A59" w:rsidRDefault="003377F7" w:rsidP="00CB7541">
            <w:pPr>
              <w:rPr>
                <w:rFonts w:ascii="Times New Roman" w:hAnsi="Times New Roman"/>
                <w:sz w:val="22"/>
                <w:szCs w:val="22"/>
              </w:rPr>
            </w:pPr>
            <w:r w:rsidRPr="00EC1A59">
              <w:rPr>
                <w:rFonts w:ascii="Times New Roman" w:hAnsi="Times New Roman"/>
                <w:sz w:val="22"/>
                <w:szCs w:val="22"/>
              </w:rPr>
              <w:t>• Cải tổ xe buýt và trung chuyển</w:t>
            </w:r>
          </w:p>
        </w:tc>
        <w:tc>
          <w:tcPr>
            <w:tcW w:w="1134" w:type="dxa"/>
            <w:tcBorders>
              <w:top w:val="single" w:sz="4" w:space="0" w:color="auto"/>
              <w:left w:val="nil"/>
              <w:bottom w:val="single" w:sz="4" w:space="0" w:color="auto"/>
              <w:right w:val="single" w:sz="4" w:space="0" w:color="auto"/>
            </w:tcBorders>
          </w:tcPr>
          <w:p w14:paraId="6A8789CC" w14:textId="7652CBDD" w:rsidR="003377F7" w:rsidRPr="00EC1A59" w:rsidRDefault="003377F7" w:rsidP="00CB7541">
            <w:pPr>
              <w:jc w:val="center"/>
              <w:rPr>
                <w:rFonts w:ascii="Times New Roman" w:hAnsi="Times New Roman"/>
                <w:sz w:val="22"/>
                <w:szCs w:val="22"/>
              </w:rPr>
            </w:pPr>
            <w:r w:rsidRPr="00EC1A59">
              <w:rPr>
                <w:rFonts w:ascii="Times New Roman" w:hAnsi="Times New Roman"/>
                <w:sz w:val="22"/>
                <w:szCs w:val="22"/>
              </w:rPr>
              <w:t>Sở Xây dựng</w:t>
            </w:r>
          </w:p>
        </w:tc>
        <w:tc>
          <w:tcPr>
            <w:tcW w:w="1276" w:type="dxa"/>
            <w:tcBorders>
              <w:top w:val="single" w:sz="4" w:space="0" w:color="auto"/>
              <w:left w:val="nil"/>
              <w:bottom w:val="single" w:sz="4" w:space="0" w:color="auto"/>
              <w:right w:val="single" w:sz="4" w:space="0" w:color="auto"/>
            </w:tcBorders>
          </w:tcPr>
          <w:p w14:paraId="6CBE4EC4" w14:textId="7720A041" w:rsidR="003377F7" w:rsidRPr="00EC1A59" w:rsidRDefault="00CB7541" w:rsidP="00CB7541">
            <w:pPr>
              <w:jc w:val="center"/>
              <w:rPr>
                <w:rFonts w:ascii="Times New Roman" w:hAnsi="Times New Roman"/>
                <w:sz w:val="22"/>
                <w:szCs w:val="22"/>
              </w:rPr>
            </w:pPr>
            <w:r w:rsidRPr="00EC1A59">
              <w:rPr>
                <w:rFonts w:ascii="Times New Roman" w:hAnsi="Times New Roman"/>
                <w:sz w:val="22"/>
                <w:szCs w:val="22"/>
              </w:rPr>
              <w:t>Doanh nghiệp liên quan</w:t>
            </w:r>
          </w:p>
        </w:tc>
        <w:tc>
          <w:tcPr>
            <w:tcW w:w="1134" w:type="dxa"/>
            <w:tcBorders>
              <w:top w:val="single" w:sz="4" w:space="0" w:color="auto"/>
              <w:left w:val="single" w:sz="4" w:space="0" w:color="auto"/>
              <w:bottom w:val="single" w:sz="4" w:space="0" w:color="auto"/>
              <w:right w:val="single" w:sz="4" w:space="0" w:color="auto"/>
            </w:tcBorders>
          </w:tcPr>
          <w:p w14:paraId="5BE0B87A" w14:textId="015E621B" w:rsidR="003377F7" w:rsidRPr="00EC1A59" w:rsidRDefault="00CB7541" w:rsidP="00CB7541">
            <w:pPr>
              <w:jc w:val="center"/>
              <w:rPr>
                <w:rFonts w:ascii="Times New Roman" w:hAnsi="Times New Roman"/>
                <w:sz w:val="22"/>
                <w:szCs w:val="22"/>
              </w:rPr>
            </w:pPr>
            <w:r w:rsidRPr="00EC1A59">
              <w:rPr>
                <w:rFonts w:ascii="Times New Roman" w:hAnsi="Times New Roman"/>
                <w:sz w:val="22"/>
                <w:szCs w:val="22"/>
              </w:rPr>
              <w:t>Quý II/2026</w:t>
            </w:r>
          </w:p>
        </w:tc>
      </w:tr>
      <w:tr w:rsidR="00EC1A59" w:rsidRPr="00EC1A59" w14:paraId="2CF8ABBF" w14:textId="77777777" w:rsidTr="001504FA">
        <w:trPr>
          <w:trHeight w:val="78"/>
        </w:trPr>
        <w:tc>
          <w:tcPr>
            <w:tcW w:w="704" w:type="dxa"/>
            <w:vMerge/>
            <w:tcBorders>
              <w:left w:val="single" w:sz="4" w:space="0" w:color="auto"/>
              <w:right w:val="single" w:sz="4" w:space="0" w:color="auto"/>
            </w:tcBorders>
            <w:noWrap/>
            <w:vAlign w:val="center"/>
          </w:tcPr>
          <w:p w14:paraId="690FB90C" w14:textId="77777777" w:rsidR="003377F7" w:rsidRPr="00EC1A59" w:rsidRDefault="003377F7" w:rsidP="00CB7541">
            <w:pPr>
              <w:jc w:val="center"/>
              <w:rPr>
                <w:rFonts w:ascii="Times New Roman" w:hAnsi="Times New Roman"/>
                <w:sz w:val="22"/>
                <w:szCs w:val="22"/>
              </w:rPr>
            </w:pPr>
          </w:p>
        </w:tc>
        <w:tc>
          <w:tcPr>
            <w:tcW w:w="1559" w:type="dxa"/>
            <w:vMerge/>
            <w:tcBorders>
              <w:left w:val="nil"/>
              <w:right w:val="single" w:sz="4" w:space="0" w:color="auto"/>
            </w:tcBorders>
            <w:noWrap/>
            <w:vAlign w:val="center"/>
          </w:tcPr>
          <w:p w14:paraId="1B3ADEF3" w14:textId="77777777" w:rsidR="003377F7" w:rsidRPr="00EC1A59" w:rsidRDefault="003377F7" w:rsidP="00CB7541">
            <w:pPr>
              <w:rPr>
                <w:rFonts w:ascii="Times New Roman" w:hAnsi="Times New Roman"/>
                <w:sz w:val="22"/>
                <w:szCs w:val="22"/>
              </w:rPr>
            </w:pPr>
          </w:p>
        </w:tc>
        <w:tc>
          <w:tcPr>
            <w:tcW w:w="1276" w:type="dxa"/>
            <w:vMerge/>
            <w:tcBorders>
              <w:left w:val="nil"/>
              <w:right w:val="single" w:sz="4" w:space="0" w:color="auto"/>
            </w:tcBorders>
            <w:noWrap/>
            <w:vAlign w:val="center"/>
          </w:tcPr>
          <w:p w14:paraId="3C87BEBC" w14:textId="77777777" w:rsidR="003377F7" w:rsidRPr="00EC1A59" w:rsidRDefault="003377F7" w:rsidP="00CB7541">
            <w:pPr>
              <w:jc w:val="center"/>
              <w:rPr>
                <w:rFonts w:ascii="Times New Roman" w:hAnsi="Times New Roman"/>
                <w:sz w:val="22"/>
                <w:szCs w:val="22"/>
              </w:rPr>
            </w:pPr>
          </w:p>
        </w:tc>
        <w:tc>
          <w:tcPr>
            <w:tcW w:w="3119" w:type="dxa"/>
            <w:tcBorders>
              <w:top w:val="single" w:sz="4" w:space="0" w:color="auto"/>
              <w:left w:val="nil"/>
              <w:bottom w:val="single" w:sz="4" w:space="0" w:color="auto"/>
              <w:right w:val="single" w:sz="4" w:space="0" w:color="auto"/>
            </w:tcBorders>
          </w:tcPr>
          <w:p w14:paraId="3EACFD73" w14:textId="55FBE3CB" w:rsidR="003377F7" w:rsidRPr="00EC1A59" w:rsidRDefault="003377F7" w:rsidP="00CB7541">
            <w:pPr>
              <w:rPr>
                <w:rFonts w:ascii="Times New Roman" w:hAnsi="Times New Roman"/>
                <w:sz w:val="22"/>
                <w:szCs w:val="22"/>
              </w:rPr>
            </w:pPr>
            <w:r w:rsidRPr="00EC1A59">
              <w:rPr>
                <w:rFonts w:ascii="Times New Roman" w:hAnsi="Times New Roman"/>
                <w:sz w:val="22"/>
                <w:szCs w:val="22"/>
              </w:rPr>
              <w:t>Đột phá mạng lưới metro và VTHKCC</w:t>
            </w:r>
          </w:p>
        </w:tc>
        <w:tc>
          <w:tcPr>
            <w:tcW w:w="4677" w:type="dxa"/>
            <w:tcBorders>
              <w:top w:val="single" w:sz="4" w:space="0" w:color="auto"/>
              <w:left w:val="nil"/>
              <w:bottom w:val="single" w:sz="4" w:space="0" w:color="auto"/>
              <w:right w:val="single" w:sz="4" w:space="0" w:color="auto"/>
            </w:tcBorders>
          </w:tcPr>
          <w:p w14:paraId="0D8405BD" w14:textId="14CC9A96" w:rsidR="003377F7" w:rsidRPr="00EC1A59" w:rsidRDefault="003377F7" w:rsidP="00CB7541">
            <w:pPr>
              <w:rPr>
                <w:rFonts w:ascii="Times New Roman" w:hAnsi="Times New Roman"/>
                <w:sz w:val="22"/>
                <w:szCs w:val="22"/>
              </w:rPr>
            </w:pPr>
            <w:r w:rsidRPr="00EC1A59">
              <w:rPr>
                <w:rFonts w:ascii="Times New Roman" w:hAnsi="Times New Roman"/>
                <w:sz w:val="22"/>
                <w:szCs w:val="22"/>
              </w:rPr>
              <w:t>• Tỷ lệ VTHKCC ≥ 30% (2030)</w:t>
            </w:r>
          </w:p>
        </w:tc>
        <w:tc>
          <w:tcPr>
            <w:tcW w:w="1134" w:type="dxa"/>
            <w:tcBorders>
              <w:top w:val="single" w:sz="4" w:space="0" w:color="auto"/>
              <w:left w:val="nil"/>
              <w:bottom w:val="single" w:sz="4" w:space="0" w:color="auto"/>
              <w:right w:val="single" w:sz="4" w:space="0" w:color="auto"/>
            </w:tcBorders>
          </w:tcPr>
          <w:p w14:paraId="1CDCD8C9" w14:textId="4967E2D8" w:rsidR="003377F7" w:rsidRPr="00EC1A59" w:rsidRDefault="00CB7541" w:rsidP="00CB7541">
            <w:pPr>
              <w:jc w:val="center"/>
              <w:rPr>
                <w:rFonts w:ascii="Times New Roman" w:hAnsi="Times New Roman"/>
                <w:sz w:val="22"/>
                <w:szCs w:val="22"/>
              </w:rPr>
            </w:pPr>
            <w:r w:rsidRPr="00EC1A59">
              <w:rPr>
                <w:rFonts w:ascii="Times New Roman" w:hAnsi="Times New Roman"/>
                <w:sz w:val="22"/>
                <w:szCs w:val="22"/>
              </w:rPr>
              <w:t>Sở Xây dựng</w:t>
            </w:r>
          </w:p>
        </w:tc>
        <w:tc>
          <w:tcPr>
            <w:tcW w:w="1276" w:type="dxa"/>
            <w:tcBorders>
              <w:top w:val="single" w:sz="4" w:space="0" w:color="auto"/>
              <w:left w:val="nil"/>
              <w:bottom w:val="single" w:sz="4" w:space="0" w:color="auto"/>
              <w:right w:val="single" w:sz="4" w:space="0" w:color="auto"/>
            </w:tcBorders>
          </w:tcPr>
          <w:p w14:paraId="5F75688A" w14:textId="0F111F48" w:rsidR="003377F7" w:rsidRPr="00EC1A59" w:rsidRDefault="00CB7541" w:rsidP="00CB7541">
            <w:pPr>
              <w:jc w:val="center"/>
              <w:rPr>
                <w:rFonts w:ascii="Times New Roman" w:hAnsi="Times New Roman"/>
                <w:sz w:val="22"/>
                <w:szCs w:val="22"/>
              </w:rPr>
            </w:pPr>
            <w:r w:rsidRPr="00EC1A59">
              <w:rPr>
                <w:rFonts w:ascii="Times New Roman" w:hAnsi="Times New Roman"/>
                <w:sz w:val="22"/>
                <w:szCs w:val="22"/>
              </w:rPr>
              <w:t>Các sở, ban, ngành, UBND xã, phường</w:t>
            </w:r>
          </w:p>
        </w:tc>
        <w:tc>
          <w:tcPr>
            <w:tcW w:w="1134" w:type="dxa"/>
            <w:tcBorders>
              <w:top w:val="single" w:sz="4" w:space="0" w:color="auto"/>
              <w:left w:val="single" w:sz="4" w:space="0" w:color="auto"/>
              <w:bottom w:val="single" w:sz="4" w:space="0" w:color="auto"/>
              <w:right w:val="single" w:sz="4" w:space="0" w:color="auto"/>
            </w:tcBorders>
          </w:tcPr>
          <w:p w14:paraId="363867F3" w14:textId="071AB16B" w:rsidR="003377F7" w:rsidRPr="00EC1A59" w:rsidRDefault="00CB7541" w:rsidP="00CB7541">
            <w:pPr>
              <w:jc w:val="center"/>
              <w:rPr>
                <w:rFonts w:ascii="Times New Roman" w:hAnsi="Times New Roman"/>
                <w:sz w:val="22"/>
                <w:szCs w:val="22"/>
              </w:rPr>
            </w:pPr>
            <w:r w:rsidRPr="00EC1A59">
              <w:rPr>
                <w:rFonts w:ascii="Times New Roman" w:hAnsi="Times New Roman"/>
                <w:sz w:val="22"/>
                <w:szCs w:val="22"/>
              </w:rPr>
              <w:t>2026-</w:t>
            </w:r>
            <w:r w:rsidR="003377F7" w:rsidRPr="00EC1A59">
              <w:rPr>
                <w:rFonts w:ascii="Times New Roman" w:hAnsi="Times New Roman"/>
                <w:sz w:val="22"/>
                <w:szCs w:val="22"/>
              </w:rPr>
              <w:t>2030</w:t>
            </w:r>
          </w:p>
        </w:tc>
      </w:tr>
      <w:tr w:rsidR="00EC1A59" w:rsidRPr="00EC1A59" w14:paraId="66498C27" w14:textId="77777777" w:rsidTr="001504FA">
        <w:trPr>
          <w:trHeight w:val="78"/>
        </w:trPr>
        <w:tc>
          <w:tcPr>
            <w:tcW w:w="704" w:type="dxa"/>
            <w:vMerge/>
            <w:tcBorders>
              <w:left w:val="single" w:sz="4" w:space="0" w:color="auto"/>
              <w:right w:val="single" w:sz="4" w:space="0" w:color="auto"/>
            </w:tcBorders>
            <w:noWrap/>
            <w:vAlign w:val="center"/>
          </w:tcPr>
          <w:p w14:paraId="1C39C432" w14:textId="77777777" w:rsidR="003377F7" w:rsidRPr="00EC1A59" w:rsidRDefault="003377F7" w:rsidP="00CB7541">
            <w:pPr>
              <w:jc w:val="center"/>
              <w:rPr>
                <w:rFonts w:ascii="Times New Roman" w:hAnsi="Times New Roman"/>
                <w:sz w:val="22"/>
                <w:szCs w:val="22"/>
              </w:rPr>
            </w:pPr>
          </w:p>
        </w:tc>
        <w:tc>
          <w:tcPr>
            <w:tcW w:w="1559" w:type="dxa"/>
            <w:vMerge/>
            <w:tcBorders>
              <w:left w:val="nil"/>
              <w:right w:val="single" w:sz="4" w:space="0" w:color="auto"/>
            </w:tcBorders>
            <w:noWrap/>
            <w:vAlign w:val="center"/>
          </w:tcPr>
          <w:p w14:paraId="6F286A95" w14:textId="77777777" w:rsidR="003377F7" w:rsidRPr="00EC1A59" w:rsidRDefault="003377F7" w:rsidP="00CB7541">
            <w:pPr>
              <w:rPr>
                <w:rFonts w:ascii="Times New Roman" w:hAnsi="Times New Roman"/>
                <w:sz w:val="22"/>
                <w:szCs w:val="22"/>
              </w:rPr>
            </w:pPr>
          </w:p>
        </w:tc>
        <w:tc>
          <w:tcPr>
            <w:tcW w:w="1276" w:type="dxa"/>
            <w:vMerge/>
            <w:tcBorders>
              <w:left w:val="nil"/>
              <w:right w:val="single" w:sz="4" w:space="0" w:color="auto"/>
            </w:tcBorders>
            <w:noWrap/>
            <w:vAlign w:val="center"/>
          </w:tcPr>
          <w:p w14:paraId="7C8DCDB6" w14:textId="77777777" w:rsidR="003377F7" w:rsidRPr="00EC1A59" w:rsidRDefault="003377F7" w:rsidP="00CB7541">
            <w:pPr>
              <w:jc w:val="center"/>
              <w:rPr>
                <w:rFonts w:ascii="Times New Roman" w:hAnsi="Times New Roman"/>
                <w:sz w:val="22"/>
                <w:szCs w:val="22"/>
              </w:rPr>
            </w:pPr>
          </w:p>
        </w:tc>
        <w:tc>
          <w:tcPr>
            <w:tcW w:w="3119" w:type="dxa"/>
            <w:tcBorders>
              <w:top w:val="single" w:sz="4" w:space="0" w:color="auto"/>
              <w:left w:val="nil"/>
              <w:bottom w:val="single" w:sz="4" w:space="0" w:color="auto"/>
              <w:right w:val="single" w:sz="4" w:space="0" w:color="auto"/>
            </w:tcBorders>
          </w:tcPr>
          <w:p w14:paraId="6719BB6C" w14:textId="68A8357E" w:rsidR="003377F7" w:rsidRPr="00EC1A59" w:rsidRDefault="003377F7" w:rsidP="00CB7541">
            <w:pPr>
              <w:rPr>
                <w:rFonts w:ascii="Times New Roman" w:hAnsi="Times New Roman"/>
                <w:sz w:val="22"/>
                <w:szCs w:val="22"/>
              </w:rPr>
            </w:pPr>
            <w:r w:rsidRPr="00EC1A59">
              <w:rPr>
                <w:rFonts w:ascii="Times New Roman" w:hAnsi="Times New Roman"/>
                <w:sz w:val="22"/>
                <w:szCs w:val="22"/>
              </w:rPr>
              <w:t>Hạ tầng các tuyến đường vành đai - xuyên tâm - nút giao</w:t>
            </w:r>
          </w:p>
        </w:tc>
        <w:tc>
          <w:tcPr>
            <w:tcW w:w="4677" w:type="dxa"/>
            <w:tcBorders>
              <w:top w:val="single" w:sz="4" w:space="0" w:color="auto"/>
              <w:left w:val="nil"/>
              <w:bottom w:val="single" w:sz="4" w:space="0" w:color="auto"/>
              <w:right w:val="single" w:sz="4" w:space="0" w:color="auto"/>
            </w:tcBorders>
          </w:tcPr>
          <w:p w14:paraId="61380542" w14:textId="1D2C8300" w:rsidR="003377F7" w:rsidRPr="00EC1A59" w:rsidRDefault="003377F7" w:rsidP="00CB7541">
            <w:pPr>
              <w:rPr>
                <w:rFonts w:ascii="Times New Roman" w:hAnsi="Times New Roman"/>
                <w:sz w:val="22"/>
                <w:szCs w:val="22"/>
              </w:rPr>
            </w:pPr>
            <w:r w:rsidRPr="00EC1A59">
              <w:rPr>
                <w:rFonts w:ascii="Times New Roman" w:hAnsi="Times New Roman"/>
                <w:sz w:val="22"/>
                <w:szCs w:val="22"/>
              </w:rPr>
              <w:t>• Có chỉ tiêu về: Tiến độ giải ngân dự án giao thông trọng điểm; Số km đường vành đai/xuyên tâm hoàn thành; Số km metro đưa vào vận hành; Tỷ lệ VTHKCC; Thời gian di chuyển giờ cao điểm trên các trục chính; Chi phí logistics/GDP; Mức phát thải giao thông đô thị</w:t>
            </w:r>
          </w:p>
        </w:tc>
        <w:tc>
          <w:tcPr>
            <w:tcW w:w="1134" w:type="dxa"/>
            <w:tcBorders>
              <w:top w:val="single" w:sz="4" w:space="0" w:color="auto"/>
              <w:left w:val="nil"/>
              <w:bottom w:val="single" w:sz="4" w:space="0" w:color="auto"/>
              <w:right w:val="single" w:sz="4" w:space="0" w:color="auto"/>
            </w:tcBorders>
          </w:tcPr>
          <w:p w14:paraId="3D2EABD0" w14:textId="1E481950" w:rsidR="003377F7" w:rsidRPr="00EC1A59" w:rsidRDefault="00CB7541" w:rsidP="00CB7541">
            <w:pPr>
              <w:jc w:val="center"/>
              <w:rPr>
                <w:rFonts w:ascii="Times New Roman" w:hAnsi="Times New Roman"/>
                <w:sz w:val="22"/>
                <w:szCs w:val="22"/>
              </w:rPr>
            </w:pPr>
            <w:r w:rsidRPr="00EC1A59">
              <w:rPr>
                <w:rFonts w:ascii="Times New Roman" w:hAnsi="Times New Roman"/>
                <w:sz w:val="22"/>
                <w:szCs w:val="22"/>
              </w:rPr>
              <w:t>Các chủ đầu tư</w:t>
            </w:r>
          </w:p>
        </w:tc>
        <w:tc>
          <w:tcPr>
            <w:tcW w:w="1276" w:type="dxa"/>
            <w:tcBorders>
              <w:top w:val="single" w:sz="4" w:space="0" w:color="auto"/>
              <w:left w:val="nil"/>
              <w:bottom w:val="single" w:sz="4" w:space="0" w:color="auto"/>
              <w:right w:val="single" w:sz="4" w:space="0" w:color="auto"/>
            </w:tcBorders>
          </w:tcPr>
          <w:p w14:paraId="4282278C" w14:textId="1C6CE2AF" w:rsidR="003377F7" w:rsidRPr="00EC1A59" w:rsidRDefault="00CB7541" w:rsidP="00CB7541">
            <w:pPr>
              <w:jc w:val="center"/>
              <w:rPr>
                <w:rFonts w:ascii="Times New Roman" w:hAnsi="Times New Roman"/>
                <w:sz w:val="22"/>
                <w:szCs w:val="22"/>
              </w:rPr>
            </w:pPr>
            <w:r w:rsidRPr="00EC1A59">
              <w:rPr>
                <w:rFonts w:ascii="Times New Roman" w:hAnsi="Times New Roman"/>
                <w:sz w:val="22"/>
                <w:szCs w:val="22"/>
              </w:rPr>
              <w:t>Các sở, ban, ngành, UBND xã, phường liên quan</w:t>
            </w:r>
          </w:p>
        </w:tc>
        <w:tc>
          <w:tcPr>
            <w:tcW w:w="1134" w:type="dxa"/>
            <w:tcBorders>
              <w:top w:val="single" w:sz="4" w:space="0" w:color="auto"/>
              <w:left w:val="single" w:sz="4" w:space="0" w:color="auto"/>
              <w:bottom w:val="single" w:sz="4" w:space="0" w:color="auto"/>
              <w:right w:val="single" w:sz="4" w:space="0" w:color="auto"/>
            </w:tcBorders>
          </w:tcPr>
          <w:p w14:paraId="16340FA9" w14:textId="0F0F650E" w:rsidR="003377F7" w:rsidRPr="00EC1A59" w:rsidRDefault="003377F7" w:rsidP="00CB7541">
            <w:pPr>
              <w:jc w:val="center"/>
              <w:rPr>
                <w:rFonts w:ascii="Times New Roman" w:hAnsi="Times New Roman"/>
                <w:sz w:val="22"/>
                <w:szCs w:val="22"/>
              </w:rPr>
            </w:pPr>
            <w:r w:rsidRPr="00EC1A59">
              <w:rPr>
                <w:rFonts w:ascii="Times New Roman" w:hAnsi="Times New Roman"/>
                <w:sz w:val="22"/>
                <w:szCs w:val="22"/>
              </w:rPr>
              <w:t>Hàng năm</w:t>
            </w:r>
          </w:p>
        </w:tc>
      </w:tr>
      <w:tr w:rsidR="00EC1A59" w:rsidRPr="00EC1A59" w14:paraId="26F58C75" w14:textId="77777777" w:rsidTr="001504FA">
        <w:trPr>
          <w:trHeight w:val="78"/>
        </w:trPr>
        <w:tc>
          <w:tcPr>
            <w:tcW w:w="704" w:type="dxa"/>
            <w:vMerge/>
            <w:tcBorders>
              <w:left w:val="single" w:sz="4" w:space="0" w:color="auto"/>
              <w:bottom w:val="single" w:sz="4" w:space="0" w:color="auto"/>
              <w:right w:val="single" w:sz="4" w:space="0" w:color="auto"/>
            </w:tcBorders>
            <w:noWrap/>
            <w:vAlign w:val="center"/>
          </w:tcPr>
          <w:p w14:paraId="2E929221" w14:textId="77777777" w:rsidR="003377F7" w:rsidRPr="00EC1A59" w:rsidRDefault="003377F7" w:rsidP="00CB7541">
            <w:pPr>
              <w:jc w:val="center"/>
              <w:rPr>
                <w:rFonts w:ascii="Times New Roman" w:hAnsi="Times New Roman"/>
                <w:sz w:val="22"/>
                <w:szCs w:val="22"/>
              </w:rPr>
            </w:pPr>
          </w:p>
        </w:tc>
        <w:tc>
          <w:tcPr>
            <w:tcW w:w="1559" w:type="dxa"/>
            <w:vMerge/>
            <w:tcBorders>
              <w:left w:val="nil"/>
              <w:bottom w:val="single" w:sz="4" w:space="0" w:color="auto"/>
              <w:right w:val="single" w:sz="4" w:space="0" w:color="auto"/>
            </w:tcBorders>
            <w:noWrap/>
            <w:vAlign w:val="center"/>
          </w:tcPr>
          <w:p w14:paraId="47FCCD49" w14:textId="77777777" w:rsidR="003377F7" w:rsidRPr="00EC1A59" w:rsidRDefault="003377F7" w:rsidP="00CB7541">
            <w:pPr>
              <w:rPr>
                <w:rFonts w:ascii="Times New Roman" w:hAnsi="Times New Roman"/>
                <w:sz w:val="22"/>
                <w:szCs w:val="22"/>
              </w:rPr>
            </w:pPr>
          </w:p>
        </w:tc>
        <w:tc>
          <w:tcPr>
            <w:tcW w:w="1276" w:type="dxa"/>
            <w:vMerge/>
            <w:tcBorders>
              <w:left w:val="nil"/>
              <w:bottom w:val="single" w:sz="4" w:space="0" w:color="auto"/>
              <w:right w:val="single" w:sz="4" w:space="0" w:color="auto"/>
            </w:tcBorders>
            <w:noWrap/>
            <w:vAlign w:val="center"/>
          </w:tcPr>
          <w:p w14:paraId="485C466E" w14:textId="77777777" w:rsidR="003377F7" w:rsidRPr="00EC1A59" w:rsidRDefault="003377F7" w:rsidP="00CB7541">
            <w:pPr>
              <w:jc w:val="center"/>
              <w:rPr>
                <w:rFonts w:ascii="Times New Roman" w:hAnsi="Times New Roman"/>
                <w:sz w:val="22"/>
                <w:szCs w:val="22"/>
              </w:rPr>
            </w:pPr>
          </w:p>
        </w:tc>
        <w:tc>
          <w:tcPr>
            <w:tcW w:w="3119" w:type="dxa"/>
            <w:tcBorders>
              <w:top w:val="single" w:sz="4" w:space="0" w:color="auto"/>
              <w:left w:val="nil"/>
              <w:bottom w:val="single" w:sz="4" w:space="0" w:color="auto"/>
              <w:right w:val="single" w:sz="4" w:space="0" w:color="auto"/>
            </w:tcBorders>
          </w:tcPr>
          <w:p w14:paraId="1706CCCB" w14:textId="23865136" w:rsidR="003377F7" w:rsidRPr="00EC1A59" w:rsidRDefault="003377F7" w:rsidP="00CB7541">
            <w:pPr>
              <w:rPr>
                <w:rFonts w:ascii="Times New Roman" w:hAnsi="Times New Roman"/>
                <w:sz w:val="22"/>
                <w:szCs w:val="22"/>
              </w:rPr>
            </w:pPr>
            <w:r w:rsidRPr="00EC1A59">
              <w:rPr>
                <w:rFonts w:ascii="Times New Roman" w:hAnsi="Times New Roman"/>
                <w:sz w:val="22"/>
                <w:szCs w:val="22"/>
              </w:rPr>
              <w:t>Phát triển giao thông xanh</w:t>
            </w:r>
          </w:p>
        </w:tc>
        <w:tc>
          <w:tcPr>
            <w:tcW w:w="4677" w:type="dxa"/>
            <w:tcBorders>
              <w:top w:val="single" w:sz="4" w:space="0" w:color="auto"/>
              <w:left w:val="nil"/>
              <w:bottom w:val="single" w:sz="4" w:space="0" w:color="auto"/>
              <w:right w:val="single" w:sz="4" w:space="0" w:color="auto"/>
            </w:tcBorders>
          </w:tcPr>
          <w:p w14:paraId="01E2BA56" w14:textId="482D8D7F" w:rsidR="003377F7" w:rsidRPr="00EC1A59" w:rsidRDefault="003377F7" w:rsidP="00CB7541">
            <w:pPr>
              <w:rPr>
                <w:rFonts w:ascii="Times New Roman" w:hAnsi="Times New Roman"/>
                <w:sz w:val="22"/>
                <w:szCs w:val="22"/>
              </w:rPr>
            </w:pPr>
            <w:r w:rsidRPr="00EC1A59">
              <w:rPr>
                <w:rFonts w:ascii="Times New Roman" w:hAnsi="Times New Roman"/>
                <w:sz w:val="22"/>
                <w:szCs w:val="22"/>
              </w:rPr>
              <w:t xml:space="preserve">• Mạng trạm sạc: bãi đỗ xe công cộng, chung cư, trung tâm thương mại, depot xe buýt, điểm trung chuyển… </w:t>
            </w:r>
          </w:p>
          <w:p w14:paraId="7AEB519F" w14:textId="353F736D" w:rsidR="003377F7" w:rsidRPr="00EC1A59" w:rsidRDefault="003377F7" w:rsidP="00CB7541">
            <w:pPr>
              <w:rPr>
                <w:rFonts w:ascii="Times New Roman" w:hAnsi="Times New Roman"/>
                <w:sz w:val="22"/>
                <w:szCs w:val="22"/>
              </w:rPr>
            </w:pPr>
            <w:r w:rsidRPr="00EC1A59">
              <w:rPr>
                <w:rFonts w:ascii="Times New Roman" w:hAnsi="Times New Roman"/>
                <w:sz w:val="22"/>
                <w:szCs w:val="22"/>
              </w:rPr>
              <w:t>• Tăng tỷ lệ bus điện, taxi điện, xe máy điện</w:t>
            </w:r>
          </w:p>
        </w:tc>
        <w:tc>
          <w:tcPr>
            <w:tcW w:w="1134" w:type="dxa"/>
            <w:tcBorders>
              <w:top w:val="single" w:sz="4" w:space="0" w:color="auto"/>
              <w:left w:val="nil"/>
              <w:bottom w:val="single" w:sz="4" w:space="0" w:color="auto"/>
              <w:right w:val="single" w:sz="4" w:space="0" w:color="auto"/>
            </w:tcBorders>
          </w:tcPr>
          <w:p w14:paraId="30A744B6" w14:textId="4F1E3291" w:rsidR="003377F7" w:rsidRPr="00EC1A59" w:rsidRDefault="00CB7541" w:rsidP="00CB7541">
            <w:pPr>
              <w:jc w:val="center"/>
              <w:rPr>
                <w:rFonts w:ascii="Times New Roman" w:hAnsi="Times New Roman"/>
                <w:sz w:val="22"/>
                <w:szCs w:val="22"/>
              </w:rPr>
            </w:pPr>
            <w:r w:rsidRPr="00EC1A59">
              <w:rPr>
                <w:rFonts w:ascii="Times New Roman" w:hAnsi="Times New Roman"/>
                <w:sz w:val="22"/>
                <w:szCs w:val="22"/>
              </w:rPr>
              <w:t>Sở Xây dựng</w:t>
            </w:r>
          </w:p>
        </w:tc>
        <w:tc>
          <w:tcPr>
            <w:tcW w:w="1276" w:type="dxa"/>
            <w:tcBorders>
              <w:top w:val="single" w:sz="4" w:space="0" w:color="auto"/>
              <w:left w:val="nil"/>
              <w:bottom w:val="single" w:sz="4" w:space="0" w:color="auto"/>
              <w:right w:val="single" w:sz="4" w:space="0" w:color="auto"/>
            </w:tcBorders>
          </w:tcPr>
          <w:p w14:paraId="1C03CF03" w14:textId="14D63592" w:rsidR="003377F7" w:rsidRPr="00EC1A59" w:rsidRDefault="00CB7541" w:rsidP="00CB7541">
            <w:pPr>
              <w:jc w:val="center"/>
              <w:rPr>
                <w:rFonts w:ascii="Times New Roman" w:hAnsi="Times New Roman"/>
                <w:sz w:val="22"/>
                <w:szCs w:val="22"/>
              </w:rPr>
            </w:pPr>
            <w:r w:rsidRPr="00EC1A59">
              <w:rPr>
                <w:rFonts w:ascii="Times New Roman" w:hAnsi="Times New Roman"/>
                <w:sz w:val="22"/>
                <w:szCs w:val="22"/>
              </w:rPr>
              <w:t>Doanh nghiệp và UBND xã, phường liên quan</w:t>
            </w:r>
          </w:p>
        </w:tc>
        <w:tc>
          <w:tcPr>
            <w:tcW w:w="1134" w:type="dxa"/>
            <w:tcBorders>
              <w:top w:val="single" w:sz="4" w:space="0" w:color="auto"/>
              <w:left w:val="single" w:sz="4" w:space="0" w:color="auto"/>
              <w:bottom w:val="single" w:sz="4" w:space="0" w:color="auto"/>
              <w:right w:val="single" w:sz="4" w:space="0" w:color="auto"/>
            </w:tcBorders>
          </w:tcPr>
          <w:p w14:paraId="59297836" w14:textId="29A344F5" w:rsidR="003377F7" w:rsidRPr="00EC1A59" w:rsidRDefault="00CB7541" w:rsidP="00CB7541">
            <w:pPr>
              <w:jc w:val="center"/>
              <w:rPr>
                <w:rFonts w:ascii="Times New Roman" w:hAnsi="Times New Roman"/>
                <w:sz w:val="22"/>
                <w:szCs w:val="22"/>
              </w:rPr>
            </w:pPr>
            <w:r w:rsidRPr="00EC1A59">
              <w:rPr>
                <w:rFonts w:ascii="Times New Roman" w:hAnsi="Times New Roman"/>
                <w:sz w:val="22"/>
                <w:szCs w:val="22"/>
              </w:rPr>
              <w:t>Hàng năm</w:t>
            </w:r>
          </w:p>
        </w:tc>
      </w:tr>
      <w:tr w:rsidR="00EC1A59" w:rsidRPr="00EC1A59" w14:paraId="48A4E630" w14:textId="77777777" w:rsidTr="001504FA">
        <w:trPr>
          <w:trHeight w:val="78"/>
        </w:trPr>
        <w:tc>
          <w:tcPr>
            <w:tcW w:w="704" w:type="dxa"/>
            <w:tcBorders>
              <w:top w:val="single" w:sz="4" w:space="0" w:color="auto"/>
              <w:left w:val="single" w:sz="4" w:space="0" w:color="auto"/>
              <w:bottom w:val="single" w:sz="4" w:space="0" w:color="auto"/>
              <w:right w:val="single" w:sz="4" w:space="0" w:color="auto"/>
            </w:tcBorders>
            <w:noWrap/>
            <w:vAlign w:val="center"/>
          </w:tcPr>
          <w:p w14:paraId="672B0951" w14:textId="6B88D635" w:rsidR="009F7A06" w:rsidRPr="00EC1A59" w:rsidRDefault="003F65C2" w:rsidP="00CB7541">
            <w:pPr>
              <w:jc w:val="center"/>
              <w:rPr>
                <w:rFonts w:ascii="Times New Roman" w:hAnsi="Times New Roman"/>
                <w:sz w:val="22"/>
                <w:szCs w:val="22"/>
              </w:rPr>
            </w:pPr>
            <w:r w:rsidRPr="00EC1A59">
              <w:rPr>
                <w:rFonts w:ascii="Times New Roman" w:hAnsi="Times New Roman"/>
                <w:sz w:val="22"/>
                <w:szCs w:val="22"/>
              </w:rPr>
              <w:t>3</w:t>
            </w:r>
            <w:r w:rsidR="009F7A06" w:rsidRPr="00EC1A59">
              <w:rPr>
                <w:rFonts w:ascii="Times New Roman" w:hAnsi="Times New Roman"/>
                <w:sz w:val="22"/>
                <w:szCs w:val="22"/>
              </w:rPr>
              <w:t>-</w:t>
            </w:r>
          </w:p>
        </w:tc>
        <w:tc>
          <w:tcPr>
            <w:tcW w:w="1559" w:type="dxa"/>
            <w:tcBorders>
              <w:top w:val="single" w:sz="4" w:space="0" w:color="auto"/>
              <w:left w:val="nil"/>
              <w:bottom w:val="single" w:sz="4" w:space="0" w:color="auto"/>
              <w:right w:val="single" w:sz="4" w:space="0" w:color="auto"/>
            </w:tcBorders>
            <w:noWrap/>
            <w:vAlign w:val="center"/>
          </w:tcPr>
          <w:p w14:paraId="79114E8D" w14:textId="6E34CC7D" w:rsidR="009F7A06" w:rsidRPr="00EC1A59" w:rsidRDefault="009F7A06" w:rsidP="00CB7541">
            <w:pPr>
              <w:rPr>
                <w:rFonts w:ascii="Times New Roman" w:hAnsi="Times New Roman"/>
                <w:sz w:val="22"/>
                <w:szCs w:val="22"/>
              </w:rPr>
            </w:pPr>
            <w:r w:rsidRPr="00EC1A59">
              <w:rPr>
                <w:rFonts w:ascii="Times New Roman" w:hAnsi="Times New Roman"/>
                <w:sz w:val="22"/>
                <w:szCs w:val="22"/>
              </w:rPr>
              <w:t>Dịch vụ lưu trú và ăn uống</w:t>
            </w:r>
          </w:p>
        </w:tc>
        <w:tc>
          <w:tcPr>
            <w:tcW w:w="1276" w:type="dxa"/>
            <w:tcBorders>
              <w:top w:val="single" w:sz="4" w:space="0" w:color="auto"/>
              <w:left w:val="nil"/>
              <w:bottom w:val="single" w:sz="4" w:space="0" w:color="auto"/>
              <w:right w:val="single" w:sz="4" w:space="0" w:color="auto"/>
            </w:tcBorders>
            <w:noWrap/>
            <w:vAlign w:val="center"/>
          </w:tcPr>
          <w:p w14:paraId="27FF672B" w14:textId="1E551C4E" w:rsidR="009F7A06" w:rsidRPr="00EC1A59" w:rsidRDefault="00712F46" w:rsidP="00CB7541">
            <w:pPr>
              <w:jc w:val="center"/>
              <w:rPr>
                <w:rFonts w:ascii="Times New Roman" w:hAnsi="Times New Roman"/>
                <w:sz w:val="22"/>
                <w:szCs w:val="22"/>
              </w:rPr>
            </w:pPr>
            <w:r w:rsidRPr="00EC1A59">
              <w:rPr>
                <w:rFonts w:ascii="Times New Roman" w:hAnsi="Times New Roman"/>
                <w:sz w:val="22"/>
                <w:szCs w:val="22"/>
              </w:rPr>
              <w:t>13,0%</w:t>
            </w:r>
          </w:p>
        </w:tc>
        <w:tc>
          <w:tcPr>
            <w:tcW w:w="3119" w:type="dxa"/>
            <w:tcBorders>
              <w:top w:val="single" w:sz="4" w:space="0" w:color="auto"/>
              <w:left w:val="nil"/>
              <w:bottom w:val="single" w:sz="4" w:space="0" w:color="auto"/>
              <w:right w:val="single" w:sz="4" w:space="0" w:color="auto"/>
            </w:tcBorders>
          </w:tcPr>
          <w:p w14:paraId="0C259E7D" w14:textId="28825159" w:rsidR="009F7A06" w:rsidRPr="00EC1A59" w:rsidRDefault="0026752B" w:rsidP="00CB7541">
            <w:pPr>
              <w:rPr>
                <w:rFonts w:ascii="Times New Roman" w:hAnsi="Times New Roman"/>
                <w:sz w:val="22"/>
                <w:szCs w:val="22"/>
              </w:rPr>
            </w:pPr>
            <w:r w:rsidRPr="00EC1A59">
              <w:rPr>
                <w:rFonts w:ascii="Times New Roman" w:hAnsi="Times New Roman"/>
                <w:sz w:val="22"/>
                <w:szCs w:val="22"/>
              </w:rPr>
              <w:t>Phát triển d</w:t>
            </w:r>
            <w:r w:rsidR="009F7A06" w:rsidRPr="00EC1A59">
              <w:rPr>
                <w:rFonts w:ascii="Times New Roman" w:hAnsi="Times New Roman"/>
                <w:sz w:val="22"/>
                <w:szCs w:val="22"/>
              </w:rPr>
              <w:t>u lịch</w:t>
            </w:r>
            <w:r w:rsidRPr="00EC1A59">
              <w:rPr>
                <w:rFonts w:ascii="Times New Roman" w:hAnsi="Times New Roman"/>
                <w:sz w:val="22"/>
                <w:szCs w:val="22"/>
              </w:rPr>
              <w:t>,</w:t>
            </w:r>
            <w:r w:rsidR="009F7A06" w:rsidRPr="00EC1A59">
              <w:rPr>
                <w:rFonts w:ascii="Times New Roman" w:hAnsi="Times New Roman"/>
                <w:sz w:val="22"/>
                <w:szCs w:val="22"/>
              </w:rPr>
              <w:t xml:space="preserve"> mua sắm</w:t>
            </w:r>
            <w:r w:rsidRPr="00EC1A59">
              <w:rPr>
                <w:rFonts w:ascii="Times New Roman" w:hAnsi="Times New Roman"/>
                <w:sz w:val="22"/>
                <w:szCs w:val="22"/>
              </w:rPr>
              <w:t>,</w:t>
            </w:r>
            <w:r w:rsidR="009F7A06" w:rsidRPr="00EC1A59">
              <w:rPr>
                <w:rFonts w:ascii="Times New Roman" w:hAnsi="Times New Roman"/>
                <w:sz w:val="22"/>
                <w:szCs w:val="22"/>
              </w:rPr>
              <w:t xml:space="preserve"> kinh tế đêm</w:t>
            </w:r>
          </w:p>
        </w:tc>
        <w:tc>
          <w:tcPr>
            <w:tcW w:w="4677" w:type="dxa"/>
            <w:tcBorders>
              <w:top w:val="single" w:sz="4" w:space="0" w:color="auto"/>
              <w:left w:val="nil"/>
              <w:bottom w:val="single" w:sz="4" w:space="0" w:color="auto"/>
              <w:right w:val="single" w:sz="4" w:space="0" w:color="auto"/>
            </w:tcBorders>
          </w:tcPr>
          <w:p w14:paraId="06D80C29" w14:textId="43FCDADA" w:rsidR="00712F46" w:rsidRPr="00EC1A59" w:rsidRDefault="00712F46" w:rsidP="00CB7541">
            <w:pPr>
              <w:rPr>
                <w:rFonts w:ascii="Times New Roman" w:hAnsi="Times New Roman"/>
                <w:sz w:val="22"/>
                <w:szCs w:val="22"/>
              </w:rPr>
            </w:pPr>
            <w:r w:rsidRPr="00EC1A59">
              <w:rPr>
                <w:rFonts w:ascii="Times New Roman" w:hAnsi="Times New Roman"/>
                <w:sz w:val="22"/>
                <w:szCs w:val="22"/>
              </w:rPr>
              <w:t>• Tăng số tour đêm, phố đêm, MICE</w:t>
            </w:r>
            <w:r w:rsidR="0026752B" w:rsidRPr="00EC1A59">
              <w:rPr>
                <w:rFonts w:ascii="Times New Roman" w:hAnsi="Times New Roman"/>
                <w:sz w:val="22"/>
                <w:szCs w:val="22"/>
              </w:rPr>
              <w:t>; mở rộng phố đi bộ, không gian công cộng, biểu diễn đường phố</w:t>
            </w:r>
          </w:p>
          <w:p w14:paraId="72C5AF4E" w14:textId="22A38275" w:rsidR="0026752B" w:rsidRPr="00EC1A59" w:rsidRDefault="0026752B" w:rsidP="00CB7541">
            <w:pPr>
              <w:rPr>
                <w:rFonts w:ascii="Times New Roman" w:hAnsi="Times New Roman"/>
                <w:sz w:val="22"/>
                <w:szCs w:val="22"/>
              </w:rPr>
            </w:pPr>
            <w:r w:rsidRPr="00EC1A59">
              <w:rPr>
                <w:rFonts w:ascii="Times New Roman" w:hAnsi="Times New Roman"/>
                <w:sz w:val="22"/>
                <w:szCs w:val="22"/>
              </w:rPr>
              <w:t>•  Xây dựng, mở rộng: phố nghệ thuật – phố sách – phố sáng tạo</w:t>
            </w:r>
          </w:p>
          <w:p w14:paraId="29572D54" w14:textId="77EC031B" w:rsidR="00712F46" w:rsidRPr="00EC1A59" w:rsidRDefault="00712F46" w:rsidP="00CB7541">
            <w:pPr>
              <w:rPr>
                <w:rFonts w:ascii="Times New Roman" w:hAnsi="Times New Roman"/>
                <w:sz w:val="22"/>
                <w:szCs w:val="22"/>
              </w:rPr>
            </w:pPr>
            <w:r w:rsidRPr="00EC1A59">
              <w:rPr>
                <w:rFonts w:ascii="Times New Roman" w:hAnsi="Times New Roman"/>
                <w:sz w:val="22"/>
                <w:szCs w:val="22"/>
              </w:rPr>
              <w:t>• Tăng doanh thu thương mại ngoài giờ</w:t>
            </w:r>
          </w:p>
          <w:p w14:paraId="76ED3451" w14:textId="2C3ADEF8" w:rsidR="0026752B" w:rsidRPr="00EC1A59" w:rsidRDefault="0026752B" w:rsidP="00CB7541">
            <w:pPr>
              <w:rPr>
                <w:rFonts w:ascii="Times New Roman" w:hAnsi="Times New Roman"/>
                <w:sz w:val="22"/>
                <w:szCs w:val="22"/>
              </w:rPr>
            </w:pPr>
            <w:r w:rsidRPr="00EC1A59">
              <w:rPr>
                <w:rFonts w:ascii="Times New Roman" w:hAnsi="Times New Roman"/>
                <w:sz w:val="22"/>
                <w:szCs w:val="22"/>
              </w:rPr>
              <w:t>• Nâng mức chi tiêu/ khách du lịch</w:t>
            </w:r>
          </w:p>
          <w:p w14:paraId="1A3DC7ED" w14:textId="75D08B8E" w:rsidR="009F7A06" w:rsidRPr="00EC1A59" w:rsidRDefault="0026752B" w:rsidP="00CB7541">
            <w:pPr>
              <w:rPr>
                <w:rFonts w:ascii="Times New Roman" w:hAnsi="Times New Roman"/>
                <w:sz w:val="22"/>
                <w:szCs w:val="22"/>
              </w:rPr>
            </w:pPr>
            <w:r w:rsidRPr="00EC1A59">
              <w:rPr>
                <w:rFonts w:ascii="Times New Roman" w:hAnsi="Times New Roman"/>
                <w:sz w:val="22"/>
                <w:szCs w:val="22"/>
              </w:rPr>
              <w:t>• Nâng số ngày lưu trú/ khách du lịch</w:t>
            </w:r>
          </w:p>
        </w:tc>
        <w:tc>
          <w:tcPr>
            <w:tcW w:w="1134" w:type="dxa"/>
            <w:tcBorders>
              <w:top w:val="single" w:sz="4" w:space="0" w:color="auto"/>
              <w:left w:val="nil"/>
              <w:bottom w:val="single" w:sz="4" w:space="0" w:color="auto"/>
              <w:right w:val="single" w:sz="4" w:space="0" w:color="auto"/>
            </w:tcBorders>
          </w:tcPr>
          <w:p w14:paraId="4F2B9082" w14:textId="4D604ABC" w:rsidR="009F7A06" w:rsidRPr="00EC1A59" w:rsidRDefault="00712F46" w:rsidP="00CB7541">
            <w:pPr>
              <w:jc w:val="center"/>
              <w:rPr>
                <w:rFonts w:ascii="Times New Roman" w:hAnsi="Times New Roman"/>
                <w:sz w:val="22"/>
                <w:szCs w:val="22"/>
              </w:rPr>
            </w:pPr>
            <w:r w:rsidRPr="00EC1A59">
              <w:rPr>
                <w:rFonts w:ascii="Times New Roman" w:hAnsi="Times New Roman"/>
                <w:sz w:val="22"/>
                <w:szCs w:val="22"/>
              </w:rPr>
              <w:t>Các sở CT; VH</w:t>
            </w:r>
            <w:r w:rsidR="00CB7541" w:rsidRPr="00EC1A59">
              <w:rPr>
                <w:rFonts w:ascii="Times New Roman" w:hAnsi="Times New Roman"/>
                <w:sz w:val="22"/>
                <w:szCs w:val="22"/>
              </w:rPr>
              <w:t>&amp;</w:t>
            </w:r>
            <w:r w:rsidRPr="00EC1A59">
              <w:rPr>
                <w:rFonts w:ascii="Times New Roman" w:hAnsi="Times New Roman"/>
                <w:sz w:val="22"/>
                <w:szCs w:val="22"/>
              </w:rPr>
              <w:t>TT; DL</w:t>
            </w:r>
          </w:p>
        </w:tc>
        <w:tc>
          <w:tcPr>
            <w:tcW w:w="1276" w:type="dxa"/>
            <w:tcBorders>
              <w:top w:val="single" w:sz="4" w:space="0" w:color="auto"/>
              <w:left w:val="nil"/>
              <w:bottom w:val="single" w:sz="4" w:space="0" w:color="auto"/>
              <w:right w:val="single" w:sz="4" w:space="0" w:color="auto"/>
            </w:tcBorders>
          </w:tcPr>
          <w:p w14:paraId="5553BB05" w14:textId="56DA0BFB" w:rsidR="009F7A06" w:rsidRPr="00EC1A59" w:rsidRDefault="00712F46" w:rsidP="00CB7541">
            <w:pPr>
              <w:jc w:val="center"/>
              <w:rPr>
                <w:rFonts w:ascii="Times New Roman" w:hAnsi="Times New Roman"/>
                <w:sz w:val="22"/>
                <w:szCs w:val="22"/>
              </w:rPr>
            </w:pPr>
            <w:r w:rsidRPr="00EC1A59">
              <w:rPr>
                <w:rFonts w:ascii="Times New Roman" w:hAnsi="Times New Roman"/>
                <w:sz w:val="22"/>
                <w:szCs w:val="22"/>
              </w:rPr>
              <w:t>UBND các phường</w:t>
            </w:r>
          </w:p>
        </w:tc>
        <w:tc>
          <w:tcPr>
            <w:tcW w:w="1134" w:type="dxa"/>
            <w:tcBorders>
              <w:top w:val="single" w:sz="4" w:space="0" w:color="auto"/>
              <w:left w:val="single" w:sz="4" w:space="0" w:color="auto"/>
              <w:bottom w:val="single" w:sz="4" w:space="0" w:color="auto"/>
              <w:right w:val="single" w:sz="4" w:space="0" w:color="auto"/>
            </w:tcBorders>
          </w:tcPr>
          <w:p w14:paraId="083A88F5" w14:textId="77994105" w:rsidR="009F7A06" w:rsidRPr="00EC1A59" w:rsidRDefault="00CB7541" w:rsidP="00CB7541">
            <w:pPr>
              <w:jc w:val="center"/>
              <w:rPr>
                <w:rFonts w:ascii="Times New Roman" w:hAnsi="Times New Roman"/>
                <w:sz w:val="22"/>
                <w:szCs w:val="22"/>
              </w:rPr>
            </w:pPr>
            <w:r w:rsidRPr="00EC1A59">
              <w:rPr>
                <w:rFonts w:ascii="Times New Roman" w:hAnsi="Times New Roman"/>
                <w:sz w:val="22"/>
                <w:szCs w:val="22"/>
              </w:rPr>
              <w:t>Hàng năm</w:t>
            </w:r>
          </w:p>
        </w:tc>
      </w:tr>
      <w:tr w:rsidR="00EC1A59" w:rsidRPr="00EC1A59" w14:paraId="0E761B7C" w14:textId="77777777" w:rsidTr="001504FA">
        <w:trPr>
          <w:trHeight w:val="78"/>
        </w:trPr>
        <w:tc>
          <w:tcPr>
            <w:tcW w:w="704" w:type="dxa"/>
            <w:tcBorders>
              <w:top w:val="single" w:sz="4" w:space="0" w:color="auto"/>
              <w:left w:val="single" w:sz="4" w:space="0" w:color="auto"/>
              <w:bottom w:val="single" w:sz="4" w:space="0" w:color="auto"/>
              <w:right w:val="single" w:sz="4" w:space="0" w:color="auto"/>
            </w:tcBorders>
            <w:noWrap/>
            <w:vAlign w:val="center"/>
          </w:tcPr>
          <w:p w14:paraId="24ED13A4" w14:textId="7B8EA184" w:rsidR="00712F46" w:rsidRPr="00EC1A59" w:rsidRDefault="003F65C2" w:rsidP="00CB7541">
            <w:pPr>
              <w:jc w:val="center"/>
              <w:rPr>
                <w:rFonts w:ascii="Times New Roman" w:hAnsi="Times New Roman"/>
                <w:sz w:val="22"/>
                <w:szCs w:val="22"/>
              </w:rPr>
            </w:pPr>
            <w:r w:rsidRPr="00EC1A59">
              <w:rPr>
                <w:rFonts w:ascii="Times New Roman" w:hAnsi="Times New Roman"/>
                <w:sz w:val="22"/>
                <w:szCs w:val="22"/>
              </w:rPr>
              <w:t>4</w:t>
            </w:r>
            <w:r w:rsidR="00122EC5" w:rsidRPr="00EC1A59">
              <w:rPr>
                <w:rFonts w:ascii="Times New Roman" w:hAnsi="Times New Roman"/>
                <w:sz w:val="22"/>
                <w:szCs w:val="22"/>
              </w:rPr>
              <w:t>-</w:t>
            </w:r>
          </w:p>
        </w:tc>
        <w:tc>
          <w:tcPr>
            <w:tcW w:w="1559" w:type="dxa"/>
            <w:tcBorders>
              <w:top w:val="single" w:sz="4" w:space="0" w:color="auto"/>
              <w:left w:val="nil"/>
              <w:bottom w:val="single" w:sz="4" w:space="0" w:color="auto"/>
              <w:right w:val="single" w:sz="4" w:space="0" w:color="auto"/>
            </w:tcBorders>
            <w:noWrap/>
            <w:vAlign w:val="center"/>
          </w:tcPr>
          <w:p w14:paraId="36173ACB" w14:textId="3E09EF64" w:rsidR="00712F46" w:rsidRPr="00EC1A59" w:rsidRDefault="00396942" w:rsidP="00CB7541">
            <w:pPr>
              <w:rPr>
                <w:rFonts w:ascii="Times New Roman" w:hAnsi="Times New Roman"/>
                <w:sz w:val="22"/>
                <w:szCs w:val="22"/>
              </w:rPr>
            </w:pPr>
            <w:r w:rsidRPr="00EC1A59">
              <w:rPr>
                <w:rFonts w:ascii="Times New Roman" w:hAnsi="Times New Roman"/>
                <w:sz w:val="22"/>
                <w:szCs w:val="22"/>
              </w:rPr>
              <w:t>Thông tin và Truyền thông</w:t>
            </w:r>
          </w:p>
        </w:tc>
        <w:tc>
          <w:tcPr>
            <w:tcW w:w="1276" w:type="dxa"/>
            <w:tcBorders>
              <w:top w:val="single" w:sz="4" w:space="0" w:color="auto"/>
              <w:left w:val="nil"/>
              <w:bottom w:val="single" w:sz="4" w:space="0" w:color="auto"/>
              <w:right w:val="single" w:sz="4" w:space="0" w:color="auto"/>
            </w:tcBorders>
            <w:noWrap/>
            <w:vAlign w:val="center"/>
          </w:tcPr>
          <w:p w14:paraId="34374AC6" w14:textId="0F57CBD6" w:rsidR="00712F46" w:rsidRPr="00EC1A59" w:rsidRDefault="00396942" w:rsidP="00CB7541">
            <w:pPr>
              <w:jc w:val="center"/>
              <w:rPr>
                <w:rFonts w:ascii="Times New Roman" w:hAnsi="Times New Roman"/>
                <w:sz w:val="22"/>
                <w:szCs w:val="22"/>
              </w:rPr>
            </w:pPr>
            <w:r w:rsidRPr="00EC1A59">
              <w:rPr>
                <w:rFonts w:ascii="Times New Roman" w:hAnsi="Times New Roman"/>
                <w:sz w:val="22"/>
                <w:szCs w:val="22"/>
              </w:rPr>
              <w:t>12,0%</w:t>
            </w:r>
          </w:p>
        </w:tc>
        <w:tc>
          <w:tcPr>
            <w:tcW w:w="3119" w:type="dxa"/>
            <w:tcBorders>
              <w:top w:val="single" w:sz="4" w:space="0" w:color="auto"/>
              <w:left w:val="nil"/>
              <w:bottom w:val="single" w:sz="4" w:space="0" w:color="auto"/>
              <w:right w:val="single" w:sz="4" w:space="0" w:color="auto"/>
            </w:tcBorders>
          </w:tcPr>
          <w:p w14:paraId="43D7C981" w14:textId="77777777" w:rsidR="00712F46" w:rsidRPr="00EC1A59" w:rsidRDefault="0012713A" w:rsidP="00CB7541">
            <w:pPr>
              <w:rPr>
                <w:rFonts w:ascii="Times New Roman" w:hAnsi="Times New Roman"/>
                <w:sz w:val="22"/>
                <w:szCs w:val="22"/>
              </w:rPr>
            </w:pPr>
            <w:r w:rsidRPr="00EC1A59">
              <w:rPr>
                <w:rFonts w:ascii="Times New Roman" w:hAnsi="Times New Roman"/>
                <w:sz w:val="22"/>
                <w:szCs w:val="22"/>
              </w:rPr>
              <w:t>Phát triển công nghiệp nội dung số (media, game)</w:t>
            </w:r>
          </w:p>
          <w:p w14:paraId="483C5D47" w14:textId="485A4201" w:rsidR="0012713A" w:rsidRPr="00EC1A59" w:rsidRDefault="0012713A" w:rsidP="00CB7541">
            <w:pPr>
              <w:rPr>
                <w:rFonts w:ascii="Times New Roman" w:hAnsi="Times New Roman"/>
                <w:sz w:val="22"/>
                <w:szCs w:val="22"/>
              </w:rPr>
            </w:pPr>
            <w:r w:rsidRPr="00EC1A59">
              <w:rPr>
                <w:rFonts w:ascii="Times New Roman" w:hAnsi="Times New Roman"/>
                <w:sz w:val="22"/>
                <w:szCs w:val="22"/>
              </w:rPr>
              <w:t>Chuẩn hóa dữ liệu trong các lĩnh vực; mở dữ liệu (open data) theo lộ trình để doanh nghiệp sáng tạo sản phẩm, thúc đẩy dịch vụ số</w:t>
            </w:r>
          </w:p>
        </w:tc>
        <w:tc>
          <w:tcPr>
            <w:tcW w:w="4677" w:type="dxa"/>
            <w:tcBorders>
              <w:top w:val="single" w:sz="4" w:space="0" w:color="auto"/>
              <w:left w:val="nil"/>
              <w:bottom w:val="single" w:sz="4" w:space="0" w:color="auto"/>
              <w:right w:val="single" w:sz="4" w:space="0" w:color="auto"/>
            </w:tcBorders>
          </w:tcPr>
          <w:p w14:paraId="15121FAD" w14:textId="33378781" w:rsidR="0012713A" w:rsidRPr="00EC1A59" w:rsidRDefault="0012713A" w:rsidP="00CB7541">
            <w:pPr>
              <w:rPr>
                <w:rFonts w:ascii="Times New Roman" w:hAnsi="Times New Roman"/>
                <w:sz w:val="22"/>
                <w:szCs w:val="22"/>
              </w:rPr>
            </w:pPr>
            <w:r w:rsidRPr="00EC1A59">
              <w:rPr>
                <w:rFonts w:ascii="Times New Roman" w:hAnsi="Times New Roman"/>
                <w:sz w:val="22"/>
                <w:szCs w:val="22"/>
              </w:rPr>
              <w:t>• Liên thông dữ liệu giữa các sở ngành</w:t>
            </w:r>
          </w:p>
          <w:p w14:paraId="4ED35458" w14:textId="7193D8EF" w:rsidR="00712F46" w:rsidRPr="00EC1A59" w:rsidRDefault="0012713A" w:rsidP="00CB7541">
            <w:pPr>
              <w:rPr>
                <w:rFonts w:ascii="Times New Roman" w:hAnsi="Times New Roman"/>
                <w:sz w:val="22"/>
                <w:szCs w:val="22"/>
              </w:rPr>
            </w:pPr>
            <w:r w:rsidRPr="00EC1A59">
              <w:rPr>
                <w:rFonts w:ascii="Times New Roman" w:hAnsi="Times New Roman"/>
                <w:sz w:val="22"/>
                <w:szCs w:val="22"/>
              </w:rPr>
              <w:t>• Ứng dụng AI hỗ trợ</w:t>
            </w:r>
          </w:p>
        </w:tc>
        <w:tc>
          <w:tcPr>
            <w:tcW w:w="1134" w:type="dxa"/>
            <w:tcBorders>
              <w:top w:val="single" w:sz="4" w:space="0" w:color="auto"/>
              <w:left w:val="nil"/>
              <w:bottom w:val="single" w:sz="4" w:space="0" w:color="auto"/>
              <w:right w:val="single" w:sz="4" w:space="0" w:color="auto"/>
            </w:tcBorders>
          </w:tcPr>
          <w:p w14:paraId="160D1681" w14:textId="77777777" w:rsidR="00712F46" w:rsidRPr="00EC1A59" w:rsidRDefault="0012713A" w:rsidP="00CB7541">
            <w:pPr>
              <w:jc w:val="center"/>
              <w:rPr>
                <w:rFonts w:ascii="Times New Roman" w:hAnsi="Times New Roman"/>
                <w:sz w:val="22"/>
                <w:szCs w:val="22"/>
              </w:rPr>
            </w:pPr>
            <w:r w:rsidRPr="00EC1A59">
              <w:rPr>
                <w:rFonts w:ascii="Times New Roman" w:hAnsi="Times New Roman"/>
                <w:sz w:val="22"/>
                <w:szCs w:val="22"/>
              </w:rPr>
              <w:t>Sở VH&amp;TT</w:t>
            </w:r>
          </w:p>
          <w:p w14:paraId="1C578EDC" w14:textId="68611DA2" w:rsidR="0012713A" w:rsidRPr="00EC1A59" w:rsidRDefault="0012713A" w:rsidP="00CB7541">
            <w:pPr>
              <w:jc w:val="center"/>
              <w:rPr>
                <w:rFonts w:ascii="Times New Roman" w:hAnsi="Times New Roman"/>
                <w:sz w:val="22"/>
                <w:szCs w:val="22"/>
              </w:rPr>
            </w:pPr>
            <w:r w:rsidRPr="00EC1A59">
              <w:rPr>
                <w:rFonts w:ascii="Times New Roman" w:hAnsi="Times New Roman"/>
                <w:sz w:val="22"/>
                <w:szCs w:val="22"/>
              </w:rPr>
              <w:t>Sở KH&amp;CN</w:t>
            </w:r>
          </w:p>
        </w:tc>
        <w:tc>
          <w:tcPr>
            <w:tcW w:w="1276" w:type="dxa"/>
            <w:tcBorders>
              <w:top w:val="single" w:sz="4" w:space="0" w:color="auto"/>
              <w:left w:val="nil"/>
              <w:bottom w:val="single" w:sz="4" w:space="0" w:color="auto"/>
              <w:right w:val="single" w:sz="4" w:space="0" w:color="auto"/>
            </w:tcBorders>
          </w:tcPr>
          <w:p w14:paraId="66104E0F" w14:textId="729BE470" w:rsidR="00712F46" w:rsidRPr="00EC1A59" w:rsidRDefault="0012713A" w:rsidP="00CB7541">
            <w:pPr>
              <w:jc w:val="center"/>
              <w:rPr>
                <w:rFonts w:ascii="Times New Roman" w:hAnsi="Times New Roman"/>
                <w:sz w:val="22"/>
                <w:szCs w:val="22"/>
              </w:rPr>
            </w:pPr>
            <w:r w:rsidRPr="00EC1A59">
              <w:rPr>
                <w:rFonts w:ascii="Times New Roman" w:hAnsi="Times New Roman"/>
                <w:sz w:val="22"/>
                <w:szCs w:val="22"/>
              </w:rPr>
              <w:t>Các sở, ban, ngành, UBND xã, phường</w:t>
            </w:r>
          </w:p>
        </w:tc>
        <w:tc>
          <w:tcPr>
            <w:tcW w:w="1134" w:type="dxa"/>
            <w:tcBorders>
              <w:top w:val="single" w:sz="4" w:space="0" w:color="auto"/>
              <w:left w:val="single" w:sz="4" w:space="0" w:color="auto"/>
              <w:bottom w:val="single" w:sz="4" w:space="0" w:color="auto"/>
              <w:right w:val="single" w:sz="4" w:space="0" w:color="auto"/>
            </w:tcBorders>
          </w:tcPr>
          <w:p w14:paraId="1A8F81E0" w14:textId="3CA69775" w:rsidR="00712F46" w:rsidRPr="00EC1A59" w:rsidRDefault="0012713A" w:rsidP="00CB7541">
            <w:pPr>
              <w:jc w:val="center"/>
              <w:rPr>
                <w:rFonts w:ascii="Times New Roman" w:hAnsi="Times New Roman"/>
                <w:sz w:val="22"/>
                <w:szCs w:val="22"/>
              </w:rPr>
            </w:pPr>
            <w:r w:rsidRPr="00EC1A59">
              <w:rPr>
                <w:rFonts w:ascii="Times New Roman" w:hAnsi="Times New Roman"/>
                <w:sz w:val="22"/>
                <w:szCs w:val="22"/>
              </w:rPr>
              <w:t>2026-2030</w:t>
            </w:r>
          </w:p>
        </w:tc>
      </w:tr>
      <w:tr w:rsidR="00EC1A59" w:rsidRPr="00EC1A59" w14:paraId="2896877E" w14:textId="77777777" w:rsidTr="001504FA">
        <w:trPr>
          <w:trHeight w:val="78"/>
        </w:trPr>
        <w:tc>
          <w:tcPr>
            <w:tcW w:w="704" w:type="dxa"/>
            <w:tcBorders>
              <w:top w:val="single" w:sz="4" w:space="0" w:color="auto"/>
              <w:left w:val="single" w:sz="4" w:space="0" w:color="auto"/>
              <w:bottom w:val="single" w:sz="4" w:space="0" w:color="auto"/>
              <w:right w:val="single" w:sz="4" w:space="0" w:color="auto"/>
            </w:tcBorders>
            <w:noWrap/>
            <w:vAlign w:val="center"/>
          </w:tcPr>
          <w:p w14:paraId="4ED4ED27" w14:textId="29D7454F" w:rsidR="00396942" w:rsidRPr="00EC1A59" w:rsidRDefault="003F65C2" w:rsidP="00CB7541">
            <w:pPr>
              <w:jc w:val="center"/>
              <w:rPr>
                <w:rFonts w:ascii="Times New Roman" w:hAnsi="Times New Roman"/>
                <w:sz w:val="22"/>
                <w:szCs w:val="22"/>
              </w:rPr>
            </w:pPr>
            <w:r w:rsidRPr="00EC1A59">
              <w:rPr>
                <w:rFonts w:ascii="Times New Roman" w:hAnsi="Times New Roman"/>
                <w:sz w:val="22"/>
                <w:szCs w:val="22"/>
              </w:rPr>
              <w:t>5</w:t>
            </w:r>
            <w:r w:rsidR="00122EC5" w:rsidRPr="00EC1A59">
              <w:rPr>
                <w:rFonts w:ascii="Times New Roman" w:hAnsi="Times New Roman"/>
                <w:sz w:val="22"/>
                <w:szCs w:val="22"/>
              </w:rPr>
              <w:t>-</w:t>
            </w:r>
          </w:p>
        </w:tc>
        <w:tc>
          <w:tcPr>
            <w:tcW w:w="1559" w:type="dxa"/>
            <w:tcBorders>
              <w:top w:val="single" w:sz="4" w:space="0" w:color="auto"/>
              <w:left w:val="nil"/>
              <w:bottom w:val="single" w:sz="4" w:space="0" w:color="auto"/>
              <w:right w:val="single" w:sz="4" w:space="0" w:color="auto"/>
            </w:tcBorders>
            <w:noWrap/>
            <w:vAlign w:val="center"/>
          </w:tcPr>
          <w:p w14:paraId="599AC05E" w14:textId="1E0B71E4" w:rsidR="00396942" w:rsidRPr="00EC1A59" w:rsidRDefault="00396942" w:rsidP="00CB7541">
            <w:pPr>
              <w:rPr>
                <w:rFonts w:ascii="Times New Roman" w:hAnsi="Times New Roman"/>
                <w:sz w:val="22"/>
                <w:szCs w:val="22"/>
              </w:rPr>
            </w:pPr>
            <w:r w:rsidRPr="00EC1A59">
              <w:rPr>
                <w:rFonts w:ascii="Times New Roman" w:hAnsi="Times New Roman"/>
                <w:sz w:val="22"/>
                <w:szCs w:val="22"/>
              </w:rPr>
              <w:t>Tài chính, ngân hàng, bảo hiểm</w:t>
            </w:r>
          </w:p>
        </w:tc>
        <w:tc>
          <w:tcPr>
            <w:tcW w:w="1276" w:type="dxa"/>
            <w:tcBorders>
              <w:top w:val="single" w:sz="4" w:space="0" w:color="auto"/>
              <w:left w:val="nil"/>
              <w:bottom w:val="single" w:sz="4" w:space="0" w:color="auto"/>
              <w:right w:val="single" w:sz="4" w:space="0" w:color="auto"/>
            </w:tcBorders>
            <w:noWrap/>
            <w:vAlign w:val="center"/>
          </w:tcPr>
          <w:p w14:paraId="20D2AFC4" w14:textId="3CBDAFEB" w:rsidR="00396942" w:rsidRPr="00EC1A59" w:rsidRDefault="00396942" w:rsidP="00CB7541">
            <w:pPr>
              <w:jc w:val="center"/>
              <w:rPr>
                <w:rFonts w:ascii="Times New Roman" w:hAnsi="Times New Roman"/>
                <w:sz w:val="22"/>
                <w:szCs w:val="22"/>
              </w:rPr>
            </w:pPr>
            <w:r w:rsidRPr="00EC1A59">
              <w:rPr>
                <w:rFonts w:ascii="Times New Roman" w:hAnsi="Times New Roman"/>
                <w:sz w:val="22"/>
                <w:szCs w:val="22"/>
              </w:rPr>
              <w:t>11,0%</w:t>
            </w:r>
          </w:p>
        </w:tc>
        <w:tc>
          <w:tcPr>
            <w:tcW w:w="3119" w:type="dxa"/>
            <w:tcBorders>
              <w:top w:val="single" w:sz="4" w:space="0" w:color="auto"/>
              <w:left w:val="nil"/>
              <w:bottom w:val="single" w:sz="4" w:space="0" w:color="auto"/>
              <w:right w:val="single" w:sz="4" w:space="0" w:color="auto"/>
            </w:tcBorders>
          </w:tcPr>
          <w:p w14:paraId="0B76F678" w14:textId="77777777" w:rsidR="00396942" w:rsidRPr="00EC1A59" w:rsidRDefault="0012713A" w:rsidP="00CB7541">
            <w:pPr>
              <w:rPr>
                <w:rFonts w:ascii="Times New Roman" w:hAnsi="Times New Roman"/>
                <w:sz w:val="22"/>
                <w:szCs w:val="22"/>
              </w:rPr>
            </w:pPr>
            <w:r w:rsidRPr="00EC1A59">
              <w:rPr>
                <w:rFonts w:ascii="Times New Roman" w:hAnsi="Times New Roman"/>
                <w:sz w:val="22"/>
                <w:szCs w:val="22"/>
              </w:rPr>
              <w:t>Xây dựng Hà Nội thành trung tâm tài chính - dịch vụ hiện đại</w:t>
            </w:r>
          </w:p>
          <w:p w14:paraId="4DADAEF8" w14:textId="1F4EDC89" w:rsidR="0012713A" w:rsidRPr="00EC1A59" w:rsidRDefault="0012713A" w:rsidP="00CB7541">
            <w:pPr>
              <w:rPr>
                <w:rFonts w:ascii="Times New Roman" w:hAnsi="Times New Roman"/>
                <w:sz w:val="22"/>
                <w:szCs w:val="22"/>
              </w:rPr>
            </w:pPr>
          </w:p>
        </w:tc>
        <w:tc>
          <w:tcPr>
            <w:tcW w:w="4677" w:type="dxa"/>
            <w:tcBorders>
              <w:top w:val="single" w:sz="4" w:space="0" w:color="auto"/>
              <w:left w:val="nil"/>
              <w:bottom w:val="single" w:sz="4" w:space="0" w:color="auto"/>
              <w:right w:val="single" w:sz="4" w:space="0" w:color="auto"/>
            </w:tcBorders>
          </w:tcPr>
          <w:p w14:paraId="3B2F8D60" w14:textId="24D41194" w:rsidR="00396942" w:rsidRPr="00EC1A59" w:rsidRDefault="0012713A" w:rsidP="00CB7541">
            <w:pPr>
              <w:rPr>
                <w:rFonts w:ascii="Times New Roman" w:hAnsi="Times New Roman"/>
                <w:sz w:val="22"/>
                <w:szCs w:val="22"/>
              </w:rPr>
            </w:pPr>
            <w:r w:rsidRPr="00EC1A59">
              <w:rPr>
                <w:rFonts w:ascii="Times New Roman" w:hAnsi="Times New Roman"/>
                <w:sz w:val="22"/>
                <w:szCs w:val="22"/>
              </w:rPr>
              <w:t>• Thực hiện chỉ tiêu về tài chính, tín dụng của Trung ương giao</w:t>
            </w:r>
          </w:p>
          <w:p w14:paraId="1B1E45D9" w14:textId="4CA464A1" w:rsidR="0012713A" w:rsidRPr="00EC1A59" w:rsidRDefault="0012713A" w:rsidP="00CB7541">
            <w:pPr>
              <w:rPr>
                <w:rFonts w:ascii="Times New Roman" w:hAnsi="Times New Roman"/>
                <w:sz w:val="22"/>
                <w:szCs w:val="22"/>
              </w:rPr>
            </w:pPr>
            <w:r w:rsidRPr="00EC1A59">
              <w:rPr>
                <w:rFonts w:ascii="Times New Roman" w:hAnsi="Times New Roman"/>
                <w:sz w:val="22"/>
                <w:szCs w:val="22"/>
              </w:rPr>
              <w:t xml:space="preserve">• Tỷ lệ người dân tham gia bảo hiểm y tế </w:t>
            </w:r>
            <w:proofErr w:type="gramStart"/>
            <w:r w:rsidRPr="00EC1A59">
              <w:rPr>
                <w:rFonts w:ascii="Times New Roman" w:hAnsi="Times New Roman"/>
                <w:sz w:val="22"/>
                <w:szCs w:val="22"/>
              </w:rPr>
              <w:t>từ  98</w:t>
            </w:r>
            <w:proofErr w:type="gramEnd"/>
            <w:r w:rsidRPr="00EC1A59">
              <w:rPr>
                <w:rFonts w:ascii="Times New Roman" w:hAnsi="Times New Roman"/>
                <w:sz w:val="22"/>
                <w:szCs w:val="22"/>
              </w:rPr>
              <w:t>% trở lên</w:t>
            </w:r>
          </w:p>
        </w:tc>
        <w:tc>
          <w:tcPr>
            <w:tcW w:w="1134" w:type="dxa"/>
            <w:tcBorders>
              <w:top w:val="single" w:sz="4" w:space="0" w:color="auto"/>
              <w:left w:val="nil"/>
              <w:bottom w:val="single" w:sz="4" w:space="0" w:color="auto"/>
              <w:right w:val="single" w:sz="4" w:space="0" w:color="auto"/>
            </w:tcBorders>
          </w:tcPr>
          <w:p w14:paraId="736A62EE" w14:textId="3B9C64B2" w:rsidR="00396942" w:rsidRPr="00EC1A59" w:rsidRDefault="0012713A" w:rsidP="00CB7541">
            <w:pPr>
              <w:jc w:val="center"/>
              <w:rPr>
                <w:rFonts w:ascii="Times New Roman" w:hAnsi="Times New Roman"/>
                <w:sz w:val="22"/>
                <w:szCs w:val="22"/>
              </w:rPr>
            </w:pPr>
            <w:r w:rsidRPr="00EC1A59">
              <w:rPr>
                <w:rFonts w:ascii="Times New Roman" w:hAnsi="Times New Roman"/>
                <w:sz w:val="22"/>
                <w:szCs w:val="22"/>
              </w:rPr>
              <w:t>Ngân hàng Nhà nước KVI; Sở TC; Sở Y tế</w:t>
            </w:r>
          </w:p>
        </w:tc>
        <w:tc>
          <w:tcPr>
            <w:tcW w:w="1276" w:type="dxa"/>
            <w:tcBorders>
              <w:top w:val="single" w:sz="4" w:space="0" w:color="auto"/>
              <w:left w:val="nil"/>
              <w:bottom w:val="single" w:sz="4" w:space="0" w:color="auto"/>
              <w:right w:val="single" w:sz="4" w:space="0" w:color="auto"/>
            </w:tcBorders>
          </w:tcPr>
          <w:p w14:paraId="53624124" w14:textId="5E0D4881" w:rsidR="00396942" w:rsidRPr="00EC1A59" w:rsidRDefault="0012713A" w:rsidP="00CB7541">
            <w:pPr>
              <w:jc w:val="center"/>
              <w:rPr>
                <w:rFonts w:ascii="Times New Roman" w:hAnsi="Times New Roman"/>
                <w:sz w:val="22"/>
                <w:szCs w:val="22"/>
              </w:rPr>
            </w:pPr>
            <w:r w:rsidRPr="00EC1A59">
              <w:rPr>
                <w:rFonts w:ascii="Times New Roman" w:hAnsi="Times New Roman"/>
                <w:sz w:val="22"/>
                <w:szCs w:val="22"/>
              </w:rPr>
              <w:t>Các sở, ban, ngành, UBND xã, phường</w:t>
            </w:r>
          </w:p>
        </w:tc>
        <w:tc>
          <w:tcPr>
            <w:tcW w:w="1134" w:type="dxa"/>
            <w:tcBorders>
              <w:top w:val="single" w:sz="4" w:space="0" w:color="auto"/>
              <w:left w:val="single" w:sz="4" w:space="0" w:color="auto"/>
              <w:bottom w:val="single" w:sz="4" w:space="0" w:color="auto"/>
              <w:right w:val="single" w:sz="4" w:space="0" w:color="auto"/>
            </w:tcBorders>
          </w:tcPr>
          <w:p w14:paraId="7B69E581" w14:textId="65D22EB1" w:rsidR="00396942" w:rsidRPr="00EC1A59" w:rsidRDefault="00CB7541" w:rsidP="00CB7541">
            <w:pPr>
              <w:jc w:val="center"/>
              <w:rPr>
                <w:rFonts w:ascii="Times New Roman" w:hAnsi="Times New Roman"/>
                <w:sz w:val="22"/>
                <w:szCs w:val="22"/>
              </w:rPr>
            </w:pPr>
            <w:r w:rsidRPr="00EC1A59">
              <w:rPr>
                <w:rFonts w:ascii="Times New Roman" w:hAnsi="Times New Roman"/>
                <w:sz w:val="22"/>
                <w:szCs w:val="22"/>
              </w:rPr>
              <w:t>2026-2030</w:t>
            </w:r>
          </w:p>
        </w:tc>
      </w:tr>
      <w:tr w:rsidR="00EC1A59" w:rsidRPr="00EC1A59" w14:paraId="51BCDB9B" w14:textId="77777777" w:rsidTr="001504FA">
        <w:trPr>
          <w:trHeight w:val="78"/>
        </w:trPr>
        <w:tc>
          <w:tcPr>
            <w:tcW w:w="704" w:type="dxa"/>
            <w:tcBorders>
              <w:top w:val="single" w:sz="4" w:space="0" w:color="auto"/>
              <w:left w:val="single" w:sz="4" w:space="0" w:color="auto"/>
              <w:bottom w:val="single" w:sz="4" w:space="0" w:color="auto"/>
              <w:right w:val="single" w:sz="4" w:space="0" w:color="auto"/>
            </w:tcBorders>
            <w:noWrap/>
            <w:vAlign w:val="center"/>
          </w:tcPr>
          <w:p w14:paraId="31D8A98B" w14:textId="428AA105" w:rsidR="00396942" w:rsidRPr="00EC1A59" w:rsidRDefault="003F65C2" w:rsidP="00CB7541">
            <w:pPr>
              <w:jc w:val="center"/>
              <w:rPr>
                <w:rFonts w:ascii="Times New Roman" w:hAnsi="Times New Roman"/>
                <w:sz w:val="22"/>
                <w:szCs w:val="22"/>
              </w:rPr>
            </w:pPr>
            <w:r w:rsidRPr="00EC1A59">
              <w:rPr>
                <w:rFonts w:ascii="Times New Roman" w:hAnsi="Times New Roman"/>
                <w:sz w:val="22"/>
                <w:szCs w:val="22"/>
              </w:rPr>
              <w:lastRenderedPageBreak/>
              <w:t>6</w:t>
            </w:r>
            <w:r w:rsidR="00122EC5" w:rsidRPr="00EC1A59">
              <w:rPr>
                <w:rFonts w:ascii="Times New Roman" w:hAnsi="Times New Roman"/>
                <w:sz w:val="22"/>
                <w:szCs w:val="22"/>
              </w:rPr>
              <w:t>-</w:t>
            </w:r>
          </w:p>
        </w:tc>
        <w:tc>
          <w:tcPr>
            <w:tcW w:w="1559" w:type="dxa"/>
            <w:tcBorders>
              <w:top w:val="single" w:sz="4" w:space="0" w:color="auto"/>
              <w:left w:val="nil"/>
              <w:bottom w:val="single" w:sz="4" w:space="0" w:color="auto"/>
              <w:right w:val="single" w:sz="4" w:space="0" w:color="auto"/>
            </w:tcBorders>
            <w:noWrap/>
            <w:vAlign w:val="center"/>
          </w:tcPr>
          <w:p w14:paraId="5FECF8E2" w14:textId="240B3A56" w:rsidR="00396942" w:rsidRPr="00EC1A59" w:rsidRDefault="00396942" w:rsidP="00CB7541">
            <w:pPr>
              <w:rPr>
                <w:rFonts w:ascii="Times New Roman" w:hAnsi="Times New Roman"/>
                <w:sz w:val="22"/>
                <w:szCs w:val="22"/>
              </w:rPr>
            </w:pPr>
            <w:r w:rsidRPr="00EC1A59">
              <w:rPr>
                <w:rFonts w:ascii="Times New Roman" w:hAnsi="Times New Roman"/>
                <w:sz w:val="22"/>
                <w:szCs w:val="22"/>
              </w:rPr>
              <w:t>Kinh doanh BĐS</w:t>
            </w:r>
          </w:p>
        </w:tc>
        <w:tc>
          <w:tcPr>
            <w:tcW w:w="1276" w:type="dxa"/>
            <w:tcBorders>
              <w:top w:val="single" w:sz="4" w:space="0" w:color="auto"/>
              <w:left w:val="nil"/>
              <w:bottom w:val="single" w:sz="4" w:space="0" w:color="auto"/>
              <w:right w:val="single" w:sz="4" w:space="0" w:color="auto"/>
            </w:tcBorders>
            <w:noWrap/>
            <w:vAlign w:val="center"/>
          </w:tcPr>
          <w:p w14:paraId="2114E991" w14:textId="67751CD8" w:rsidR="00396942" w:rsidRPr="00EC1A59" w:rsidRDefault="00396942" w:rsidP="00CB7541">
            <w:pPr>
              <w:jc w:val="center"/>
              <w:rPr>
                <w:rFonts w:ascii="Times New Roman" w:hAnsi="Times New Roman"/>
                <w:sz w:val="22"/>
                <w:szCs w:val="22"/>
              </w:rPr>
            </w:pPr>
            <w:r w:rsidRPr="00EC1A59">
              <w:rPr>
                <w:rFonts w:ascii="Times New Roman" w:hAnsi="Times New Roman"/>
                <w:sz w:val="22"/>
                <w:szCs w:val="22"/>
              </w:rPr>
              <w:t>10,0%</w:t>
            </w:r>
          </w:p>
        </w:tc>
        <w:tc>
          <w:tcPr>
            <w:tcW w:w="3119" w:type="dxa"/>
            <w:tcBorders>
              <w:top w:val="single" w:sz="4" w:space="0" w:color="auto"/>
              <w:left w:val="nil"/>
              <w:bottom w:val="single" w:sz="4" w:space="0" w:color="auto"/>
              <w:right w:val="single" w:sz="4" w:space="0" w:color="auto"/>
            </w:tcBorders>
          </w:tcPr>
          <w:p w14:paraId="77493CB1" w14:textId="77777777" w:rsidR="00122EC5" w:rsidRPr="00EC1A59" w:rsidRDefault="00122EC5" w:rsidP="00CB7541">
            <w:pPr>
              <w:rPr>
                <w:rFonts w:ascii="Times New Roman" w:hAnsi="Times New Roman"/>
                <w:sz w:val="22"/>
                <w:szCs w:val="22"/>
              </w:rPr>
            </w:pPr>
            <w:r w:rsidRPr="00EC1A59">
              <w:rPr>
                <w:rFonts w:ascii="Times New Roman" w:hAnsi="Times New Roman"/>
                <w:sz w:val="22"/>
                <w:szCs w:val="22"/>
              </w:rPr>
              <w:t xml:space="preserve">Minh bạch hóa thị trường bằng công nghệ </w:t>
            </w:r>
          </w:p>
          <w:p w14:paraId="5C3FDB95" w14:textId="1CD75D4F" w:rsidR="00122EC5" w:rsidRPr="00EC1A59" w:rsidRDefault="00122EC5" w:rsidP="00CB7541">
            <w:pPr>
              <w:rPr>
                <w:rFonts w:ascii="Times New Roman" w:hAnsi="Times New Roman"/>
                <w:sz w:val="22"/>
                <w:szCs w:val="22"/>
              </w:rPr>
            </w:pPr>
            <w:r w:rsidRPr="00EC1A59">
              <w:rPr>
                <w:rFonts w:ascii="Times New Roman" w:hAnsi="Times New Roman"/>
                <w:sz w:val="22"/>
                <w:szCs w:val="22"/>
              </w:rPr>
              <w:t>Đội ngũ m</w:t>
            </w:r>
            <w:r w:rsidRPr="00122EC5">
              <w:rPr>
                <w:rFonts w:ascii="Times New Roman" w:hAnsi="Times New Roman"/>
                <w:sz w:val="22"/>
                <w:szCs w:val="22"/>
              </w:rPr>
              <w:t>ôi giới chuyên nghiệp, quản lý tài sản</w:t>
            </w:r>
            <w:r w:rsidRPr="00EC1A59">
              <w:rPr>
                <w:rFonts w:ascii="Times New Roman" w:hAnsi="Times New Roman"/>
                <w:sz w:val="22"/>
                <w:szCs w:val="22"/>
              </w:rPr>
              <w:t>,</w:t>
            </w:r>
            <w:r w:rsidRPr="00122EC5">
              <w:rPr>
                <w:rFonts w:ascii="Times New Roman" w:hAnsi="Times New Roman"/>
                <w:sz w:val="22"/>
                <w:szCs w:val="22"/>
              </w:rPr>
              <w:t xml:space="preserve"> vận hành tòa nhà</w:t>
            </w:r>
            <w:r w:rsidRPr="00EC1A59">
              <w:rPr>
                <w:rFonts w:ascii="Times New Roman" w:hAnsi="Times New Roman"/>
                <w:sz w:val="22"/>
                <w:szCs w:val="22"/>
              </w:rPr>
              <w:t>,</w:t>
            </w:r>
            <w:r w:rsidRPr="00122EC5">
              <w:rPr>
                <w:rFonts w:ascii="Times New Roman" w:hAnsi="Times New Roman"/>
                <w:sz w:val="22"/>
                <w:szCs w:val="22"/>
              </w:rPr>
              <w:t xml:space="preserve"> cho thuê</w:t>
            </w:r>
          </w:p>
          <w:p w14:paraId="18D7DBD7" w14:textId="2171D251" w:rsidR="00122EC5" w:rsidRPr="00EC1A59" w:rsidRDefault="00122EC5" w:rsidP="00CB7541">
            <w:pPr>
              <w:rPr>
                <w:rFonts w:ascii="Times New Roman" w:hAnsi="Times New Roman"/>
                <w:sz w:val="22"/>
                <w:szCs w:val="22"/>
              </w:rPr>
            </w:pPr>
            <w:r w:rsidRPr="00122EC5">
              <w:rPr>
                <w:rFonts w:ascii="Times New Roman" w:hAnsi="Times New Roman"/>
                <w:sz w:val="22"/>
                <w:szCs w:val="22"/>
              </w:rPr>
              <w:t xml:space="preserve">Dịch vụ định giá, tư vấn đầu tư, pháp lý </w:t>
            </w:r>
            <w:r w:rsidRPr="00EC1A59">
              <w:rPr>
                <w:rFonts w:ascii="Times New Roman" w:hAnsi="Times New Roman"/>
                <w:sz w:val="22"/>
                <w:szCs w:val="22"/>
              </w:rPr>
              <w:t>bất động sản</w:t>
            </w:r>
            <w:r w:rsidRPr="00122EC5">
              <w:rPr>
                <w:rFonts w:ascii="Times New Roman" w:hAnsi="Times New Roman"/>
                <w:sz w:val="22"/>
                <w:szCs w:val="22"/>
              </w:rPr>
              <w:t>.</w:t>
            </w:r>
          </w:p>
          <w:p w14:paraId="3A5135FE" w14:textId="1E972A9B" w:rsidR="00396942" w:rsidRPr="00EC1A59" w:rsidRDefault="00122EC5" w:rsidP="00CB7541">
            <w:pPr>
              <w:rPr>
                <w:rFonts w:ascii="Times New Roman" w:hAnsi="Times New Roman"/>
                <w:sz w:val="22"/>
                <w:szCs w:val="22"/>
              </w:rPr>
            </w:pPr>
            <w:r w:rsidRPr="00EC1A59">
              <w:rPr>
                <w:rFonts w:ascii="Times New Roman" w:hAnsi="Times New Roman"/>
                <w:sz w:val="22"/>
                <w:szCs w:val="22"/>
              </w:rPr>
              <w:t>Vận hành đô thị thông minh</w:t>
            </w:r>
          </w:p>
        </w:tc>
        <w:tc>
          <w:tcPr>
            <w:tcW w:w="4677" w:type="dxa"/>
            <w:tcBorders>
              <w:top w:val="single" w:sz="4" w:space="0" w:color="auto"/>
              <w:left w:val="nil"/>
              <w:bottom w:val="single" w:sz="4" w:space="0" w:color="auto"/>
              <w:right w:val="single" w:sz="4" w:space="0" w:color="auto"/>
            </w:tcBorders>
          </w:tcPr>
          <w:p w14:paraId="7577D0CE" w14:textId="77777777" w:rsidR="00396942" w:rsidRPr="00EC1A59" w:rsidRDefault="00122EC5" w:rsidP="00CB7541">
            <w:pPr>
              <w:rPr>
                <w:rFonts w:ascii="Times New Roman" w:hAnsi="Times New Roman"/>
                <w:sz w:val="22"/>
                <w:szCs w:val="22"/>
              </w:rPr>
            </w:pPr>
            <w:r w:rsidRPr="00EC1A59">
              <w:rPr>
                <w:rFonts w:ascii="Times New Roman" w:hAnsi="Times New Roman"/>
                <w:sz w:val="22"/>
                <w:szCs w:val="22"/>
              </w:rPr>
              <w:t>• Tỷ lệ số hóa dữ liệu đất đai – quy hoạch – giao dịch</w:t>
            </w:r>
          </w:p>
          <w:p w14:paraId="0BC8EB47" w14:textId="77777777" w:rsidR="00122EC5" w:rsidRPr="00EC1A59" w:rsidRDefault="00122EC5" w:rsidP="00CB7541">
            <w:pPr>
              <w:rPr>
                <w:rFonts w:ascii="Times New Roman" w:hAnsi="Times New Roman"/>
                <w:sz w:val="22"/>
                <w:szCs w:val="22"/>
              </w:rPr>
            </w:pPr>
            <w:r w:rsidRPr="00EC1A59">
              <w:rPr>
                <w:rFonts w:ascii="Times New Roman" w:hAnsi="Times New Roman"/>
                <w:sz w:val="22"/>
                <w:szCs w:val="22"/>
              </w:rPr>
              <w:t>• Tăng tỷ lệ giao dịch minh bạch qua sàn BĐS</w:t>
            </w:r>
          </w:p>
          <w:p w14:paraId="589134B4" w14:textId="06881D5D" w:rsidR="00122EC5" w:rsidRPr="00EC1A59" w:rsidRDefault="00122EC5" w:rsidP="00CB7541">
            <w:pPr>
              <w:rPr>
                <w:rFonts w:ascii="Times New Roman" w:hAnsi="Times New Roman"/>
                <w:sz w:val="22"/>
                <w:szCs w:val="22"/>
              </w:rPr>
            </w:pPr>
            <w:r w:rsidRPr="00EC1A59">
              <w:rPr>
                <w:rFonts w:ascii="Times New Roman" w:hAnsi="Times New Roman"/>
                <w:sz w:val="22"/>
                <w:szCs w:val="22"/>
              </w:rPr>
              <w:t>• Tỷ lệ lấp đầy văn phòng, KCN</w:t>
            </w:r>
          </w:p>
        </w:tc>
        <w:tc>
          <w:tcPr>
            <w:tcW w:w="1134" w:type="dxa"/>
            <w:tcBorders>
              <w:top w:val="single" w:sz="4" w:space="0" w:color="auto"/>
              <w:left w:val="nil"/>
              <w:bottom w:val="single" w:sz="4" w:space="0" w:color="auto"/>
              <w:right w:val="single" w:sz="4" w:space="0" w:color="auto"/>
            </w:tcBorders>
          </w:tcPr>
          <w:p w14:paraId="559FB8A7" w14:textId="20C440F1" w:rsidR="00396942" w:rsidRPr="00EC1A59" w:rsidRDefault="00122EC5" w:rsidP="00CB7541">
            <w:pPr>
              <w:jc w:val="center"/>
              <w:rPr>
                <w:rFonts w:ascii="Times New Roman" w:hAnsi="Times New Roman"/>
                <w:sz w:val="22"/>
                <w:szCs w:val="22"/>
              </w:rPr>
            </w:pPr>
            <w:r w:rsidRPr="00EC1A59">
              <w:rPr>
                <w:rFonts w:ascii="Times New Roman" w:hAnsi="Times New Roman"/>
                <w:sz w:val="22"/>
                <w:szCs w:val="22"/>
              </w:rPr>
              <w:t>Sở Xây dựng</w:t>
            </w:r>
          </w:p>
        </w:tc>
        <w:tc>
          <w:tcPr>
            <w:tcW w:w="1276" w:type="dxa"/>
            <w:tcBorders>
              <w:top w:val="single" w:sz="4" w:space="0" w:color="auto"/>
              <w:left w:val="nil"/>
              <w:bottom w:val="single" w:sz="4" w:space="0" w:color="auto"/>
              <w:right w:val="single" w:sz="4" w:space="0" w:color="auto"/>
            </w:tcBorders>
          </w:tcPr>
          <w:p w14:paraId="6B7BC1A5" w14:textId="55F786E0" w:rsidR="00396942" w:rsidRPr="00EC1A59" w:rsidRDefault="00CB7541" w:rsidP="00CB7541">
            <w:pPr>
              <w:jc w:val="center"/>
              <w:rPr>
                <w:rFonts w:ascii="Times New Roman" w:hAnsi="Times New Roman"/>
                <w:sz w:val="22"/>
                <w:szCs w:val="22"/>
              </w:rPr>
            </w:pPr>
            <w:r w:rsidRPr="00EC1A59">
              <w:rPr>
                <w:rFonts w:ascii="Times New Roman" w:hAnsi="Times New Roman"/>
                <w:sz w:val="22"/>
                <w:szCs w:val="22"/>
              </w:rPr>
              <w:t>Các sở, ban, ngành, UBND xã, phường</w:t>
            </w:r>
          </w:p>
        </w:tc>
        <w:tc>
          <w:tcPr>
            <w:tcW w:w="1134" w:type="dxa"/>
            <w:tcBorders>
              <w:top w:val="single" w:sz="4" w:space="0" w:color="auto"/>
              <w:left w:val="single" w:sz="4" w:space="0" w:color="auto"/>
              <w:bottom w:val="single" w:sz="4" w:space="0" w:color="auto"/>
              <w:right w:val="single" w:sz="4" w:space="0" w:color="auto"/>
            </w:tcBorders>
          </w:tcPr>
          <w:p w14:paraId="05C0D520" w14:textId="6264EF52" w:rsidR="00396942" w:rsidRPr="00EC1A59" w:rsidRDefault="00CB7541" w:rsidP="00CB7541">
            <w:pPr>
              <w:jc w:val="center"/>
              <w:rPr>
                <w:rFonts w:ascii="Times New Roman" w:hAnsi="Times New Roman"/>
                <w:sz w:val="22"/>
                <w:szCs w:val="22"/>
              </w:rPr>
            </w:pPr>
            <w:r w:rsidRPr="00EC1A59">
              <w:rPr>
                <w:rFonts w:ascii="Times New Roman" w:hAnsi="Times New Roman"/>
                <w:sz w:val="22"/>
                <w:szCs w:val="22"/>
              </w:rPr>
              <w:t>Hàng năm</w:t>
            </w:r>
          </w:p>
        </w:tc>
      </w:tr>
      <w:tr w:rsidR="00EC1A59" w:rsidRPr="00EC1A59" w14:paraId="690B21E9" w14:textId="77777777" w:rsidTr="001504FA">
        <w:trPr>
          <w:trHeight w:val="78"/>
        </w:trPr>
        <w:tc>
          <w:tcPr>
            <w:tcW w:w="704" w:type="dxa"/>
            <w:vMerge w:val="restart"/>
            <w:tcBorders>
              <w:top w:val="single" w:sz="4" w:space="0" w:color="auto"/>
              <w:left w:val="single" w:sz="4" w:space="0" w:color="auto"/>
              <w:right w:val="single" w:sz="4" w:space="0" w:color="auto"/>
            </w:tcBorders>
            <w:noWrap/>
            <w:vAlign w:val="center"/>
          </w:tcPr>
          <w:p w14:paraId="640924DC" w14:textId="5B5014EE" w:rsidR="003377F7" w:rsidRPr="00EC1A59" w:rsidRDefault="003F65C2" w:rsidP="00CB7541">
            <w:pPr>
              <w:jc w:val="center"/>
              <w:rPr>
                <w:rFonts w:ascii="Times New Roman" w:hAnsi="Times New Roman"/>
                <w:sz w:val="22"/>
                <w:szCs w:val="22"/>
              </w:rPr>
            </w:pPr>
            <w:r w:rsidRPr="00EC1A59">
              <w:rPr>
                <w:rFonts w:ascii="Times New Roman" w:hAnsi="Times New Roman"/>
                <w:sz w:val="22"/>
                <w:szCs w:val="22"/>
              </w:rPr>
              <w:t>7</w:t>
            </w:r>
            <w:r w:rsidR="003377F7" w:rsidRPr="00EC1A59">
              <w:rPr>
                <w:rFonts w:ascii="Times New Roman" w:hAnsi="Times New Roman"/>
                <w:sz w:val="22"/>
                <w:szCs w:val="22"/>
              </w:rPr>
              <w:t>-</w:t>
            </w:r>
          </w:p>
        </w:tc>
        <w:tc>
          <w:tcPr>
            <w:tcW w:w="1559" w:type="dxa"/>
            <w:vMerge w:val="restart"/>
            <w:tcBorders>
              <w:top w:val="single" w:sz="4" w:space="0" w:color="auto"/>
              <w:left w:val="nil"/>
              <w:right w:val="single" w:sz="4" w:space="0" w:color="auto"/>
            </w:tcBorders>
            <w:noWrap/>
            <w:vAlign w:val="center"/>
          </w:tcPr>
          <w:p w14:paraId="4DD7EA55" w14:textId="2FB8A8B1" w:rsidR="003377F7" w:rsidRPr="00EC1A59" w:rsidRDefault="003377F7" w:rsidP="00CB7541">
            <w:pPr>
              <w:rPr>
                <w:rFonts w:ascii="Times New Roman" w:hAnsi="Times New Roman"/>
                <w:sz w:val="22"/>
                <w:szCs w:val="22"/>
              </w:rPr>
            </w:pPr>
            <w:r w:rsidRPr="00EC1A59">
              <w:rPr>
                <w:rFonts w:ascii="Times New Roman" w:hAnsi="Times New Roman"/>
                <w:sz w:val="22"/>
                <w:szCs w:val="22"/>
              </w:rPr>
              <w:t>Hoạt động chuyên môn KH&amp;CN</w:t>
            </w:r>
          </w:p>
        </w:tc>
        <w:tc>
          <w:tcPr>
            <w:tcW w:w="1276" w:type="dxa"/>
            <w:vMerge w:val="restart"/>
            <w:tcBorders>
              <w:top w:val="single" w:sz="4" w:space="0" w:color="auto"/>
              <w:left w:val="nil"/>
              <w:right w:val="single" w:sz="4" w:space="0" w:color="auto"/>
            </w:tcBorders>
            <w:noWrap/>
            <w:vAlign w:val="center"/>
          </w:tcPr>
          <w:p w14:paraId="6F45939F" w14:textId="12EF23C1" w:rsidR="003377F7" w:rsidRPr="00EC1A59" w:rsidRDefault="003377F7" w:rsidP="00CB7541">
            <w:pPr>
              <w:jc w:val="center"/>
              <w:rPr>
                <w:rFonts w:ascii="Times New Roman" w:hAnsi="Times New Roman"/>
                <w:sz w:val="22"/>
                <w:szCs w:val="22"/>
              </w:rPr>
            </w:pPr>
            <w:r w:rsidRPr="00EC1A59">
              <w:rPr>
                <w:rFonts w:ascii="Times New Roman" w:hAnsi="Times New Roman"/>
                <w:sz w:val="22"/>
                <w:szCs w:val="22"/>
              </w:rPr>
              <w:t>10,0%</w:t>
            </w:r>
          </w:p>
        </w:tc>
        <w:tc>
          <w:tcPr>
            <w:tcW w:w="3119" w:type="dxa"/>
            <w:tcBorders>
              <w:top w:val="single" w:sz="4" w:space="0" w:color="auto"/>
              <w:left w:val="nil"/>
              <w:bottom w:val="single" w:sz="4" w:space="0" w:color="auto"/>
              <w:right w:val="single" w:sz="4" w:space="0" w:color="auto"/>
            </w:tcBorders>
          </w:tcPr>
          <w:p w14:paraId="5B3D254F" w14:textId="32D05856" w:rsidR="003377F7" w:rsidRPr="00EC1A59" w:rsidRDefault="003377F7" w:rsidP="00CB7541">
            <w:pPr>
              <w:rPr>
                <w:rFonts w:ascii="Times New Roman" w:hAnsi="Times New Roman"/>
                <w:sz w:val="22"/>
                <w:szCs w:val="22"/>
              </w:rPr>
            </w:pPr>
            <w:r w:rsidRPr="00EC1A59">
              <w:rPr>
                <w:rFonts w:ascii="Times New Roman" w:hAnsi="Times New Roman"/>
                <w:sz w:val="22"/>
                <w:szCs w:val="22"/>
              </w:rPr>
              <w:t xml:space="preserve">Phát triển kinh tế chuỗi khối/on-chain, fintech; tài sản số (token hóa tài sản); phát triển các ngành kinh tế số lõi… </w:t>
            </w:r>
          </w:p>
        </w:tc>
        <w:tc>
          <w:tcPr>
            <w:tcW w:w="4677" w:type="dxa"/>
            <w:tcBorders>
              <w:top w:val="single" w:sz="4" w:space="0" w:color="auto"/>
              <w:left w:val="nil"/>
              <w:bottom w:val="single" w:sz="4" w:space="0" w:color="auto"/>
              <w:right w:val="single" w:sz="4" w:space="0" w:color="auto"/>
            </w:tcBorders>
          </w:tcPr>
          <w:p w14:paraId="489E6F82" w14:textId="6E6DC014" w:rsidR="003377F7" w:rsidRPr="00EC1A59" w:rsidRDefault="003377F7" w:rsidP="00CB7541">
            <w:pPr>
              <w:rPr>
                <w:rFonts w:ascii="Times New Roman" w:hAnsi="Times New Roman"/>
                <w:sz w:val="22"/>
                <w:szCs w:val="22"/>
              </w:rPr>
            </w:pPr>
            <w:r w:rsidRPr="00EC1A59">
              <w:rPr>
                <w:rFonts w:ascii="Times New Roman" w:hAnsi="Times New Roman"/>
                <w:sz w:val="22"/>
                <w:szCs w:val="22"/>
              </w:rPr>
              <w:t>• Tỷ trọng KTS/GRDP</w:t>
            </w:r>
          </w:p>
          <w:p w14:paraId="0128982F" w14:textId="77777777" w:rsidR="003377F7" w:rsidRPr="00EC1A59" w:rsidRDefault="003377F7" w:rsidP="00CB7541">
            <w:pPr>
              <w:rPr>
                <w:rFonts w:ascii="Times New Roman" w:hAnsi="Times New Roman"/>
                <w:sz w:val="22"/>
                <w:szCs w:val="22"/>
              </w:rPr>
            </w:pPr>
            <w:r w:rsidRPr="00EC1A59">
              <w:rPr>
                <w:rFonts w:ascii="Times New Roman" w:hAnsi="Times New Roman"/>
                <w:sz w:val="22"/>
                <w:szCs w:val="22"/>
              </w:rPr>
              <w:t>Năm 2030: 40%</w:t>
            </w:r>
          </w:p>
          <w:p w14:paraId="0D630145" w14:textId="77777777" w:rsidR="003377F7" w:rsidRPr="00EC1A59" w:rsidRDefault="003377F7" w:rsidP="00CB7541">
            <w:pPr>
              <w:rPr>
                <w:rFonts w:ascii="Times New Roman" w:hAnsi="Times New Roman"/>
                <w:sz w:val="22"/>
                <w:szCs w:val="22"/>
              </w:rPr>
            </w:pPr>
            <w:r w:rsidRPr="00EC1A59">
              <w:rPr>
                <w:rFonts w:ascii="Times New Roman" w:hAnsi="Times New Roman"/>
                <w:sz w:val="22"/>
                <w:szCs w:val="22"/>
              </w:rPr>
              <w:t>Năm 2035: 50%</w:t>
            </w:r>
          </w:p>
          <w:p w14:paraId="0F0FE597" w14:textId="77777777" w:rsidR="003377F7" w:rsidRPr="00EC1A59" w:rsidRDefault="003377F7" w:rsidP="00CB7541">
            <w:pPr>
              <w:rPr>
                <w:rFonts w:ascii="Times New Roman" w:hAnsi="Times New Roman"/>
                <w:sz w:val="22"/>
                <w:szCs w:val="22"/>
              </w:rPr>
            </w:pPr>
            <w:r w:rsidRPr="00EC1A59">
              <w:rPr>
                <w:rFonts w:ascii="Times New Roman" w:hAnsi="Times New Roman"/>
                <w:sz w:val="22"/>
                <w:szCs w:val="22"/>
              </w:rPr>
              <w:t>Năm 2045: 60%</w:t>
            </w:r>
          </w:p>
          <w:p w14:paraId="53CD2CED" w14:textId="788C5DEE" w:rsidR="0012713A" w:rsidRPr="00EC1A59" w:rsidRDefault="0012713A" w:rsidP="00CB7541">
            <w:pPr>
              <w:rPr>
                <w:rFonts w:ascii="Times New Roman" w:hAnsi="Times New Roman"/>
                <w:sz w:val="22"/>
                <w:szCs w:val="22"/>
              </w:rPr>
            </w:pPr>
            <w:r w:rsidRPr="00EC1A59">
              <w:rPr>
                <w:rFonts w:ascii="Times New Roman" w:hAnsi="Times New Roman"/>
                <w:sz w:val="22"/>
                <w:szCs w:val="22"/>
              </w:rPr>
              <w:t>• Đóng góp của TFP vào tăng trưởng từ 60% trở lên</w:t>
            </w:r>
          </w:p>
        </w:tc>
        <w:tc>
          <w:tcPr>
            <w:tcW w:w="1134" w:type="dxa"/>
            <w:tcBorders>
              <w:top w:val="single" w:sz="4" w:space="0" w:color="auto"/>
              <w:left w:val="nil"/>
              <w:bottom w:val="single" w:sz="4" w:space="0" w:color="auto"/>
              <w:right w:val="single" w:sz="4" w:space="0" w:color="auto"/>
            </w:tcBorders>
          </w:tcPr>
          <w:p w14:paraId="01416927" w14:textId="06916412" w:rsidR="003377F7" w:rsidRPr="00EC1A59" w:rsidRDefault="003377F7" w:rsidP="00CB7541">
            <w:pPr>
              <w:jc w:val="center"/>
              <w:rPr>
                <w:rFonts w:ascii="Times New Roman" w:hAnsi="Times New Roman"/>
                <w:sz w:val="22"/>
                <w:szCs w:val="22"/>
              </w:rPr>
            </w:pPr>
            <w:r w:rsidRPr="00EC1A59">
              <w:rPr>
                <w:rFonts w:ascii="Times New Roman" w:hAnsi="Times New Roman"/>
                <w:sz w:val="22"/>
                <w:szCs w:val="22"/>
              </w:rPr>
              <w:t>Sở KH&amp;CN</w:t>
            </w:r>
          </w:p>
        </w:tc>
        <w:tc>
          <w:tcPr>
            <w:tcW w:w="1276" w:type="dxa"/>
            <w:tcBorders>
              <w:top w:val="single" w:sz="4" w:space="0" w:color="auto"/>
              <w:left w:val="nil"/>
              <w:bottom w:val="single" w:sz="4" w:space="0" w:color="auto"/>
              <w:right w:val="single" w:sz="4" w:space="0" w:color="auto"/>
            </w:tcBorders>
          </w:tcPr>
          <w:p w14:paraId="456BA39B" w14:textId="12B8B453" w:rsidR="003377F7" w:rsidRPr="00EC1A59" w:rsidRDefault="003377F7" w:rsidP="00CB7541">
            <w:pPr>
              <w:jc w:val="center"/>
              <w:rPr>
                <w:rFonts w:ascii="Times New Roman" w:hAnsi="Times New Roman"/>
                <w:sz w:val="22"/>
                <w:szCs w:val="22"/>
              </w:rPr>
            </w:pPr>
            <w:r w:rsidRPr="00EC1A59">
              <w:rPr>
                <w:rFonts w:ascii="Times New Roman" w:hAnsi="Times New Roman"/>
                <w:sz w:val="22"/>
                <w:szCs w:val="22"/>
              </w:rPr>
              <w:t>Các doanh nghiệp</w:t>
            </w:r>
          </w:p>
        </w:tc>
        <w:tc>
          <w:tcPr>
            <w:tcW w:w="1134" w:type="dxa"/>
            <w:tcBorders>
              <w:top w:val="single" w:sz="4" w:space="0" w:color="auto"/>
              <w:left w:val="single" w:sz="4" w:space="0" w:color="auto"/>
              <w:bottom w:val="single" w:sz="4" w:space="0" w:color="auto"/>
              <w:right w:val="single" w:sz="4" w:space="0" w:color="auto"/>
            </w:tcBorders>
          </w:tcPr>
          <w:p w14:paraId="4D70521E" w14:textId="52EA86F4" w:rsidR="003377F7" w:rsidRPr="00EC1A59" w:rsidRDefault="003377F7" w:rsidP="00CB7541">
            <w:pPr>
              <w:jc w:val="center"/>
              <w:rPr>
                <w:rFonts w:ascii="Times New Roman" w:hAnsi="Times New Roman"/>
                <w:sz w:val="22"/>
                <w:szCs w:val="22"/>
              </w:rPr>
            </w:pPr>
            <w:r w:rsidRPr="00EC1A59">
              <w:rPr>
                <w:rFonts w:ascii="Times New Roman" w:hAnsi="Times New Roman"/>
                <w:sz w:val="22"/>
                <w:szCs w:val="22"/>
              </w:rPr>
              <w:t>Quý II/2026</w:t>
            </w:r>
          </w:p>
        </w:tc>
      </w:tr>
      <w:tr w:rsidR="00EC1A59" w:rsidRPr="00EC1A59" w14:paraId="47EFDB7C" w14:textId="77777777" w:rsidTr="001504FA">
        <w:trPr>
          <w:trHeight w:val="78"/>
        </w:trPr>
        <w:tc>
          <w:tcPr>
            <w:tcW w:w="704" w:type="dxa"/>
            <w:vMerge/>
            <w:tcBorders>
              <w:left w:val="single" w:sz="4" w:space="0" w:color="auto"/>
              <w:right w:val="single" w:sz="4" w:space="0" w:color="auto"/>
            </w:tcBorders>
            <w:noWrap/>
            <w:vAlign w:val="center"/>
          </w:tcPr>
          <w:p w14:paraId="5373C265" w14:textId="77777777" w:rsidR="003377F7" w:rsidRPr="00EC1A59" w:rsidRDefault="003377F7" w:rsidP="00CB7541">
            <w:pPr>
              <w:jc w:val="center"/>
              <w:rPr>
                <w:rFonts w:ascii="Times New Roman" w:hAnsi="Times New Roman"/>
                <w:sz w:val="22"/>
                <w:szCs w:val="22"/>
              </w:rPr>
            </w:pPr>
          </w:p>
        </w:tc>
        <w:tc>
          <w:tcPr>
            <w:tcW w:w="1559" w:type="dxa"/>
            <w:vMerge/>
            <w:tcBorders>
              <w:left w:val="nil"/>
              <w:right w:val="single" w:sz="4" w:space="0" w:color="auto"/>
            </w:tcBorders>
            <w:noWrap/>
            <w:vAlign w:val="center"/>
          </w:tcPr>
          <w:p w14:paraId="1AF570C3" w14:textId="77777777" w:rsidR="003377F7" w:rsidRPr="00EC1A59" w:rsidRDefault="003377F7" w:rsidP="00CB7541">
            <w:pPr>
              <w:rPr>
                <w:rFonts w:ascii="Times New Roman" w:hAnsi="Times New Roman"/>
                <w:sz w:val="22"/>
                <w:szCs w:val="22"/>
              </w:rPr>
            </w:pPr>
          </w:p>
        </w:tc>
        <w:tc>
          <w:tcPr>
            <w:tcW w:w="1276" w:type="dxa"/>
            <w:vMerge/>
            <w:tcBorders>
              <w:left w:val="nil"/>
              <w:right w:val="single" w:sz="4" w:space="0" w:color="auto"/>
            </w:tcBorders>
            <w:noWrap/>
          </w:tcPr>
          <w:p w14:paraId="54F3BB09" w14:textId="405BB029" w:rsidR="003377F7" w:rsidRPr="00EC1A59" w:rsidRDefault="003377F7" w:rsidP="00CB7541">
            <w:pPr>
              <w:jc w:val="center"/>
              <w:rPr>
                <w:rFonts w:ascii="Times New Roman" w:hAnsi="Times New Roman"/>
                <w:sz w:val="22"/>
                <w:szCs w:val="22"/>
              </w:rPr>
            </w:pPr>
          </w:p>
        </w:tc>
        <w:tc>
          <w:tcPr>
            <w:tcW w:w="3119" w:type="dxa"/>
            <w:tcBorders>
              <w:top w:val="single" w:sz="4" w:space="0" w:color="auto"/>
              <w:left w:val="nil"/>
              <w:bottom w:val="single" w:sz="4" w:space="0" w:color="auto"/>
              <w:right w:val="single" w:sz="4" w:space="0" w:color="auto"/>
            </w:tcBorders>
          </w:tcPr>
          <w:p w14:paraId="255B2C13" w14:textId="0BC02E46" w:rsidR="003377F7" w:rsidRPr="00EC1A59" w:rsidRDefault="003377F7" w:rsidP="00CB7541">
            <w:pPr>
              <w:rPr>
                <w:rFonts w:ascii="Times New Roman" w:hAnsi="Times New Roman"/>
                <w:sz w:val="22"/>
                <w:szCs w:val="22"/>
              </w:rPr>
            </w:pPr>
            <w:r w:rsidRPr="00EC1A59">
              <w:rPr>
                <w:rFonts w:ascii="Times New Roman" w:hAnsi="Times New Roman"/>
                <w:sz w:val="22"/>
                <w:szCs w:val="22"/>
              </w:rPr>
              <w:t>Kho dữ liệu dùng chung Thành phố</w:t>
            </w:r>
          </w:p>
        </w:tc>
        <w:tc>
          <w:tcPr>
            <w:tcW w:w="4677" w:type="dxa"/>
            <w:tcBorders>
              <w:top w:val="single" w:sz="4" w:space="0" w:color="auto"/>
              <w:left w:val="nil"/>
              <w:bottom w:val="single" w:sz="4" w:space="0" w:color="auto"/>
              <w:right w:val="single" w:sz="4" w:space="0" w:color="auto"/>
            </w:tcBorders>
          </w:tcPr>
          <w:p w14:paraId="3BE20A28" w14:textId="69E3806F" w:rsidR="003377F7" w:rsidRPr="00EC1A59" w:rsidRDefault="003377F7" w:rsidP="00CB7541">
            <w:pPr>
              <w:rPr>
                <w:rFonts w:ascii="Times New Roman" w:hAnsi="Times New Roman"/>
                <w:sz w:val="22"/>
                <w:szCs w:val="22"/>
              </w:rPr>
            </w:pPr>
            <w:r w:rsidRPr="00EC1A59">
              <w:rPr>
                <w:rFonts w:ascii="Times New Roman" w:hAnsi="Times New Roman"/>
                <w:sz w:val="22"/>
                <w:szCs w:val="22"/>
              </w:rPr>
              <w:t>• Tỷ lệ ≥80% dữ liệu nền tảng được tích hợp</w:t>
            </w:r>
          </w:p>
          <w:p w14:paraId="35B6ACA5" w14:textId="5D612337" w:rsidR="003377F7" w:rsidRPr="00EC1A59" w:rsidRDefault="003377F7" w:rsidP="00CB7541">
            <w:pPr>
              <w:rPr>
                <w:rFonts w:ascii="Times New Roman" w:hAnsi="Times New Roman"/>
                <w:sz w:val="22"/>
                <w:szCs w:val="22"/>
              </w:rPr>
            </w:pPr>
            <w:r w:rsidRPr="00EC1A59">
              <w:rPr>
                <w:rFonts w:ascii="Times New Roman" w:hAnsi="Times New Roman"/>
                <w:sz w:val="22"/>
                <w:szCs w:val="22"/>
              </w:rPr>
              <w:t xml:space="preserve">• Hình thành </w:t>
            </w:r>
            <w:proofErr w:type="gramStart"/>
            <w:r w:rsidRPr="00EC1A59">
              <w:rPr>
                <w:rFonts w:ascii="Times New Roman" w:hAnsi="Times New Roman"/>
                <w:sz w:val="22"/>
                <w:szCs w:val="22"/>
              </w:rPr>
              <w:t>Data lake</w:t>
            </w:r>
            <w:proofErr w:type="gramEnd"/>
            <w:r w:rsidRPr="00EC1A59">
              <w:rPr>
                <w:rFonts w:ascii="Times New Roman" w:hAnsi="Times New Roman"/>
                <w:sz w:val="22"/>
                <w:szCs w:val="22"/>
              </w:rPr>
              <w:t xml:space="preserve"> + tiêu chuẩn dữ liệu + kết nối liên thông</w:t>
            </w:r>
          </w:p>
        </w:tc>
        <w:tc>
          <w:tcPr>
            <w:tcW w:w="1134" w:type="dxa"/>
            <w:tcBorders>
              <w:top w:val="single" w:sz="4" w:space="0" w:color="auto"/>
              <w:left w:val="nil"/>
              <w:bottom w:val="single" w:sz="4" w:space="0" w:color="auto"/>
              <w:right w:val="single" w:sz="4" w:space="0" w:color="auto"/>
            </w:tcBorders>
          </w:tcPr>
          <w:p w14:paraId="3C0A0451" w14:textId="4F573DD1" w:rsidR="003377F7" w:rsidRPr="00EC1A59" w:rsidRDefault="003377F7" w:rsidP="00CB7541">
            <w:pPr>
              <w:jc w:val="center"/>
              <w:rPr>
                <w:rFonts w:ascii="Times New Roman" w:hAnsi="Times New Roman"/>
                <w:sz w:val="22"/>
                <w:szCs w:val="22"/>
              </w:rPr>
            </w:pPr>
            <w:r w:rsidRPr="00EC1A59">
              <w:rPr>
                <w:rFonts w:ascii="Times New Roman" w:hAnsi="Times New Roman"/>
                <w:sz w:val="22"/>
                <w:szCs w:val="22"/>
              </w:rPr>
              <w:t>Sở KH&amp;CN</w:t>
            </w:r>
          </w:p>
        </w:tc>
        <w:tc>
          <w:tcPr>
            <w:tcW w:w="1276" w:type="dxa"/>
            <w:tcBorders>
              <w:top w:val="single" w:sz="4" w:space="0" w:color="auto"/>
              <w:left w:val="nil"/>
              <w:bottom w:val="single" w:sz="4" w:space="0" w:color="auto"/>
              <w:right w:val="single" w:sz="4" w:space="0" w:color="auto"/>
            </w:tcBorders>
          </w:tcPr>
          <w:p w14:paraId="6754711D" w14:textId="22B1056C" w:rsidR="003377F7" w:rsidRPr="00EC1A59" w:rsidRDefault="00CB7541" w:rsidP="00CB7541">
            <w:pPr>
              <w:jc w:val="center"/>
              <w:rPr>
                <w:rFonts w:ascii="Times New Roman" w:hAnsi="Times New Roman"/>
                <w:sz w:val="22"/>
                <w:szCs w:val="22"/>
              </w:rPr>
            </w:pPr>
            <w:r w:rsidRPr="00EC1A59">
              <w:rPr>
                <w:rFonts w:ascii="Times New Roman" w:hAnsi="Times New Roman"/>
                <w:sz w:val="22"/>
                <w:szCs w:val="22"/>
              </w:rPr>
              <w:t>Các sở, ban, ngành, UBND xã, phường</w:t>
            </w:r>
          </w:p>
        </w:tc>
        <w:tc>
          <w:tcPr>
            <w:tcW w:w="1134" w:type="dxa"/>
            <w:tcBorders>
              <w:top w:val="single" w:sz="4" w:space="0" w:color="auto"/>
              <w:left w:val="single" w:sz="4" w:space="0" w:color="auto"/>
              <w:bottom w:val="single" w:sz="4" w:space="0" w:color="auto"/>
              <w:right w:val="single" w:sz="4" w:space="0" w:color="auto"/>
            </w:tcBorders>
          </w:tcPr>
          <w:p w14:paraId="2D844FA3" w14:textId="41D75594" w:rsidR="003377F7" w:rsidRPr="00EC1A59" w:rsidRDefault="003377F7" w:rsidP="00CB7541">
            <w:pPr>
              <w:jc w:val="center"/>
              <w:rPr>
                <w:rFonts w:ascii="Times New Roman" w:hAnsi="Times New Roman"/>
                <w:sz w:val="22"/>
                <w:szCs w:val="22"/>
              </w:rPr>
            </w:pPr>
            <w:r w:rsidRPr="00EC1A59">
              <w:rPr>
                <w:rFonts w:ascii="Times New Roman" w:hAnsi="Times New Roman"/>
                <w:sz w:val="22"/>
                <w:szCs w:val="22"/>
              </w:rPr>
              <w:t>2026–2027</w:t>
            </w:r>
          </w:p>
        </w:tc>
      </w:tr>
      <w:tr w:rsidR="00EC1A59" w:rsidRPr="00EC1A59" w14:paraId="4C06CF28" w14:textId="77777777" w:rsidTr="001504FA">
        <w:trPr>
          <w:trHeight w:val="78"/>
        </w:trPr>
        <w:tc>
          <w:tcPr>
            <w:tcW w:w="704" w:type="dxa"/>
            <w:vMerge/>
            <w:tcBorders>
              <w:left w:val="single" w:sz="4" w:space="0" w:color="auto"/>
              <w:right w:val="single" w:sz="4" w:space="0" w:color="auto"/>
            </w:tcBorders>
            <w:noWrap/>
            <w:vAlign w:val="center"/>
          </w:tcPr>
          <w:p w14:paraId="5507A802" w14:textId="77777777" w:rsidR="003377F7" w:rsidRPr="00EC1A59" w:rsidRDefault="003377F7" w:rsidP="00CB7541">
            <w:pPr>
              <w:jc w:val="center"/>
              <w:rPr>
                <w:rFonts w:ascii="Times New Roman" w:hAnsi="Times New Roman"/>
                <w:sz w:val="22"/>
                <w:szCs w:val="22"/>
              </w:rPr>
            </w:pPr>
          </w:p>
        </w:tc>
        <w:tc>
          <w:tcPr>
            <w:tcW w:w="1559" w:type="dxa"/>
            <w:vMerge/>
            <w:tcBorders>
              <w:left w:val="nil"/>
              <w:right w:val="single" w:sz="4" w:space="0" w:color="auto"/>
            </w:tcBorders>
            <w:noWrap/>
            <w:vAlign w:val="center"/>
          </w:tcPr>
          <w:p w14:paraId="21C54233" w14:textId="77777777" w:rsidR="003377F7" w:rsidRPr="00EC1A59" w:rsidRDefault="003377F7" w:rsidP="00CB7541">
            <w:pPr>
              <w:rPr>
                <w:rFonts w:ascii="Times New Roman" w:hAnsi="Times New Roman"/>
                <w:sz w:val="22"/>
                <w:szCs w:val="22"/>
              </w:rPr>
            </w:pPr>
          </w:p>
        </w:tc>
        <w:tc>
          <w:tcPr>
            <w:tcW w:w="1276" w:type="dxa"/>
            <w:vMerge/>
            <w:tcBorders>
              <w:left w:val="nil"/>
              <w:right w:val="single" w:sz="4" w:space="0" w:color="auto"/>
            </w:tcBorders>
            <w:noWrap/>
            <w:vAlign w:val="center"/>
          </w:tcPr>
          <w:p w14:paraId="27896077" w14:textId="77777777" w:rsidR="003377F7" w:rsidRPr="00EC1A59" w:rsidRDefault="003377F7" w:rsidP="00CB7541">
            <w:pPr>
              <w:jc w:val="center"/>
              <w:rPr>
                <w:rFonts w:ascii="Times New Roman" w:hAnsi="Times New Roman"/>
                <w:sz w:val="22"/>
                <w:szCs w:val="22"/>
              </w:rPr>
            </w:pPr>
          </w:p>
        </w:tc>
        <w:tc>
          <w:tcPr>
            <w:tcW w:w="3119" w:type="dxa"/>
            <w:tcBorders>
              <w:top w:val="single" w:sz="4" w:space="0" w:color="auto"/>
              <w:left w:val="nil"/>
              <w:bottom w:val="single" w:sz="4" w:space="0" w:color="auto"/>
              <w:right w:val="single" w:sz="4" w:space="0" w:color="auto"/>
            </w:tcBorders>
          </w:tcPr>
          <w:p w14:paraId="5C468913" w14:textId="2D156ED2" w:rsidR="003377F7" w:rsidRPr="00EC1A59" w:rsidRDefault="003377F7" w:rsidP="00CB7541">
            <w:pPr>
              <w:rPr>
                <w:rFonts w:ascii="Times New Roman" w:hAnsi="Times New Roman"/>
                <w:sz w:val="22"/>
                <w:szCs w:val="22"/>
              </w:rPr>
            </w:pPr>
            <w:r w:rsidRPr="00EC1A59">
              <w:rPr>
                <w:rFonts w:ascii="Times New Roman" w:hAnsi="Times New Roman"/>
                <w:sz w:val="22"/>
                <w:szCs w:val="22"/>
              </w:rPr>
              <w:t>Chương trình hỗ trợ DN NVV số hóa 5 trụ cột</w:t>
            </w:r>
          </w:p>
        </w:tc>
        <w:tc>
          <w:tcPr>
            <w:tcW w:w="4677" w:type="dxa"/>
            <w:tcBorders>
              <w:top w:val="single" w:sz="4" w:space="0" w:color="auto"/>
              <w:left w:val="nil"/>
              <w:bottom w:val="single" w:sz="4" w:space="0" w:color="auto"/>
              <w:right w:val="single" w:sz="4" w:space="0" w:color="auto"/>
            </w:tcBorders>
          </w:tcPr>
          <w:p w14:paraId="1905818F" w14:textId="6F25269B" w:rsidR="003377F7" w:rsidRPr="00EC1A59" w:rsidRDefault="003377F7" w:rsidP="00CB7541">
            <w:pPr>
              <w:rPr>
                <w:rFonts w:ascii="Times New Roman" w:hAnsi="Times New Roman"/>
                <w:sz w:val="22"/>
                <w:szCs w:val="22"/>
              </w:rPr>
            </w:pPr>
            <w:r w:rsidRPr="00EC1A59">
              <w:rPr>
                <w:rFonts w:ascii="Times New Roman" w:hAnsi="Times New Roman"/>
                <w:sz w:val="22"/>
                <w:szCs w:val="22"/>
              </w:rPr>
              <w:t>• Tỷ lệ ≥70% số DNNVV ứng dụng nền tảng số</w:t>
            </w:r>
          </w:p>
        </w:tc>
        <w:tc>
          <w:tcPr>
            <w:tcW w:w="1134" w:type="dxa"/>
            <w:tcBorders>
              <w:top w:val="single" w:sz="4" w:space="0" w:color="auto"/>
              <w:left w:val="nil"/>
              <w:bottom w:val="single" w:sz="4" w:space="0" w:color="auto"/>
              <w:right w:val="single" w:sz="4" w:space="0" w:color="auto"/>
            </w:tcBorders>
          </w:tcPr>
          <w:p w14:paraId="034814C2" w14:textId="14770EB2" w:rsidR="003377F7" w:rsidRPr="00EC1A59" w:rsidRDefault="003377F7" w:rsidP="00CB7541">
            <w:pPr>
              <w:jc w:val="center"/>
              <w:rPr>
                <w:rFonts w:ascii="Times New Roman" w:hAnsi="Times New Roman"/>
                <w:sz w:val="22"/>
                <w:szCs w:val="22"/>
              </w:rPr>
            </w:pPr>
            <w:r w:rsidRPr="00EC1A59">
              <w:rPr>
                <w:rFonts w:ascii="Times New Roman" w:hAnsi="Times New Roman"/>
                <w:sz w:val="22"/>
                <w:szCs w:val="22"/>
              </w:rPr>
              <w:t>Sở Tài chính</w:t>
            </w:r>
          </w:p>
        </w:tc>
        <w:tc>
          <w:tcPr>
            <w:tcW w:w="1276" w:type="dxa"/>
            <w:tcBorders>
              <w:top w:val="single" w:sz="4" w:space="0" w:color="auto"/>
              <w:left w:val="nil"/>
              <w:bottom w:val="single" w:sz="4" w:space="0" w:color="auto"/>
              <w:right w:val="single" w:sz="4" w:space="0" w:color="auto"/>
            </w:tcBorders>
          </w:tcPr>
          <w:p w14:paraId="7F5106BA" w14:textId="742D6C2A" w:rsidR="003377F7" w:rsidRPr="00EC1A59" w:rsidRDefault="00CB7541" w:rsidP="00CB7541">
            <w:pPr>
              <w:jc w:val="center"/>
              <w:rPr>
                <w:rFonts w:ascii="Times New Roman" w:hAnsi="Times New Roman"/>
                <w:sz w:val="22"/>
                <w:szCs w:val="22"/>
              </w:rPr>
            </w:pPr>
            <w:r w:rsidRPr="00EC1A59">
              <w:rPr>
                <w:rFonts w:ascii="Times New Roman" w:hAnsi="Times New Roman"/>
                <w:sz w:val="22"/>
                <w:szCs w:val="22"/>
              </w:rPr>
              <w:t>Các sở, ban, ngành</w:t>
            </w:r>
          </w:p>
        </w:tc>
        <w:tc>
          <w:tcPr>
            <w:tcW w:w="1134" w:type="dxa"/>
            <w:tcBorders>
              <w:top w:val="single" w:sz="4" w:space="0" w:color="auto"/>
              <w:left w:val="single" w:sz="4" w:space="0" w:color="auto"/>
              <w:bottom w:val="single" w:sz="4" w:space="0" w:color="auto"/>
              <w:right w:val="single" w:sz="4" w:space="0" w:color="auto"/>
            </w:tcBorders>
          </w:tcPr>
          <w:p w14:paraId="627C0CE0" w14:textId="2C73DA3A" w:rsidR="003377F7" w:rsidRPr="00EC1A59" w:rsidRDefault="00CB7541" w:rsidP="00CB7541">
            <w:pPr>
              <w:jc w:val="center"/>
              <w:rPr>
                <w:rFonts w:ascii="Times New Roman" w:hAnsi="Times New Roman"/>
                <w:sz w:val="22"/>
                <w:szCs w:val="22"/>
              </w:rPr>
            </w:pPr>
            <w:r w:rsidRPr="00EC1A59">
              <w:rPr>
                <w:rFonts w:ascii="Times New Roman" w:hAnsi="Times New Roman"/>
                <w:sz w:val="22"/>
                <w:szCs w:val="22"/>
              </w:rPr>
              <w:t>Hàng năm</w:t>
            </w:r>
          </w:p>
        </w:tc>
      </w:tr>
      <w:tr w:rsidR="00EC1A59" w:rsidRPr="00EC1A59" w14:paraId="6455ECEC" w14:textId="77777777" w:rsidTr="001504FA">
        <w:trPr>
          <w:trHeight w:val="78"/>
        </w:trPr>
        <w:tc>
          <w:tcPr>
            <w:tcW w:w="704" w:type="dxa"/>
            <w:vMerge/>
            <w:tcBorders>
              <w:left w:val="single" w:sz="4" w:space="0" w:color="auto"/>
              <w:bottom w:val="single" w:sz="4" w:space="0" w:color="auto"/>
              <w:right w:val="single" w:sz="4" w:space="0" w:color="auto"/>
            </w:tcBorders>
            <w:noWrap/>
            <w:vAlign w:val="center"/>
          </w:tcPr>
          <w:p w14:paraId="3C460CF2" w14:textId="77777777" w:rsidR="003377F7" w:rsidRPr="00EC1A59" w:rsidRDefault="003377F7" w:rsidP="00CB7541">
            <w:pPr>
              <w:jc w:val="center"/>
              <w:rPr>
                <w:rFonts w:ascii="Times New Roman" w:hAnsi="Times New Roman"/>
                <w:sz w:val="22"/>
                <w:szCs w:val="22"/>
              </w:rPr>
            </w:pPr>
          </w:p>
        </w:tc>
        <w:tc>
          <w:tcPr>
            <w:tcW w:w="1559" w:type="dxa"/>
            <w:vMerge/>
            <w:tcBorders>
              <w:left w:val="nil"/>
              <w:bottom w:val="single" w:sz="4" w:space="0" w:color="auto"/>
              <w:right w:val="single" w:sz="4" w:space="0" w:color="auto"/>
            </w:tcBorders>
            <w:noWrap/>
            <w:vAlign w:val="center"/>
          </w:tcPr>
          <w:p w14:paraId="666B6A77" w14:textId="77777777" w:rsidR="003377F7" w:rsidRPr="00EC1A59" w:rsidRDefault="003377F7" w:rsidP="00CB7541">
            <w:pPr>
              <w:rPr>
                <w:rFonts w:ascii="Times New Roman" w:hAnsi="Times New Roman"/>
                <w:sz w:val="22"/>
                <w:szCs w:val="22"/>
              </w:rPr>
            </w:pPr>
          </w:p>
        </w:tc>
        <w:tc>
          <w:tcPr>
            <w:tcW w:w="1276" w:type="dxa"/>
            <w:vMerge/>
            <w:tcBorders>
              <w:left w:val="nil"/>
              <w:bottom w:val="single" w:sz="4" w:space="0" w:color="auto"/>
              <w:right w:val="single" w:sz="4" w:space="0" w:color="auto"/>
            </w:tcBorders>
            <w:noWrap/>
            <w:vAlign w:val="center"/>
          </w:tcPr>
          <w:p w14:paraId="41E04D2B" w14:textId="77777777" w:rsidR="003377F7" w:rsidRPr="00EC1A59" w:rsidRDefault="003377F7" w:rsidP="00CB7541">
            <w:pPr>
              <w:jc w:val="center"/>
              <w:rPr>
                <w:rFonts w:ascii="Times New Roman" w:hAnsi="Times New Roman"/>
                <w:sz w:val="22"/>
                <w:szCs w:val="22"/>
              </w:rPr>
            </w:pPr>
          </w:p>
        </w:tc>
        <w:tc>
          <w:tcPr>
            <w:tcW w:w="3119" w:type="dxa"/>
            <w:tcBorders>
              <w:top w:val="single" w:sz="4" w:space="0" w:color="auto"/>
              <w:left w:val="nil"/>
              <w:bottom w:val="single" w:sz="4" w:space="0" w:color="auto"/>
              <w:right w:val="single" w:sz="4" w:space="0" w:color="auto"/>
            </w:tcBorders>
          </w:tcPr>
          <w:p w14:paraId="54FD40B6" w14:textId="3D192A97" w:rsidR="003377F7" w:rsidRPr="00EC1A59" w:rsidRDefault="003377F7" w:rsidP="00CB7541">
            <w:pPr>
              <w:rPr>
                <w:rFonts w:ascii="Times New Roman" w:hAnsi="Times New Roman"/>
                <w:sz w:val="22"/>
                <w:szCs w:val="22"/>
              </w:rPr>
            </w:pPr>
            <w:r w:rsidRPr="00EC1A59">
              <w:rPr>
                <w:rFonts w:ascii="Times New Roman" w:hAnsi="Times New Roman"/>
                <w:sz w:val="22"/>
                <w:szCs w:val="22"/>
              </w:rPr>
              <w:t>Trung tâm đổi mới sáng tạo vùng Thủ đô</w:t>
            </w:r>
          </w:p>
        </w:tc>
        <w:tc>
          <w:tcPr>
            <w:tcW w:w="4677" w:type="dxa"/>
            <w:tcBorders>
              <w:top w:val="single" w:sz="4" w:space="0" w:color="auto"/>
              <w:left w:val="nil"/>
              <w:bottom w:val="single" w:sz="4" w:space="0" w:color="auto"/>
              <w:right w:val="single" w:sz="4" w:space="0" w:color="auto"/>
            </w:tcBorders>
          </w:tcPr>
          <w:p w14:paraId="12A87B02" w14:textId="1D166610" w:rsidR="003377F7" w:rsidRPr="00EC1A59" w:rsidRDefault="003377F7" w:rsidP="00CB7541">
            <w:pPr>
              <w:rPr>
                <w:rFonts w:ascii="Times New Roman" w:hAnsi="Times New Roman"/>
                <w:sz w:val="22"/>
                <w:szCs w:val="22"/>
              </w:rPr>
            </w:pPr>
            <w:r w:rsidRPr="00EC1A59">
              <w:rPr>
                <w:rFonts w:ascii="Times New Roman" w:hAnsi="Times New Roman"/>
                <w:sz w:val="22"/>
                <w:szCs w:val="22"/>
              </w:rPr>
              <w:t>• Tăng số DN startup/DN KH&amp;CN ≥15%/năm</w:t>
            </w:r>
          </w:p>
        </w:tc>
        <w:tc>
          <w:tcPr>
            <w:tcW w:w="1134" w:type="dxa"/>
            <w:tcBorders>
              <w:top w:val="single" w:sz="4" w:space="0" w:color="auto"/>
              <w:left w:val="nil"/>
              <w:bottom w:val="single" w:sz="4" w:space="0" w:color="auto"/>
              <w:right w:val="single" w:sz="4" w:space="0" w:color="auto"/>
            </w:tcBorders>
          </w:tcPr>
          <w:p w14:paraId="6483BCFD" w14:textId="1DBCCC68" w:rsidR="003377F7" w:rsidRPr="00EC1A59" w:rsidRDefault="003377F7" w:rsidP="00CB7541">
            <w:pPr>
              <w:jc w:val="center"/>
              <w:rPr>
                <w:rFonts w:ascii="Times New Roman" w:hAnsi="Times New Roman"/>
                <w:sz w:val="22"/>
                <w:szCs w:val="22"/>
              </w:rPr>
            </w:pPr>
            <w:r w:rsidRPr="00EC1A59">
              <w:rPr>
                <w:rFonts w:ascii="Times New Roman" w:hAnsi="Times New Roman"/>
                <w:sz w:val="22"/>
                <w:szCs w:val="22"/>
              </w:rPr>
              <w:t>Sở KH&amp;CN</w:t>
            </w:r>
          </w:p>
        </w:tc>
        <w:tc>
          <w:tcPr>
            <w:tcW w:w="1276" w:type="dxa"/>
            <w:tcBorders>
              <w:top w:val="single" w:sz="4" w:space="0" w:color="auto"/>
              <w:left w:val="nil"/>
              <w:bottom w:val="single" w:sz="4" w:space="0" w:color="auto"/>
              <w:right w:val="single" w:sz="4" w:space="0" w:color="auto"/>
            </w:tcBorders>
          </w:tcPr>
          <w:p w14:paraId="2CF617C5" w14:textId="379F57CD" w:rsidR="003377F7" w:rsidRPr="00EC1A59" w:rsidRDefault="00CB7541" w:rsidP="00CB7541">
            <w:pPr>
              <w:jc w:val="center"/>
              <w:rPr>
                <w:rFonts w:ascii="Times New Roman" w:hAnsi="Times New Roman"/>
                <w:sz w:val="22"/>
                <w:szCs w:val="22"/>
              </w:rPr>
            </w:pPr>
            <w:r w:rsidRPr="00EC1A59">
              <w:rPr>
                <w:rFonts w:ascii="Times New Roman" w:hAnsi="Times New Roman"/>
                <w:sz w:val="22"/>
                <w:szCs w:val="22"/>
              </w:rPr>
              <w:t>Các sở, ban, ngành</w:t>
            </w:r>
          </w:p>
        </w:tc>
        <w:tc>
          <w:tcPr>
            <w:tcW w:w="1134" w:type="dxa"/>
            <w:tcBorders>
              <w:top w:val="single" w:sz="4" w:space="0" w:color="auto"/>
              <w:left w:val="single" w:sz="4" w:space="0" w:color="auto"/>
              <w:bottom w:val="single" w:sz="4" w:space="0" w:color="auto"/>
              <w:right w:val="single" w:sz="4" w:space="0" w:color="auto"/>
            </w:tcBorders>
          </w:tcPr>
          <w:p w14:paraId="77FA9C95" w14:textId="641D3B1C" w:rsidR="003377F7" w:rsidRPr="00EC1A59" w:rsidRDefault="00CB7541" w:rsidP="00CB7541">
            <w:pPr>
              <w:jc w:val="center"/>
              <w:rPr>
                <w:rFonts w:ascii="Times New Roman" w:hAnsi="Times New Roman"/>
                <w:sz w:val="22"/>
                <w:szCs w:val="22"/>
              </w:rPr>
            </w:pPr>
            <w:r w:rsidRPr="00EC1A59">
              <w:rPr>
                <w:rFonts w:ascii="Times New Roman" w:hAnsi="Times New Roman"/>
                <w:sz w:val="22"/>
                <w:szCs w:val="22"/>
              </w:rPr>
              <w:t>Hàng năm</w:t>
            </w:r>
          </w:p>
        </w:tc>
      </w:tr>
      <w:tr w:rsidR="00EC1A59" w:rsidRPr="00EC1A59" w14:paraId="117BF5EB" w14:textId="77777777" w:rsidTr="001504FA">
        <w:trPr>
          <w:trHeight w:val="78"/>
        </w:trPr>
        <w:tc>
          <w:tcPr>
            <w:tcW w:w="704" w:type="dxa"/>
            <w:tcBorders>
              <w:top w:val="single" w:sz="4" w:space="0" w:color="auto"/>
              <w:left w:val="single" w:sz="4" w:space="0" w:color="auto"/>
              <w:bottom w:val="single" w:sz="4" w:space="0" w:color="auto"/>
              <w:right w:val="single" w:sz="4" w:space="0" w:color="auto"/>
            </w:tcBorders>
            <w:noWrap/>
            <w:vAlign w:val="center"/>
          </w:tcPr>
          <w:p w14:paraId="7125E034" w14:textId="2A3FDFAE" w:rsidR="00A451E7" w:rsidRPr="00EC1A59" w:rsidRDefault="003F65C2" w:rsidP="00CB7541">
            <w:pPr>
              <w:jc w:val="center"/>
              <w:rPr>
                <w:rFonts w:ascii="Times New Roman" w:hAnsi="Times New Roman"/>
                <w:sz w:val="22"/>
                <w:szCs w:val="22"/>
              </w:rPr>
            </w:pPr>
            <w:r w:rsidRPr="00EC1A59">
              <w:rPr>
                <w:rFonts w:ascii="Times New Roman" w:hAnsi="Times New Roman"/>
                <w:sz w:val="22"/>
                <w:szCs w:val="22"/>
              </w:rPr>
              <w:t>8</w:t>
            </w:r>
            <w:r w:rsidR="0026752B" w:rsidRPr="00EC1A59">
              <w:rPr>
                <w:rFonts w:ascii="Times New Roman" w:hAnsi="Times New Roman"/>
                <w:sz w:val="22"/>
                <w:szCs w:val="22"/>
              </w:rPr>
              <w:t>-</w:t>
            </w:r>
          </w:p>
        </w:tc>
        <w:tc>
          <w:tcPr>
            <w:tcW w:w="1559" w:type="dxa"/>
            <w:tcBorders>
              <w:top w:val="single" w:sz="4" w:space="0" w:color="auto"/>
              <w:left w:val="nil"/>
              <w:bottom w:val="single" w:sz="4" w:space="0" w:color="auto"/>
              <w:right w:val="single" w:sz="4" w:space="0" w:color="auto"/>
            </w:tcBorders>
            <w:noWrap/>
            <w:vAlign w:val="center"/>
          </w:tcPr>
          <w:p w14:paraId="55173189" w14:textId="46AC02DD" w:rsidR="00A451E7" w:rsidRPr="00EC1A59" w:rsidRDefault="00A960E2" w:rsidP="00CB7541">
            <w:pPr>
              <w:rPr>
                <w:rFonts w:ascii="Times New Roman" w:hAnsi="Times New Roman"/>
                <w:sz w:val="22"/>
                <w:szCs w:val="22"/>
              </w:rPr>
            </w:pPr>
            <w:r w:rsidRPr="00EC1A59">
              <w:rPr>
                <w:rFonts w:ascii="Times New Roman" w:hAnsi="Times New Roman"/>
                <w:sz w:val="22"/>
                <w:szCs w:val="22"/>
              </w:rPr>
              <w:t>Hoạt động hành chính và dịch vụ hỗ trợ</w:t>
            </w:r>
          </w:p>
        </w:tc>
        <w:tc>
          <w:tcPr>
            <w:tcW w:w="1276" w:type="dxa"/>
            <w:tcBorders>
              <w:top w:val="single" w:sz="4" w:space="0" w:color="auto"/>
              <w:left w:val="nil"/>
              <w:bottom w:val="single" w:sz="4" w:space="0" w:color="auto"/>
              <w:right w:val="single" w:sz="4" w:space="0" w:color="auto"/>
            </w:tcBorders>
            <w:noWrap/>
            <w:vAlign w:val="center"/>
          </w:tcPr>
          <w:p w14:paraId="75D43E57" w14:textId="38759421" w:rsidR="00A451E7" w:rsidRPr="00EC1A59" w:rsidRDefault="0026752B" w:rsidP="00CB7541">
            <w:pPr>
              <w:jc w:val="center"/>
              <w:rPr>
                <w:rFonts w:ascii="Times New Roman" w:hAnsi="Times New Roman"/>
                <w:sz w:val="22"/>
                <w:szCs w:val="22"/>
              </w:rPr>
            </w:pPr>
            <w:r w:rsidRPr="00EC1A59">
              <w:rPr>
                <w:rFonts w:ascii="Times New Roman" w:hAnsi="Times New Roman"/>
                <w:sz w:val="22"/>
                <w:szCs w:val="22"/>
              </w:rPr>
              <w:t>9,0%</w:t>
            </w:r>
          </w:p>
        </w:tc>
        <w:tc>
          <w:tcPr>
            <w:tcW w:w="3119" w:type="dxa"/>
            <w:tcBorders>
              <w:top w:val="single" w:sz="4" w:space="0" w:color="auto"/>
              <w:left w:val="nil"/>
              <w:bottom w:val="single" w:sz="4" w:space="0" w:color="auto"/>
              <w:right w:val="single" w:sz="4" w:space="0" w:color="auto"/>
            </w:tcBorders>
          </w:tcPr>
          <w:p w14:paraId="6A688D2F" w14:textId="3514354A" w:rsidR="00A451E7" w:rsidRPr="00EC1A59" w:rsidRDefault="00662934" w:rsidP="00CB7541">
            <w:pPr>
              <w:rPr>
                <w:rFonts w:ascii="Times New Roman" w:hAnsi="Times New Roman"/>
                <w:sz w:val="22"/>
                <w:szCs w:val="22"/>
              </w:rPr>
            </w:pPr>
            <w:r w:rsidRPr="00EC1A59">
              <w:rPr>
                <w:rFonts w:ascii="Times New Roman" w:hAnsi="Times New Roman"/>
                <w:sz w:val="22"/>
                <w:szCs w:val="22"/>
              </w:rPr>
              <w:t>Chuyên môn hóa các dịch vụ nhỏ lẻ bởi các doanh nghiệp chuyên nghiệp; dịch vụ thuê ngoài (outsourcing); số hóa &amp; tự động hóa dịch vụ…</w:t>
            </w:r>
          </w:p>
        </w:tc>
        <w:tc>
          <w:tcPr>
            <w:tcW w:w="4677" w:type="dxa"/>
            <w:tcBorders>
              <w:top w:val="single" w:sz="4" w:space="0" w:color="auto"/>
              <w:left w:val="nil"/>
              <w:bottom w:val="single" w:sz="4" w:space="0" w:color="auto"/>
              <w:right w:val="single" w:sz="4" w:space="0" w:color="auto"/>
            </w:tcBorders>
          </w:tcPr>
          <w:p w14:paraId="47FD2E66" w14:textId="4F7A3690" w:rsidR="00A451E7" w:rsidRPr="00EC1A59" w:rsidRDefault="00E942C1" w:rsidP="00CB7541">
            <w:pPr>
              <w:rPr>
                <w:rFonts w:ascii="Times New Roman" w:hAnsi="Times New Roman"/>
                <w:sz w:val="22"/>
                <w:szCs w:val="22"/>
              </w:rPr>
            </w:pPr>
            <w:r w:rsidRPr="00EC1A59">
              <w:rPr>
                <w:rFonts w:ascii="Times New Roman" w:hAnsi="Times New Roman"/>
                <w:sz w:val="22"/>
                <w:szCs w:val="22"/>
              </w:rPr>
              <w:t>• Giá trị gia tăng từ 9,0% trở lên</w:t>
            </w:r>
          </w:p>
        </w:tc>
        <w:tc>
          <w:tcPr>
            <w:tcW w:w="1134" w:type="dxa"/>
            <w:tcBorders>
              <w:top w:val="single" w:sz="4" w:space="0" w:color="auto"/>
              <w:left w:val="nil"/>
              <w:bottom w:val="single" w:sz="4" w:space="0" w:color="auto"/>
              <w:right w:val="single" w:sz="4" w:space="0" w:color="auto"/>
            </w:tcBorders>
          </w:tcPr>
          <w:p w14:paraId="56E9CF3A" w14:textId="281EAF48" w:rsidR="00A451E7" w:rsidRPr="00EC1A59" w:rsidRDefault="00662934" w:rsidP="00CB7541">
            <w:pPr>
              <w:jc w:val="center"/>
              <w:rPr>
                <w:rFonts w:ascii="Times New Roman" w:hAnsi="Times New Roman"/>
                <w:sz w:val="22"/>
                <w:szCs w:val="22"/>
              </w:rPr>
            </w:pPr>
            <w:r w:rsidRPr="00EC1A59">
              <w:rPr>
                <w:rFonts w:ascii="Times New Roman" w:hAnsi="Times New Roman"/>
                <w:sz w:val="22"/>
                <w:szCs w:val="22"/>
              </w:rPr>
              <w:t>Thống kê HN</w:t>
            </w:r>
          </w:p>
        </w:tc>
        <w:tc>
          <w:tcPr>
            <w:tcW w:w="1276" w:type="dxa"/>
            <w:tcBorders>
              <w:top w:val="single" w:sz="4" w:space="0" w:color="auto"/>
              <w:left w:val="nil"/>
              <w:bottom w:val="single" w:sz="4" w:space="0" w:color="auto"/>
              <w:right w:val="single" w:sz="4" w:space="0" w:color="auto"/>
            </w:tcBorders>
          </w:tcPr>
          <w:p w14:paraId="62BFCB8B" w14:textId="0B5BF5DE" w:rsidR="00A451E7" w:rsidRPr="00EC1A59" w:rsidRDefault="00662934" w:rsidP="00CB7541">
            <w:pPr>
              <w:jc w:val="center"/>
              <w:rPr>
                <w:rFonts w:ascii="Times New Roman" w:hAnsi="Times New Roman"/>
                <w:sz w:val="22"/>
                <w:szCs w:val="22"/>
              </w:rPr>
            </w:pPr>
            <w:r w:rsidRPr="00EC1A59">
              <w:rPr>
                <w:rFonts w:ascii="Times New Roman" w:hAnsi="Times New Roman"/>
                <w:sz w:val="22"/>
                <w:szCs w:val="22"/>
              </w:rPr>
              <w:t>Các ngành, các cấp</w:t>
            </w:r>
          </w:p>
        </w:tc>
        <w:tc>
          <w:tcPr>
            <w:tcW w:w="1134" w:type="dxa"/>
            <w:tcBorders>
              <w:top w:val="single" w:sz="4" w:space="0" w:color="auto"/>
              <w:left w:val="single" w:sz="4" w:space="0" w:color="auto"/>
              <w:bottom w:val="single" w:sz="4" w:space="0" w:color="auto"/>
              <w:right w:val="single" w:sz="4" w:space="0" w:color="auto"/>
            </w:tcBorders>
          </w:tcPr>
          <w:p w14:paraId="72F08DC7" w14:textId="74246286" w:rsidR="00A451E7" w:rsidRPr="00EC1A59" w:rsidRDefault="00662934" w:rsidP="00CB7541">
            <w:pPr>
              <w:jc w:val="center"/>
              <w:rPr>
                <w:rFonts w:ascii="Times New Roman" w:hAnsi="Times New Roman"/>
                <w:sz w:val="22"/>
                <w:szCs w:val="22"/>
              </w:rPr>
            </w:pPr>
            <w:r w:rsidRPr="00EC1A59">
              <w:rPr>
                <w:rFonts w:ascii="Times New Roman" w:hAnsi="Times New Roman"/>
                <w:sz w:val="22"/>
                <w:szCs w:val="22"/>
              </w:rPr>
              <w:t>2026-2030</w:t>
            </w:r>
          </w:p>
        </w:tc>
      </w:tr>
      <w:tr w:rsidR="00EC1A59" w:rsidRPr="00EC1A59" w14:paraId="12287C07" w14:textId="77777777" w:rsidTr="001504FA">
        <w:trPr>
          <w:trHeight w:val="78"/>
        </w:trPr>
        <w:tc>
          <w:tcPr>
            <w:tcW w:w="704" w:type="dxa"/>
            <w:tcBorders>
              <w:top w:val="single" w:sz="4" w:space="0" w:color="auto"/>
              <w:left w:val="single" w:sz="4" w:space="0" w:color="auto"/>
              <w:bottom w:val="single" w:sz="4" w:space="0" w:color="auto"/>
              <w:right w:val="single" w:sz="4" w:space="0" w:color="auto"/>
            </w:tcBorders>
            <w:noWrap/>
            <w:vAlign w:val="center"/>
          </w:tcPr>
          <w:p w14:paraId="57C3F186" w14:textId="6F74DB4B" w:rsidR="00E942C1" w:rsidRPr="00EC1A59" w:rsidRDefault="003F65C2" w:rsidP="00CB7541">
            <w:pPr>
              <w:jc w:val="center"/>
              <w:rPr>
                <w:rFonts w:ascii="Times New Roman" w:hAnsi="Times New Roman"/>
                <w:sz w:val="22"/>
                <w:szCs w:val="22"/>
              </w:rPr>
            </w:pPr>
            <w:r w:rsidRPr="00EC1A59">
              <w:rPr>
                <w:rFonts w:ascii="Times New Roman" w:hAnsi="Times New Roman"/>
                <w:sz w:val="22"/>
                <w:szCs w:val="22"/>
              </w:rPr>
              <w:t>9</w:t>
            </w:r>
            <w:r w:rsidR="00E942C1" w:rsidRPr="00EC1A59">
              <w:rPr>
                <w:rFonts w:ascii="Times New Roman" w:hAnsi="Times New Roman"/>
                <w:sz w:val="22"/>
                <w:szCs w:val="22"/>
              </w:rPr>
              <w:t>-</w:t>
            </w:r>
          </w:p>
        </w:tc>
        <w:tc>
          <w:tcPr>
            <w:tcW w:w="1559" w:type="dxa"/>
            <w:tcBorders>
              <w:top w:val="single" w:sz="4" w:space="0" w:color="auto"/>
              <w:left w:val="nil"/>
              <w:bottom w:val="single" w:sz="4" w:space="0" w:color="auto"/>
              <w:right w:val="single" w:sz="4" w:space="0" w:color="auto"/>
            </w:tcBorders>
            <w:noWrap/>
            <w:vAlign w:val="center"/>
          </w:tcPr>
          <w:p w14:paraId="1315747B" w14:textId="0D16D9BD" w:rsidR="00E942C1" w:rsidRPr="00EC1A59" w:rsidRDefault="00E942C1" w:rsidP="00CB7541">
            <w:pPr>
              <w:rPr>
                <w:rFonts w:ascii="Times New Roman" w:hAnsi="Times New Roman"/>
                <w:sz w:val="22"/>
                <w:szCs w:val="22"/>
              </w:rPr>
            </w:pPr>
            <w:r w:rsidRPr="00EC1A59">
              <w:rPr>
                <w:rFonts w:ascii="Times New Roman" w:hAnsi="Times New Roman"/>
                <w:sz w:val="22"/>
                <w:szCs w:val="22"/>
              </w:rPr>
              <w:t>Hoạt động của ĐCS, tổ chức CTXH, quản lý NN, ANQP, bảo đảm XH bắt buộc</w:t>
            </w:r>
          </w:p>
        </w:tc>
        <w:tc>
          <w:tcPr>
            <w:tcW w:w="1276" w:type="dxa"/>
            <w:tcBorders>
              <w:top w:val="single" w:sz="4" w:space="0" w:color="auto"/>
              <w:left w:val="nil"/>
              <w:bottom w:val="single" w:sz="4" w:space="0" w:color="auto"/>
              <w:right w:val="single" w:sz="4" w:space="0" w:color="auto"/>
            </w:tcBorders>
            <w:noWrap/>
            <w:vAlign w:val="center"/>
          </w:tcPr>
          <w:p w14:paraId="39223B25" w14:textId="52033269" w:rsidR="00E942C1" w:rsidRPr="00EC1A59" w:rsidRDefault="00E942C1" w:rsidP="00CB7541">
            <w:pPr>
              <w:jc w:val="center"/>
              <w:rPr>
                <w:rFonts w:ascii="Times New Roman" w:hAnsi="Times New Roman"/>
                <w:sz w:val="22"/>
                <w:szCs w:val="22"/>
              </w:rPr>
            </w:pPr>
            <w:r w:rsidRPr="00EC1A59">
              <w:rPr>
                <w:rFonts w:ascii="Times New Roman" w:hAnsi="Times New Roman"/>
                <w:sz w:val="22"/>
                <w:szCs w:val="22"/>
              </w:rPr>
              <w:t>10,0%</w:t>
            </w:r>
          </w:p>
        </w:tc>
        <w:tc>
          <w:tcPr>
            <w:tcW w:w="3119" w:type="dxa"/>
            <w:tcBorders>
              <w:top w:val="single" w:sz="4" w:space="0" w:color="auto"/>
              <w:left w:val="nil"/>
              <w:bottom w:val="single" w:sz="4" w:space="0" w:color="auto"/>
              <w:right w:val="single" w:sz="4" w:space="0" w:color="auto"/>
            </w:tcBorders>
          </w:tcPr>
          <w:p w14:paraId="7143D793" w14:textId="2034B559" w:rsidR="00E942C1" w:rsidRPr="00EC1A59" w:rsidRDefault="00E942C1" w:rsidP="00CB7541">
            <w:pPr>
              <w:rPr>
                <w:rFonts w:ascii="Times New Roman" w:hAnsi="Times New Roman"/>
                <w:sz w:val="22"/>
                <w:szCs w:val="22"/>
              </w:rPr>
            </w:pPr>
            <w:r w:rsidRPr="00EC1A59">
              <w:rPr>
                <w:rFonts w:ascii="Times New Roman" w:hAnsi="Times New Roman"/>
                <w:sz w:val="22"/>
                <w:szCs w:val="22"/>
              </w:rPr>
              <w:t>Tăng hiệu lực, hiệu quả, chất lượng phục vụ theo phương châm “nhà nước kiến tạo, vận hành thông minh, bảo đảm xã hội bền vững”</w:t>
            </w:r>
          </w:p>
        </w:tc>
        <w:tc>
          <w:tcPr>
            <w:tcW w:w="4677" w:type="dxa"/>
            <w:tcBorders>
              <w:top w:val="single" w:sz="4" w:space="0" w:color="auto"/>
              <w:left w:val="nil"/>
              <w:bottom w:val="single" w:sz="4" w:space="0" w:color="auto"/>
              <w:right w:val="single" w:sz="4" w:space="0" w:color="auto"/>
            </w:tcBorders>
          </w:tcPr>
          <w:p w14:paraId="10A0205D" w14:textId="27EDE390" w:rsidR="00E942C1" w:rsidRPr="00EC1A59" w:rsidRDefault="00E942C1" w:rsidP="00CB7541">
            <w:pPr>
              <w:rPr>
                <w:rFonts w:ascii="Times New Roman" w:hAnsi="Times New Roman"/>
                <w:sz w:val="22"/>
                <w:szCs w:val="22"/>
              </w:rPr>
            </w:pPr>
            <w:r w:rsidRPr="00EC1A59">
              <w:rPr>
                <w:rFonts w:ascii="Times New Roman" w:hAnsi="Times New Roman"/>
                <w:sz w:val="22"/>
                <w:szCs w:val="22"/>
              </w:rPr>
              <w:t xml:space="preserve">• Kết quả cải cách thủ tục hành chính, chính quyền số </w:t>
            </w:r>
          </w:p>
          <w:p w14:paraId="69E7FF1B" w14:textId="04329D2F" w:rsidR="00E942C1" w:rsidRPr="00EC1A59" w:rsidRDefault="00E942C1" w:rsidP="00CB7541">
            <w:pPr>
              <w:rPr>
                <w:rFonts w:ascii="Times New Roman" w:hAnsi="Times New Roman"/>
                <w:sz w:val="22"/>
                <w:szCs w:val="22"/>
              </w:rPr>
            </w:pPr>
            <w:r w:rsidRPr="00EC1A59">
              <w:rPr>
                <w:rFonts w:ascii="Times New Roman" w:hAnsi="Times New Roman"/>
                <w:sz w:val="22"/>
                <w:szCs w:val="22"/>
              </w:rPr>
              <w:t>• Chỉ số hài lòng của doanh nghiệp và người dân (PCI)</w:t>
            </w:r>
          </w:p>
          <w:p w14:paraId="3EA31440" w14:textId="72772B53" w:rsidR="00E942C1" w:rsidRPr="00EC1A59" w:rsidRDefault="00E942C1" w:rsidP="00CB7541">
            <w:pPr>
              <w:rPr>
                <w:rFonts w:ascii="Times New Roman" w:hAnsi="Times New Roman"/>
                <w:sz w:val="22"/>
                <w:szCs w:val="22"/>
              </w:rPr>
            </w:pPr>
            <w:r w:rsidRPr="00EC1A59">
              <w:rPr>
                <w:rFonts w:ascii="Times New Roman" w:hAnsi="Times New Roman"/>
                <w:sz w:val="22"/>
                <w:szCs w:val="22"/>
              </w:rPr>
              <w:t>• Tỷ lệ thủ tục hành chính được xử lý trực tuyến toàn trình</w:t>
            </w:r>
          </w:p>
          <w:p w14:paraId="35422C57" w14:textId="587236CC" w:rsidR="00E942C1" w:rsidRPr="00EC1A59" w:rsidRDefault="00E942C1" w:rsidP="00CB7541">
            <w:pPr>
              <w:rPr>
                <w:rFonts w:ascii="Times New Roman" w:hAnsi="Times New Roman"/>
                <w:sz w:val="22"/>
                <w:szCs w:val="22"/>
              </w:rPr>
            </w:pPr>
            <w:r w:rsidRPr="00EC1A59">
              <w:rPr>
                <w:rFonts w:ascii="Times New Roman" w:hAnsi="Times New Roman"/>
                <w:sz w:val="22"/>
                <w:szCs w:val="22"/>
              </w:rPr>
              <w:t>• Tỷ lệ và mức độ hoàn thành nhiệm vụ của đội ngũ cán bộ, công chức, viên chức</w:t>
            </w:r>
          </w:p>
          <w:p w14:paraId="52B21A23" w14:textId="30AD1C9B" w:rsidR="00E942C1" w:rsidRPr="00EC1A59" w:rsidRDefault="00E942C1" w:rsidP="00CB7541">
            <w:pPr>
              <w:rPr>
                <w:rFonts w:ascii="Times New Roman" w:hAnsi="Times New Roman"/>
                <w:sz w:val="22"/>
                <w:szCs w:val="22"/>
              </w:rPr>
            </w:pPr>
            <w:r w:rsidRPr="00EC1A59">
              <w:rPr>
                <w:rFonts w:ascii="Times New Roman" w:hAnsi="Times New Roman"/>
                <w:sz w:val="22"/>
                <w:szCs w:val="22"/>
              </w:rPr>
              <w:lastRenderedPageBreak/>
              <w:t>• Giá trị gia tăng từ 10,0% trở lên</w:t>
            </w:r>
          </w:p>
        </w:tc>
        <w:tc>
          <w:tcPr>
            <w:tcW w:w="1134" w:type="dxa"/>
            <w:tcBorders>
              <w:top w:val="single" w:sz="4" w:space="0" w:color="auto"/>
              <w:left w:val="nil"/>
              <w:bottom w:val="single" w:sz="4" w:space="0" w:color="auto"/>
              <w:right w:val="single" w:sz="4" w:space="0" w:color="auto"/>
            </w:tcBorders>
          </w:tcPr>
          <w:p w14:paraId="15A194BF" w14:textId="07D90177" w:rsidR="00E942C1" w:rsidRPr="00EC1A59" w:rsidRDefault="00E942C1" w:rsidP="00CB7541">
            <w:pPr>
              <w:jc w:val="center"/>
              <w:rPr>
                <w:rFonts w:ascii="Times New Roman" w:hAnsi="Times New Roman"/>
                <w:sz w:val="22"/>
                <w:szCs w:val="22"/>
              </w:rPr>
            </w:pPr>
            <w:r w:rsidRPr="00EC1A59">
              <w:rPr>
                <w:rFonts w:ascii="Times New Roman" w:hAnsi="Times New Roman"/>
                <w:sz w:val="22"/>
                <w:szCs w:val="22"/>
              </w:rPr>
              <w:lastRenderedPageBreak/>
              <w:t>Thống kê HN</w:t>
            </w:r>
          </w:p>
        </w:tc>
        <w:tc>
          <w:tcPr>
            <w:tcW w:w="1276" w:type="dxa"/>
            <w:tcBorders>
              <w:top w:val="single" w:sz="4" w:space="0" w:color="auto"/>
              <w:left w:val="nil"/>
              <w:bottom w:val="single" w:sz="4" w:space="0" w:color="auto"/>
              <w:right w:val="single" w:sz="4" w:space="0" w:color="auto"/>
            </w:tcBorders>
          </w:tcPr>
          <w:p w14:paraId="72D429AB" w14:textId="2B19E2A3" w:rsidR="00E942C1" w:rsidRPr="00EC1A59" w:rsidRDefault="00E942C1" w:rsidP="00CB7541">
            <w:pPr>
              <w:jc w:val="center"/>
              <w:rPr>
                <w:rFonts w:ascii="Times New Roman" w:hAnsi="Times New Roman"/>
                <w:sz w:val="22"/>
                <w:szCs w:val="22"/>
              </w:rPr>
            </w:pPr>
            <w:r w:rsidRPr="00EC1A59">
              <w:rPr>
                <w:rFonts w:ascii="Times New Roman" w:hAnsi="Times New Roman"/>
                <w:sz w:val="22"/>
                <w:szCs w:val="22"/>
              </w:rPr>
              <w:t>Các ngành, các cấp</w:t>
            </w:r>
          </w:p>
        </w:tc>
        <w:tc>
          <w:tcPr>
            <w:tcW w:w="1134" w:type="dxa"/>
            <w:tcBorders>
              <w:top w:val="single" w:sz="4" w:space="0" w:color="auto"/>
              <w:left w:val="single" w:sz="4" w:space="0" w:color="auto"/>
              <w:bottom w:val="single" w:sz="4" w:space="0" w:color="auto"/>
              <w:right w:val="single" w:sz="4" w:space="0" w:color="auto"/>
            </w:tcBorders>
          </w:tcPr>
          <w:p w14:paraId="504F6D7F" w14:textId="1B1847BB" w:rsidR="00E942C1" w:rsidRPr="00EC1A59" w:rsidRDefault="00E942C1" w:rsidP="00CB7541">
            <w:pPr>
              <w:jc w:val="center"/>
              <w:rPr>
                <w:rFonts w:ascii="Times New Roman" w:hAnsi="Times New Roman"/>
                <w:sz w:val="22"/>
                <w:szCs w:val="22"/>
              </w:rPr>
            </w:pPr>
            <w:r w:rsidRPr="00EC1A59">
              <w:rPr>
                <w:rFonts w:ascii="Times New Roman" w:hAnsi="Times New Roman"/>
                <w:sz w:val="22"/>
                <w:szCs w:val="22"/>
              </w:rPr>
              <w:t>2026-2030</w:t>
            </w:r>
          </w:p>
        </w:tc>
      </w:tr>
      <w:tr w:rsidR="00EC1A59" w:rsidRPr="00EC1A59" w14:paraId="33A5C87F" w14:textId="77777777" w:rsidTr="001504FA">
        <w:trPr>
          <w:trHeight w:val="78"/>
        </w:trPr>
        <w:tc>
          <w:tcPr>
            <w:tcW w:w="704" w:type="dxa"/>
            <w:vMerge w:val="restart"/>
            <w:tcBorders>
              <w:top w:val="single" w:sz="4" w:space="0" w:color="auto"/>
              <w:left w:val="single" w:sz="4" w:space="0" w:color="auto"/>
              <w:right w:val="single" w:sz="4" w:space="0" w:color="auto"/>
            </w:tcBorders>
            <w:noWrap/>
            <w:vAlign w:val="center"/>
          </w:tcPr>
          <w:p w14:paraId="6BCA112C" w14:textId="36610C71" w:rsidR="003377F7" w:rsidRPr="00EC1A59" w:rsidRDefault="003F65C2" w:rsidP="00CB7541">
            <w:pPr>
              <w:jc w:val="center"/>
              <w:rPr>
                <w:rFonts w:ascii="Times New Roman" w:hAnsi="Times New Roman"/>
                <w:sz w:val="22"/>
                <w:szCs w:val="22"/>
              </w:rPr>
            </w:pPr>
            <w:r w:rsidRPr="00EC1A59">
              <w:rPr>
                <w:rFonts w:ascii="Times New Roman" w:hAnsi="Times New Roman"/>
                <w:sz w:val="22"/>
                <w:szCs w:val="22"/>
              </w:rPr>
              <w:t>10</w:t>
            </w:r>
            <w:r w:rsidR="003377F7" w:rsidRPr="00EC1A59">
              <w:rPr>
                <w:rFonts w:ascii="Times New Roman" w:hAnsi="Times New Roman"/>
                <w:sz w:val="22"/>
                <w:szCs w:val="22"/>
              </w:rPr>
              <w:t>-</w:t>
            </w:r>
          </w:p>
        </w:tc>
        <w:tc>
          <w:tcPr>
            <w:tcW w:w="1559" w:type="dxa"/>
            <w:vMerge w:val="restart"/>
            <w:tcBorders>
              <w:top w:val="single" w:sz="4" w:space="0" w:color="auto"/>
              <w:left w:val="nil"/>
              <w:right w:val="single" w:sz="4" w:space="0" w:color="auto"/>
            </w:tcBorders>
            <w:noWrap/>
            <w:vAlign w:val="center"/>
          </w:tcPr>
          <w:p w14:paraId="4201BC45" w14:textId="539842A7" w:rsidR="003377F7" w:rsidRPr="00EC1A59" w:rsidRDefault="003377F7" w:rsidP="00CB7541">
            <w:pPr>
              <w:rPr>
                <w:rFonts w:ascii="Times New Roman" w:hAnsi="Times New Roman"/>
                <w:sz w:val="22"/>
                <w:szCs w:val="22"/>
              </w:rPr>
            </w:pPr>
            <w:r w:rsidRPr="00EC1A59">
              <w:rPr>
                <w:rFonts w:ascii="Times New Roman" w:hAnsi="Times New Roman"/>
                <w:sz w:val="22"/>
                <w:szCs w:val="22"/>
              </w:rPr>
              <w:t>Giáo dục và đào tạo</w:t>
            </w:r>
          </w:p>
        </w:tc>
        <w:tc>
          <w:tcPr>
            <w:tcW w:w="1276" w:type="dxa"/>
            <w:vMerge w:val="restart"/>
            <w:tcBorders>
              <w:top w:val="single" w:sz="4" w:space="0" w:color="auto"/>
              <w:left w:val="nil"/>
              <w:right w:val="single" w:sz="4" w:space="0" w:color="auto"/>
            </w:tcBorders>
            <w:noWrap/>
            <w:vAlign w:val="center"/>
          </w:tcPr>
          <w:p w14:paraId="57A0837F" w14:textId="12E2879C" w:rsidR="003377F7" w:rsidRPr="00EC1A59" w:rsidRDefault="003377F7" w:rsidP="00CB7541">
            <w:pPr>
              <w:jc w:val="center"/>
              <w:rPr>
                <w:rFonts w:ascii="Times New Roman" w:hAnsi="Times New Roman"/>
                <w:sz w:val="22"/>
                <w:szCs w:val="22"/>
              </w:rPr>
            </w:pPr>
            <w:r w:rsidRPr="00EC1A59">
              <w:rPr>
                <w:rFonts w:ascii="Times New Roman" w:hAnsi="Times New Roman"/>
                <w:sz w:val="22"/>
                <w:szCs w:val="22"/>
              </w:rPr>
              <w:t>10,0%</w:t>
            </w:r>
          </w:p>
        </w:tc>
        <w:tc>
          <w:tcPr>
            <w:tcW w:w="3119" w:type="dxa"/>
            <w:tcBorders>
              <w:top w:val="single" w:sz="4" w:space="0" w:color="auto"/>
              <w:left w:val="nil"/>
              <w:bottom w:val="single" w:sz="4" w:space="0" w:color="auto"/>
              <w:right w:val="single" w:sz="4" w:space="0" w:color="auto"/>
            </w:tcBorders>
          </w:tcPr>
          <w:p w14:paraId="43E19693" w14:textId="019BAB47" w:rsidR="003377F7" w:rsidRPr="00EC1A59" w:rsidRDefault="003377F7" w:rsidP="00CB7541">
            <w:pPr>
              <w:rPr>
                <w:rFonts w:ascii="Times New Roman" w:hAnsi="Times New Roman"/>
                <w:sz w:val="22"/>
                <w:szCs w:val="22"/>
              </w:rPr>
            </w:pPr>
            <w:r w:rsidRPr="00EC1A59">
              <w:rPr>
                <w:rFonts w:ascii="Times New Roman" w:hAnsi="Times New Roman"/>
                <w:sz w:val="22"/>
                <w:szCs w:val="22"/>
              </w:rPr>
              <w:t xml:space="preserve">Nâng cấp giáo dục và đào tạo thành ngành dịch vụ giá trị cao </w:t>
            </w:r>
          </w:p>
        </w:tc>
        <w:tc>
          <w:tcPr>
            <w:tcW w:w="4677" w:type="dxa"/>
            <w:tcBorders>
              <w:top w:val="single" w:sz="4" w:space="0" w:color="auto"/>
              <w:left w:val="nil"/>
              <w:bottom w:val="single" w:sz="4" w:space="0" w:color="auto"/>
              <w:right w:val="single" w:sz="4" w:space="0" w:color="auto"/>
            </w:tcBorders>
          </w:tcPr>
          <w:p w14:paraId="51E007EE" w14:textId="1461D067" w:rsidR="003377F7" w:rsidRPr="00EC1A59" w:rsidRDefault="003377F7" w:rsidP="00CB7541">
            <w:pPr>
              <w:rPr>
                <w:rFonts w:ascii="Times New Roman" w:hAnsi="Times New Roman"/>
                <w:sz w:val="22"/>
                <w:szCs w:val="22"/>
              </w:rPr>
            </w:pPr>
            <w:r w:rsidRPr="00EC1A59">
              <w:rPr>
                <w:rFonts w:ascii="Times New Roman" w:hAnsi="Times New Roman"/>
                <w:sz w:val="22"/>
                <w:szCs w:val="22"/>
              </w:rPr>
              <w:t>• Chương trình đào tạo chuẩn hóa quốc tế</w:t>
            </w:r>
          </w:p>
          <w:p w14:paraId="405A4D69" w14:textId="6D37A466" w:rsidR="003377F7" w:rsidRPr="00EC1A59" w:rsidRDefault="003377F7" w:rsidP="00CB7541">
            <w:pPr>
              <w:rPr>
                <w:rFonts w:ascii="Times New Roman" w:hAnsi="Times New Roman"/>
                <w:sz w:val="22"/>
                <w:szCs w:val="22"/>
              </w:rPr>
            </w:pPr>
            <w:r w:rsidRPr="00EC1A59">
              <w:rPr>
                <w:rFonts w:ascii="Times New Roman" w:hAnsi="Times New Roman"/>
                <w:sz w:val="22"/>
                <w:szCs w:val="22"/>
              </w:rPr>
              <w:t>• Cơ cấu lại hệ thống trường nghề theo 3 nhóm: Trọng điểm chất lượng cao (chuẩn khu vực/quốc tế); trường nghề phục vụ công nghiệp, xây dựng, logistics; Trung tâm đào tạo ngắn hạn (kỹ năng số, dịch vụ)</w:t>
            </w:r>
          </w:p>
        </w:tc>
        <w:tc>
          <w:tcPr>
            <w:tcW w:w="1134" w:type="dxa"/>
            <w:tcBorders>
              <w:top w:val="single" w:sz="4" w:space="0" w:color="auto"/>
              <w:left w:val="nil"/>
              <w:bottom w:val="single" w:sz="4" w:space="0" w:color="auto"/>
              <w:right w:val="single" w:sz="4" w:space="0" w:color="auto"/>
            </w:tcBorders>
          </w:tcPr>
          <w:p w14:paraId="63587DF9" w14:textId="374E5749" w:rsidR="003377F7" w:rsidRPr="00EC1A59" w:rsidRDefault="003377F7" w:rsidP="00CB7541">
            <w:pPr>
              <w:jc w:val="center"/>
              <w:rPr>
                <w:rFonts w:ascii="Times New Roman" w:hAnsi="Times New Roman"/>
                <w:sz w:val="22"/>
                <w:szCs w:val="22"/>
              </w:rPr>
            </w:pPr>
            <w:r w:rsidRPr="00EC1A59">
              <w:rPr>
                <w:rFonts w:ascii="Times New Roman" w:hAnsi="Times New Roman"/>
                <w:sz w:val="22"/>
                <w:szCs w:val="22"/>
              </w:rPr>
              <w:t>Sở GD&amp;ĐT</w:t>
            </w:r>
          </w:p>
        </w:tc>
        <w:tc>
          <w:tcPr>
            <w:tcW w:w="1276" w:type="dxa"/>
            <w:tcBorders>
              <w:top w:val="single" w:sz="4" w:space="0" w:color="auto"/>
              <w:left w:val="nil"/>
              <w:bottom w:val="single" w:sz="4" w:space="0" w:color="auto"/>
              <w:right w:val="single" w:sz="4" w:space="0" w:color="auto"/>
            </w:tcBorders>
          </w:tcPr>
          <w:p w14:paraId="54E5A893" w14:textId="45A6E2F8" w:rsidR="003377F7" w:rsidRPr="00EC1A59" w:rsidRDefault="003377F7" w:rsidP="00CB7541">
            <w:pPr>
              <w:jc w:val="center"/>
              <w:rPr>
                <w:rFonts w:ascii="Times New Roman" w:hAnsi="Times New Roman"/>
                <w:sz w:val="22"/>
                <w:szCs w:val="22"/>
              </w:rPr>
            </w:pPr>
            <w:r w:rsidRPr="00EC1A59">
              <w:rPr>
                <w:rFonts w:ascii="Times New Roman" w:hAnsi="Times New Roman"/>
                <w:sz w:val="22"/>
                <w:szCs w:val="22"/>
              </w:rPr>
              <w:t>BND xã, phường</w:t>
            </w:r>
          </w:p>
        </w:tc>
        <w:tc>
          <w:tcPr>
            <w:tcW w:w="1134" w:type="dxa"/>
            <w:tcBorders>
              <w:top w:val="single" w:sz="4" w:space="0" w:color="auto"/>
              <w:left w:val="single" w:sz="4" w:space="0" w:color="auto"/>
              <w:bottom w:val="single" w:sz="4" w:space="0" w:color="auto"/>
              <w:right w:val="single" w:sz="4" w:space="0" w:color="auto"/>
            </w:tcBorders>
          </w:tcPr>
          <w:p w14:paraId="0980F78E" w14:textId="4159BC61" w:rsidR="003377F7" w:rsidRPr="00EC1A59" w:rsidRDefault="00CB7541" w:rsidP="00CB7541">
            <w:pPr>
              <w:jc w:val="center"/>
              <w:rPr>
                <w:rFonts w:ascii="Times New Roman" w:hAnsi="Times New Roman"/>
                <w:sz w:val="22"/>
                <w:szCs w:val="22"/>
              </w:rPr>
            </w:pPr>
            <w:r w:rsidRPr="00EC1A59">
              <w:rPr>
                <w:rFonts w:ascii="Times New Roman" w:hAnsi="Times New Roman"/>
                <w:sz w:val="22"/>
                <w:szCs w:val="22"/>
              </w:rPr>
              <w:t>Hàng năm</w:t>
            </w:r>
          </w:p>
        </w:tc>
      </w:tr>
      <w:tr w:rsidR="00EC1A59" w:rsidRPr="00EC1A59" w14:paraId="019119FF" w14:textId="77777777" w:rsidTr="001504FA">
        <w:trPr>
          <w:trHeight w:val="78"/>
        </w:trPr>
        <w:tc>
          <w:tcPr>
            <w:tcW w:w="704" w:type="dxa"/>
            <w:vMerge/>
            <w:tcBorders>
              <w:left w:val="single" w:sz="4" w:space="0" w:color="auto"/>
              <w:right w:val="single" w:sz="4" w:space="0" w:color="auto"/>
            </w:tcBorders>
            <w:noWrap/>
            <w:vAlign w:val="center"/>
          </w:tcPr>
          <w:p w14:paraId="24D56A30" w14:textId="77777777" w:rsidR="003377F7" w:rsidRPr="00EC1A59" w:rsidRDefault="003377F7" w:rsidP="00CB7541">
            <w:pPr>
              <w:jc w:val="center"/>
              <w:rPr>
                <w:rFonts w:ascii="Times New Roman" w:hAnsi="Times New Roman"/>
                <w:sz w:val="22"/>
                <w:szCs w:val="22"/>
              </w:rPr>
            </w:pPr>
          </w:p>
        </w:tc>
        <w:tc>
          <w:tcPr>
            <w:tcW w:w="1559" w:type="dxa"/>
            <w:vMerge/>
            <w:tcBorders>
              <w:left w:val="nil"/>
              <w:right w:val="single" w:sz="4" w:space="0" w:color="auto"/>
            </w:tcBorders>
            <w:noWrap/>
            <w:vAlign w:val="center"/>
          </w:tcPr>
          <w:p w14:paraId="2A578C27" w14:textId="77777777" w:rsidR="003377F7" w:rsidRPr="00EC1A59" w:rsidRDefault="003377F7" w:rsidP="00CB7541">
            <w:pPr>
              <w:rPr>
                <w:rFonts w:ascii="Times New Roman" w:hAnsi="Times New Roman"/>
                <w:sz w:val="22"/>
                <w:szCs w:val="22"/>
              </w:rPr>
            </w:pPr>
          </w:p>
        </w:tc>
        <w:tc>
          <w:tcPr>
            <w:tcW w:w="1276" w:type="dxa"/>
            <w:vMerge/>
            <w:tcBorders>
              <w:left w:val="nil"/>
              <w:right w:val="single" w:sz="4" w:space="0" w:color="auto"/>
            </w:tcBorders>
            <w:noWrap/>
            <w:vAlign w:val="center"/>
          </w:tcPr>
          <w:p w14:paraId="7BA89067" w14:textId="77777777" w:rsidR="003377F7" w:rsidRPr="00EC1A59" w:rsidRDefault="003377F7" w:rsidP="00CB7541">
            <w:pPr>
              <w:jc w:val="center"/>
              <w:rPr>
                <w:rFonts w:ascii="Times New Roman" w:hAnsi="Times New Roman"/>
                <w:sz w:val="22"/>
                <w:szCs w:val="22"/>
              </w:rPr>
            </w:pPr>
          </w:p>
        </w:tc>
        <w:tc>
          <w:tcPr>
            <w:tcW w:w="3119" w:type="dxa"/>
            <w:tcBorders>
              <w:top w:val="single" w:sz="4" w:space="0" w:color="auto"/>
              <w:left w:val="nil"/>
              <w:bottom w:val="single" w:sz="4" w:space="0" w:color="auto"/>
              <w:right w:val="single" w:sz="4" w:space="0" w:color="auto"/>
            </w:tcBorders>
          </w:tcPr>
          <w:p w14:paraId="0CB8B043" w14:textId="52871E38" w:rsidR="003377F7" w:rsidRPr="00EC1A59" w:rsidRDefault="003377F7" w:rsidP="00CB7541">
            <w:pPr>
              <w:rPr>
                <w:rFonts w:ascii="Times New Roman" w:hAnsi="Times New Roman"/>
                <w:sz w:val="22"/>
                <w:szCs w:val="22"/>
              </w:rPr>
            </w:pPr>
            <w:r w:rsidRPr="00EC1A59">
              <w:rPr>
                <w:rFonts w:ascii="Times New Roman" w:hAnsi="Times New Roman"/>
                <w:sz w:val="22"/>
                <w:szCs w:val="22"/>
              </w:rPr>
              <w:t>K</w:t>
            </w:r>
            <w:r w:rsidRPr="00EC1A59">
              <w:rPr>
                <w:rFonts w:ascii="Times New Roman" w:hAnsi="Times New Roman"/>
                <w:sz w:val="22"/>
                <w:szCs w:val="22"/>
                <w:lang w:val="vi-VN"/>
              </w:rPr>
              <w:t xml:space="preserve">huyến khích </w:t>
            </w:r>
            <w:r w:rsidRPr="00EC1A59">
              <w:rPr>
                <w:rFonts w:ascii="Times New Roman" w:hAnsi="Times New Roman"/>
                <w:sz w:val="22"/>
                <w:szCs w:val="22"/>
              </w:rPr>
              <w:t>xã hội hóa giáo dục và đào tạo; đào tạo theo thị trường, theo công nghệ, theo đặt hàng</w:t>
            </w:r>
          </w:p>
        </w:tc>
        <w:tc>
          <w:tcPr>
            <w:tcW w:w="4677" w:type="dxa"/>
            <w:tcBorders>
              <w:top w:val="single" w:sz="4" w:space="0" w:color="auto"/>
              <w:left w:val="nil"/>
              <w:bottom w:val="single" w:sz="4" w:space="0" w:color="auto"/>
              <w:right w:val="single" w:sz="4" w:space="0" w:color="auto"/>
            </w:tcBorders>
          </w:tcPr>
          <w:p w14:paraId="223CA3B1" w14:textId="66F25B02" w:rsidR="003377F7" w:rsidRPr="00EC1A59" w:rsidRDefault="003377F7" w:rsidP="00CB7541">
            <w:pPr>
              <w:rPr>
                <w:rFonts w:ascii="Times New Roman" w:hAnsi="Times New Roman"/>
                <w:sz w:val="22"/>
                <w:szCs w:val="22"/>
              </w:rPr>
            </w:pPr>
            <w:r w:rsidRPr="00EC1A59">
              <w:rPr>
                <w:rFonts w:ascii="Times New Roman" w:hAnsi="Times New Roman"/>
                <w:sz w:val="22"/>
                <w:szCs w:val="22"/>
              </w:rPr>
              <w:t>• Cơ chế đào tạo theo đặt hàng: Doanh nghiệp tham gia xây dựng chương trình; thực hành tại nhà máy; đánh giá kỹ năng theo tiêu chuẩn nghề</w:t>
            </w:r>
          </w:p>
          <w:p w14:paraId="244EC319" w14:textId="7AC9B224" w:rsidR="003377F7" w:rsidRPr="00EC1A59" w:rsidRDefault="003377F7" w:rsidP="00CB7541">
            <w:pPr>
              <w:rPr>
                <w:rFonts w:ascii="Times New Roman" w:hAnsi="Times New Roman"/>
                <w:sz w:val="22"/>
                <w:szCs w:val="22"/>
              </w:rPr>
            </w:pPr>
            <w:r w:rsidRPr="00EC1A59">
              <w:rPr>
                <w:rFonts w:ascii="Times New Roman" w:hAnsi="Times New Roman"/>
                <w:sz w:val="22"/>
                <w:szCs w:val="22"/>
              </w:rPr>
              <w:t>• Tỷ lệ học sinh/sinh viên tham gia STEM, STEAM</w:t>
            </w:r>
          </w:p>
        </w:tc>
        <w:tc>
          <w:tcPr>
            <w:tcW w:w="1134" w:type="dxa"/>
            <w:tcBorders>
              <w:top w:val="single" w:sz="4" w:space="0" w:color="auto"/>
              <w:left w:val="nil"/>
              <w:bottom w:val="single" w:sz="4" w:space="0" w:color="auto"/>
              <w:right w:val="single" w:sz="4" w:space="0" w:color="auto"/>
            </w:tcBorders>
          </w:tcPr>
          <w:p w14:paraId="7C9F57DE" w14:textId="0F541AE2" w:rsidR="003377F7" w:rsidRPr="00EC1A59" w:rsidRDefault="003377F7" w:rsidP="00CB7541">
            <w:pPr>
              <w:jc w:val="center"/>
              <w:rPr>
                <w:rFonts w:ascii="Times New Roman" w:hAnsi="Times New Roman"/>
                <w:sz w:val="22"/>
                <w:szCs w:val="22"/>
              </w:rPr>
            </w:pPr>
            <w:r w:rsidRPr="00EC1A59">
              <w:rPr>
                <w:rFonts w:ascii="Times New Roman" w:hAnsi="Times New Roman"/>
                <w:sz w:val="22"/>
                <w:szCs w:val="22"/>
              </w:rPr>
              <w:t>Sở GD&amp;ĐT</w:t>
            </w:r>
          </w:p>
        </w:tc>
        <w:tc>
          <w:tcPr>
            <w:tcW w:w="1276" w:type="dxa"/>
            <w:tcBorders>
              <w:top w:val="single" w:sz="4" w:space="0" w:color="auto"/>
              <w:left w:val="nil"/>
              <w:bottom w:val="single" w:sz="4" w:space="0" w:color="auto"/>
              <w:right w:val="single" w:sz="4" w:space="0" w:color="auto"/>
            </w:tcBorders>
          </w:tcPr>
          <w:p w14:paraId="07FACBEC" w14:textId="42C2AC63" w:rsidR="003377F7" w:rsidRPr="00EC1A59" w:rsidRDefault="00CB7541" w:rsidP="00CB7541">
            <w:pPr>
              <w:jc w:val="center"/>
              <w:rPr>
                <w:rFonts w:ascii="Times New Roman" w:hAnsi="Times New Roman"/>
                <w:sz w:val="22"/>
                <w:szCs w:val="22"/>
              </w:rPr>
            </w:pPr>
            <w:r w:rsidRPr="00EC1A59">
              <w:rPr>
                <w:rFonts w:ascii="Times New Roman" w:hAnsi="Times New Roman"/>
                <w:sz w:val="22"/>
                <w:szCs w:val="22"/>
              </w:rPr>
              <w:t>Các sở, ban, ngành, UBND xã, phường liên quan</w:t>
            </w:r>
          </w:p>
        </w:tc>
        <w:tc>
          <w:tcPr>
            <w:tcW w:w="1134" w:type="dxa"/>
            <w:tcBorders>
              <w:top w:val="single" w:sz="4" w:space="0" w:color="auto"/>
              <w:left w:val="single" w:sz="4" w:space="0" w:color="auto"/>
              <w:bottom w:val="single" w:sz="4" w:space="0" w:color="auto"/>
              <w:right w:val="single" w:sz="4" w:space="0" w:color="auto"/>
            </w:tcBorders>
          </w:tcPr>
          <w:p w14:paraId="3B6DE258" w14:textId="56CCD466" w:rsidR="003377F7" w:rsidRPr="00EC1A59" w:rsidRDefault="00CB7541" w:rsidP="00CB7541">
            <w:pPr>
              <w:jc w:val="center"/>
              <w:rPr>
                <w:rFonts w:ascii="Times New Roman" w:hAnsi="Times New Roman"/>
                <w:sz w:val="22"/>
                <w:szCs w:val="22"/>
              </w:rPr>
            </w:pPr>
            <w:r w:rsidRPr="00EC1A59">
              <w:rPr>
                <w:rFonts w:ascii="Times New Roman" w:hAnsi="Times New Roman"/>
                <w:sz w:val="22"/>
                <w:szCs w:val="22"/>
              </w:rPr>
              <w:t>Hàng năm</w:t>
            </w:r>
          </w:p>
        </w:tc>
      </w:tr>
      <w:tr w:rsidR="00EC1A59" w:rsidRPr="00EC1A59" w14:paraId="5151EE1A" w14:textId="77777777" w:rsidTr="001504FA">
        <w:trPr>
          <w:trHeight w:val="78"/>
        </w:trPr>
        <w:tc>
          <w:tcPr>
            <w:tcW w:w="704" w:type="dxa"/>
            <w:vMerge/>
            <w:tcBorders>
              <w:left w:val="single" w:sz="4" w:space="0" w:color="auto"/>
              <w:bottom w:val="single" w:sz="4" w:space="0" w:color="auto"/>
              <w:right w:val="single" w:sz="4" w:space="0" w:color="auto"/>
            </w:tcBorders>
            <w:noWrap/>
            <w:vAlign w:val="center"/>
          </w:tcPr>
          <w:p w14:paraId="369EFED0" w14:textId="77777777" w:rsidR="003377F7" w:rsidRPr="00EC1A59" w:rsidRDefault="003377F7" w:rsidP="00CB7541">
            <w:pPr>
              <w:jc w:val="center"/>
              <w:rPr>
                <w:rFonts w:ascii="Times New Roman" w:hAnsi="Times New Roman"/>
                <w:sz w:val="22"/>
                <w:szCs w:val="22"/>
              </w:rPr>
            </w:pPr>
          </w:p>
        </w:tc>
        <w:tc>
          <w:tcPr>
            <w:tcW w:w="1559" w:type="dxa"/>
            <w:vMerge/>
            <w:tcBorders>
              <w:left w:val="nil"/>
              <w:bottom w:val="single" w:sz="4" w:space="0" w:color="auto"/>
              <w:right w:val="single" w:sz="4" w:space="0" w:color="auto"/>
            </w:tcBorders>
            <w:noWrap/>
            <w:vAlign w:val="center"/>
          </w:tcPr>
          <w:p w14:paraId="0CA24DBB" w14:textId="77777777" w:rsidR="003377F7" w:rsidRPr="00EC1A59" w:rsidRDefault="003377F7" w:rsidP="00CB7541">
            <w:pPr>
              <w:rPr>
                <w:rFonts w:ascii="Times New Roman" w:hAnsi="Times New Roman"/>
                <w:sz w:val="22"/>
                <w:szCs w:val="22"/>
              </w:rPr>
            </w:pPr>
          </w:p>
        </w:tc>
        <w:tc>
          <w:tcPr>
            <w:tcW w:w="1276" w:type="dxa"/>
            <w:vMerge/>
            <w:tcBorders>
              <w:left w:val="nil"/>
              <w:bottom w:val="single" w:sz="4" w:space="0" w:color="auto"/>
              <w:right w:val="single" w:sz="4" w:space="0" w:color="auto"/>
            </w:tcBorders>
            <w:noWrap/>
            <w:vAlign w:val="center"/>
          </w:tcPr>
          <w:p w14:paraId="498CA78B" w14:textId="77777777" w:rsidR="003377F7" w:rsidRPr="00EC1A59" w:rsidRDefault="003377F7" w:rsidP="00CB7541">
            <w:pPr>
              <w:jc w:val="center"/>
              <w:rPr>
                <w:rFonts w:ascii="Times New Roman" w:hAnsi="Times New Roman"/>
                <w:sz w:val="22"/>
                <w:szCs w:val="22"/>
              </w:rPr>
            </w:pPr>
          </w:p>
        </w:tc>
        <w:tc>
          <w:tcPr>
            <w:tcW w:w="3119" w:type="dxa"/>
            <w:tcBorders>
              <w:top w:val="single" w:sz="4" w:space="0" w:color="auto"/>
              <w:left w:val="nil"/>
              <w:bottom w:val="single" w:sz="4" w:space="0" w:color="auto"/>
              <w:right w:val="single" w:sz="4" w:space="0" w:color="auto"/>
            </w:tcBorders>
          </w:tcPr>
          <w:p w14:paraId="34046A92" w14:textId="7BDF7C60" w:rsidR="003377F7" w:rsidRPr="00EC1A59" w:rsidRDefault="003377F7" w:rsidP="00CB7541">
            <w:pPr>
              <w:rPr>
                <w:rFonts w:ascii="Times New Roman" w:hAnsi="Times New Roman"/>
                <w:sz w:val="22"/>
                <w:szCs w:val="22"/>
              </w:rPr>
            </w:pPr>
            <w:r w:rsidRPr="00EC1A59">
              <w:rPr>
                <w:rFonts w:ascii="Times New Roman" w:hAnsi="Times New Roman"/>
                <w:sz w:val="22"/>
                <w:szCs w:val="22"/>
              </w:rPr>
              <w:t>Đào tạo lại, chuyển đổi nghề</w:t>
            </w:r>
          </w:p>
        </w:tc>
        <w:tc>
          <w:tcPr>
            <w:tcW w:w="4677" w:type="dxa"/>
            <w:tcBorders>
              <w:top w:val="single" w:sz="4" w:space="0" w:color="auto"/>
              <w:left w:val="nil"/>
              <w:bottom w:val="single" w:sz="4" w:space="0" w:color="auto"/>
              <w:right w:val="single" w:sz="4" w:space="0" w:color="auto"/>
            </w:tcBorders>
          </w:tcPr>
          <w:p w14:paraId="6EF16DB4" w14:textId="77777777" w:rsidR="003377F7" w:rsidRPr="00EC1A59" w:rsidRDefault="003377F7" w:rsidP="00CB7541">
            <w:pPr>
              <w:rPr>
                <w:rFonts w:ascii="Times New Roman" w:hAnsi="Times New Roman"/>
                <w:sz w:val="22"/>
                <w:szCs w:val="22"/>
              </w:rPr>
            </w:pPr>
            <w:r w:rsidRPr="00EC1A59">
              <w:rPr>
                <w:rFonts w:ascii="Times New Roman" w:hAnsi="Times New Roman"/>
                <w:sz w:val="22"/>
                <w:szCs w:val="22"/>
              </w:rPr>
              <w:t>• Quỹ hỗ trợ đào tạo, nâng cao kỹ năng cho lao động</w:t>
            </w:r>
          </w:p>
          <w:p w14:paraId="4D5A7820" w14:textId="77777777" w:rsidR="003377F7" w:rsidRPr="00EC1A59" w:rsidRDefault="003377F7" w:rsidP="00CB7541">
            <w:pPr>
              <w:rPr>
                <w:rStyle w:val="Strong"/>
                <w:rFonts w:ascii="Times New Roman" w:hAnsi="Times New Roman"/>
                <w:b w:val="0"/>
                <w:bCs w:val="0"/>
                <w:spacing w:val="-4"/>
                <w:sz w:val="22"/>
                <w:szCs w:val="22"/>
              </w:rPr>
            </w:pPr>
            <w:r w:rsidRPr="00EC1A59">
              <w:rPr>
                <w:rFonts w:ascii="Times New Roman" w:hAnsi="Times New Roman"/>
                <w:b/>
                <w:bCs/>
                <w:sz w:val="22"/>
                <w:szCs w:val="22"/>
              </w:rPr>
              <w:t xml:space="preserve">• </w:t>
            </w:r>
            <w:r w:rsidRPr="00EC1A59">
              <w:rPr>
                <w:rStyle w:val="Strong"/>
                <w:rFonts w:ascii="Times New Roman" w:hAnsi="Times New Roman"/>
                <w:b w:val="0"/>
                <w:bCs w:val="0"/>
                <w:spacing w:val="-4"/>
                <w:sz w:val="22"/>
                <w:szCs w:val="22"/>
              </w:rPr>
              <w:t>Tỷ lệ lao động qua đào tạo</w:t>
            </w:r>
            <w:r w:rsidR="0012713A" w:rsidRPr="00EC1A59">
              <w:rPr>
                <w:rStyle w:val="Strong"/>
                <w:rFonts w:ascii="Times New Roman" w:hAnsi="Times New Roman"/>
                <w:b w:val="0"/>
                <w:bCs w:val="0"/>
                <w:spacing w:val="-4"/>
                <w:sz w:val="22"/>
                <w:szCs w:val="22"/>
              </w:rPr>
              <w:t xml:space="preserve"> 80%</w:t>
            </w:r>
          </w:p>
          <w:p w14:paraId="28792C2C" w14:textId="51F5134D" w:rsidR="0012713A" w:rsidRPr="00EC1A59" w:rsidRDefault="0012713A" w:rsidP="00CB7541">
            <w:pPr>
              <w:rPr>
                <w:rFonts w:ascii="Times New Roman" w:hAnsi="Times New Roman"/>
                <w:b/>
                <w:bCs/>
                <w:sz w:val="22"/>
                <w:szCs w:val="22"/>
              </w:rPr>
            </w:pPr>
            <w:r w:rsidRPr="00EC1A59">
              <w:rPr>
                <w:rFonts w:ascii="Times New Roman" w:hAnsi="Times New Roman"/>
                <w:sz w:val="22"/>
                <w:szCs w:val="22"/>
              </w:rPr>
              <w:t>• Tỷ lệ thất nghiệp thành thị dưới 3%</w:t>
            </w:r>
          </w:p>
        </w:tc>
        <w:tc>
          <w:tcPr>
            <w:tcW w:w="1134" w:type="dxa"/>
            <w:tcBorders>
              <w:top w:val="single" w:sz="4" w:space="0" w:color="auto"/>
              <w:left w:val="nil"/>
              <w:bottom w:val="single" w:sz="4" w:space="0" w:color="auto"/>
              <w:right w:val="single" w:sz="4" w:space="0" w:color="auto"/>
            </w:tcBorders>
          </w:tcPr>
          <w:p w14:paraId="4BA05240" w14:textId="2897FEEF" w:rsidR="003377F7" w:rsidRPr="00EC1A59" w:rsidRDefault="003377F7" w:rsidP="00CB7541">
            <w:pPr>
              <w:jc w:val="center"/>
              <w:rPr>
                <w:rFonts w:ascii="Times New Roman" w:hAnsi="Times New Roman"/>
                <w:sz w:val="22"/>
                <w:szCs w:val="22"/>
              </w:rPr>
            </w:pPr>
            <w:r w:rsidRPr="00EC1A59">
              <w:rPr>
                <w:rFonts w:ascii="Times New Roman" w:hAnsi="Times New Roman"/>
                <w:sz w:val="22"/>
                <w:szCs w:val="22"/>
              </w:rPr>
              <w:t>Sở GD&amp;ĐT</w:t>
            </w:r>
          </w:p>
        </w:tc>
        <w:tc>
          <w:tcPr>
            <w:tcW w:w="1276" w:type="dxa"/>
            <w:tcBorders>
              <w:top w:val="single" w:sz="4" w:space="0" w:color="auto"/>
              <w:left w:val="nil"/>
              <w:bottom w:val="single" w:sz="4" w:space="0" w:color="auto"/>
              <w:right w:val="single" w:sz="4" w:space="0" w:color="auto"/>
            </w:tcBorders>
          </w:tcPr>
          <w:p w14:paraId="608038EA" w14:textId="6381A8FB" w:rsidR="003377F7" w:rsidRPr="00EC1A59" w:rsidRDefault="00CB7541" w:rsidP="00CB7541">
            <w:pPr>
              <w:jc w:val="center"/>
              <w:rPr>
                <w:rFonts w:ascii="Times New Roman" w:hAnsi="Times New Roman"/>
                <w:sz w:val="22"/>
                <w:szCs w:val="22"/>
              </w:rPr>
            </w:pPr>
            <w:r w:rsidRPr="00EC1A59">
              <w:rPr>
                <w:rFonts w:ascii="Times New Roman" w:hAnsi="Times New Roman"/>
                <w:sz w:val="22"/>
                <w:szCs w:val="22"/>
              </w:rPr>
              <w:t>Các sở, ban, ngành, UBND xã, phường và doanh nghiệp liên quan</w:t>
            </w:r>
          </w:p>
        </w:tc>
        <w:tc>
          <w:tcPr>
            <w:tcW w:w="1134" w:type="dxa"/>
            <w:tcBorders>
              <w:top w:val="single" w:sz="4" w:space="0" w:color="auto"/>
              <w:left w:val="single" w:sz="4" w:space="0" w:color="auto"/>
              <w:bottom w:val="single" w:sz="4" w:space="0" w:color="auto"/>
              <w:right w:val="single" w:sz="4" w:space="0" w:color="auto"/>
            </w:tcBorders>
          </w:tcPr>
          <w:p w14:paraId="321456C7" w14:textId="0AFD42EC" w:rsidR="003377F7" w:rsidRPr="00EC1A59" w:rsidRDefault="00CB7541" w:rsidP="00CB7541">
            <w:pPr>
              <w:jc w:val="center"/>
              <w:rPr>
                <w:rFonts w:ascii="Times New Roman" w:hAnsi="Times New Roman"/>
                <w:sz w:val="22"/>
                <w:szCs w:val="22"/>
              </w:rPr>
            </w:pPr>
            <w:r w:rsidRPr="00EC1A59">
              <w:rPr>
                <w:rFonts w:ascii="Times New Roman" w:hAnsi="Times New Roman"/>
                <w:sz w:val="22"/>
                <w:szCs w:val="22"/>
              </w:rPr>
              <w:t>Hàng năm</w:t>
            </w:r>
          </w:p>
        </w:tc>
      </w:tr>
      <w:tr w:rsidR="00EC1A59" w:rsidRPr="00EC1A59" w14:paraId="38578C09" w14:textId="77777777" w:rsidTr="001504FA">
        <w:trPr>
          <w:trHeight w:val="78"/>
        </w:trPr>
        <w:tc>
          <w:tcPr>
            <w:tcW w:w="704" w:type="dxa"/>
            <w:vMerge w:val="restart"/>
            <w:tcBorders>
              <w:top w:val="single" w:sz="4" w:space="0" w:color="auto"/>
              <w:left w:val="single" w:sz="4" w:space="0" w:color="auto"/>
              <w:right w:val="single" w:sz="4" w:space="0" w:color="auto"/>
            </w:tcBorders>
            <w:noWrap/>
            <w:vAlign w:val="center"/>
          </w:tcPr>
          <w:p w14:paraId="6D77E536" w14:textId="2DC1C4DD" w:rsidR="003377F7" w:rsidRPr="00EC1A59" w:rsidRDefault="003F65C2" w:rsidP="00CB7541">
            <w:pPr>
              <w:jc w:val="center"/>
              <w:rPr>
                <w:rFonts w:ascii="Times New Roman" w:hAnsi="Times New Roman"/>
                <w:sz w:val="22"/>
                <w:szCs w:val="22"/>
              </w:rPr>
            </w:pPr>
            <w:r w:rsidRPr="00EC1A59">
              <w:rPr>
                <w:rFonts w:ascii="Times New Roman" w:hAnsi="Times New Roman"/>
                <w:sz w:val="22"/>
                <w:szCs w:val="22"/>
              </w:rPr>
              <w:t>11</w:t>
            </w:r>
            <w:r w:rsidR="003377F7" w:rsidRPr="00EC1A59">
              <w:rPr>
                <w:rFonts w:ascii="Times New Roman" w:hAnsi="Times New Roman"/>
                <w:sz w:val="22"/>
                <w:szCs w:val="22"/>
              </w:rPr>
              <w:t>-</w:t>
            </w:r>
          </w:p>
        </w:tc>
        <w:tc>
          <w:tcPr>
            <w:tcW w:w="1559" w:type="dxa"/>
            <w:vMerge w:val="restart"/>
            <w:tcBorders>
              <w:top w:val="single" w:sz="4" w:space="0" w:color="auto"/>
              <w:left w:val="nil"/>
              <w:right w:val="single" w:sz="4" w:space="0" w:color="auto"/>
            </w:tcBorders>
            <w:noWrap/>
            <w:vAlign w:val="center"/>
          </w:tcPr>
          <w:p w14:paraId="2BA12C33" w14:textId="626003F5" w:rsidR="003377F7" w:rsidRPr="00EC1A59" w:rsidRDefault="003377F7" w:rsidP="00CB7541">
            <w:pPr>
              <w:rPr>
                <w:rFonts w:ascii="Times New Roman" w:hAnsi="Times New Roman"/>
                <w:sz w:val="22"/>
                <w:szCs w:val="22"/>
              </w:rPr>
            </w:pPr>
            <w:r w:rsidRPr="00EC1A59">
              <w:rPr>
                <w:rFonts w:ascii="Times New Roman" w:hAnsi="Times New Roman"/>
                <w:sz w:val="22"/>
                <w:szCs w:val="22"/>
              </w:rPr>
              <w:t>Y tế và trợ giúp xã hội</w:t>
            </w:r>
          </w:p>
        </w:tc>
        <w:tc>
          <w:tcPr>
            <w:tcW w:w="1276" w:type="dxa"/>
            <w:vMerge w:val="restart"/>
            <w:tcBorders>
              <w:top w:val="single" w:sz="4" w:space="0" w:color="auto"/>
              <w:left w:val="nil"/>
              <w:right w:val="single" w:sz="4" w:space="0" w:color="auto"/>
            </w:tcBorders>
            <w:noWrap/>
            <w:vAlign w:val="center"/>
          </w:tcPr>
          <w:p w14:paraId="61296370" w14:textId="3EE892A4" w:rsidR="003377F7" w:rsidRPr="00EC1A59" w:rsidRDefault="003377F7" w:rsidP="00CB7541">
            <w:pPr>
              <w:jc w:val="center"/>
              <w:rPr>
                <w:rFonts w:ascii="Times New Roman" w:hAnsi="Times New Roman"/>
                <w:sz w:val="22"/>
                <w:szCs w:val="22"/>
              </w:rPr>
            </w:pPr>
            <w:r w:rsidRPr="00EC1A59">
              <w:rPr>
                <w:rFonts w:ascii="Times New Roman" w:hAnsi="Times New Roman"/>
                <w:sz w:val="22"/>
                <w:szCs w:val="22"/>
              </w:rPr>
              <w:t>11,0%</w:t>
            </w:r>
          </w:p>
        </w:tc>
        <w:tc>
          <w:tcPr>
            <w:tcW w:w="3119" w:type="dxa"/>
            <w:tcBorders>
              <w:top w:val="single" w:sz="4" w:space="0" w:color="auto"/>
              <w:left w:val="nil"/>
              <w:bottom w:val="single" w:sz="4" w:space="0" w:color="auto"/>
              <w:right w:val="single" w:sz="4" w:space="0" w:color="auto"/>
            </w:tcBorders>
          </w:tcPr>
          <w:p w14:paraId="0BD8A166" w14:textId="40D9E3FD" w:rsidR="003377F7" w:rsidRPr="00EC1A59" w:rsidRDefault="003377F7" w:rsidP="00CB7541">
            <w:pPr>
              <w:rPr>
                <w:rFonts w:ascii="Times New Roman" w:hAnsi="Times New Roman"/>
                <w:sz w:val="22"/>
                <w:szCs w:val="22"/>
              </w:rPr>
            </w:pPr>
            <w:r w:rsidRPr="00EC1A59">
              <w:rPr>
                <w:rFonts w:ascii="Times New Roman" w:hAnsi="Times New Roman"/>
                <w:sz w:val="22"/>
                <w:szCs w:val="22"/>
              </w:rPr>
              <w:t>Phát triển dịch vụ y tế chất lượng cao</w:t>
            </w:r>
          </w:p>
        </w:tc>
        <w:tc>
          <w:tcPr>
            <w:tcW w:w="4677" w:type="dxa"/>
            <w:tcBorders>
              <w:top w:val="single" w:sz="4" w:space="0" w:color="auto"/>
              <w:left w:val="nil"/>
              <w:bottom w:val="single" w:sz="4" w:space="0" w:color="auto"/>
              <w:right w:val="single" w:sz="4" w:space="0" w:color="auto"/>
            </w:tcBorders>
          </w:tcPr>
          <w:p w14:paraId="0AA0C11F" w14:textId="48F4DEFE" w:rsidR="003377F7" w:rsidRPr="00EC1A59" w:rsidRDefault="003377F7" w:rsidP="00CB7541">
            <w:pPr>
              <w:rPr>
                <w:rFonts w:ascii="Times New Roman" w:hAnsi="Times New Roman"/>
                <w:sz w:val="22"/>
                <w:szCs w:val="22"/>
              </w:rPr>
            </w:pPr>
            <w:r w:rsidRPr="00EC1A59">
              <w:rPr>
                <w:rFonts w:ascii="Times New Roman" w:hAnsi="Times New Roman"/>
                <w:sz w:val="22"/>
                <w:szCs w:val="22"/>
              </w:rPr>
              <w:t xml:space="preserve">• </w:t>
            </w:r>
            <w:r w:rsidRPr="00EC1A59">
              <w:rPr>
                <w:rFonts w:ascii="Times New Roman" w:hAnsi="Times New Roman"/>
                <w:sz w:val="22"/>
                <w:szCs w:val="22"/>
                <w:lang w:val="vi-VN"/>
              </w:rPr>
              <w:t>Xây dựng một số bệnh viện trở thành bệnh viện chuyên sâu cấp khu vực</w:t>
            </w:r>
          </w:p>
          <w:p w14:paraId="10B47424" w14:textId="7EA3179F" w:rsidR="003377F7" w:rsidRPr="00EC1A59" w:rsidRDefault="003377F7" w:rsidP="00CB7541">
            <w:pPr>
              <w:rPr>
                <w:rFonts w:ascii="Times New Roman" w:hAnsi="Times New Roman"/>
                <w:sz w:val="22"/>
                <w:szCs w:val="22"/>
              </w:rPr>
            </w:pPr>
            <w:r w:rsidRPr="00EC1A59">
              <w:rPr>
                <w:rFonts w:ascii="Times New Roman" w:hAnsi="Times New Roman"/>
                <w:sz w:val="22"/>
                <w:szCs w:val="22"/>
              </w:rPr>
              <w:t>• P</w:t>
            </w:r>
            <w:r w:rsidRPr="00EC1A59">
              <w:rPr>
                <w:rFonts w:ascii="Times New Roman" w:hAnsi="Times New Roman"/>
                <w:sz w:val="22"/>
                <w:szCs w:val="22"/>
                <w:lang w:val="vi-VN"/>
              </w:rPr>
              <w:t>hát triển y tế kỹ thuật cao, chuyên sâu, y tế thông minh</w:t>
            </w:r>
          </w:p>
        </w:tc>
        <w:tc>
          <w:tcPr>
            <w:tcW w:w="1134" w:type="dxa"/>
            <w:tcBorders>
              <w:top w:val="single" w:sz="4" w:space="0" w:color="auto"/>
              <w:left w:val="nil"/>
              <w:bottom w:val="single" w:sz="4" w:space="0" w:color="auto"/>
              <w:right w:val="single" w:sz="4" w:space="0" w:color="auto"/>
            </w:tcBorders>
          </w:tcPr>
          <w:p w14:paraId="75D83163" w14:textId="05A4E845" w:rsidR="003377F7" w:rsidRPr="00EC1A59" w:rsidRDefault="003377F7" w:rsidP="00CB7541">
            <w:pPr>
              <w:jc w:val="center"/>
              <w:rPr>
                <w:rFonts w:ascii="Times New Roman" w:hAnsi="Times New Roman"/>
                <w:sz w:val="22"/>
                <w:szCs w:val="22"/>
              </w:rPr>
            </w:pPr>
            <w:r w:rsidRPr="00EC1A59">
              <w:rPr>
                <w:rFonts w:ascii="Times New Roman" w:hAnsi="Times New Roman"/>
                <w:sz w:val="22"/>
                <w:szCs w:val="22"/>
              </w:rPr>
              <w:t>Sở Y tế</w:t>
            </w:r>
          </w:p>
        </w:tc>
        <w:tc>
          <w:tcPr>
            <w:tcW w:w="1276" w:type="dxa"/>
            <w:tcBorders>
              <w:top w:val="single" w:sz="4" w:space="0" w:color="auto"/>
              <w:left w:val="nil"/>
              <w:bottom w:val="single" w:sz="4" w:space="0" w:color="auto"/>
              <w:right w:val="single" w:sz="4" w:space="0" w:color="auto"/>
            </w:tcBorders>
          </w:tcPr>
          <w:p w14:paraId="01EB9888" w14:textId="3D98D87B" w:rsidR="003377F7" w:rsidRPr="00EC1A59" w:rsidRDefault="003377F7" w:rsidP="00CB7541">
            <w:pPr>
              <w:jc w:val="center"/>
              <w:rPr>
                <w:rFonts w:ascii="Times New Roman" w:hAnsi="Times New Roman"/>
                <w:sz w:val="22"/>
                <w:szCs w:val="22"/>
              </w:rPr>
            </w:pPr>
            <w:r w:rsidRPr="00EC1A59">
              <w:rPr>
                <w:rFonts w:ascii="Times New Roman" w:hAnsi="Times New Roman"/>
                <w:sz w:val="22"/>
                <w:szCs w:val="22"/>
              </w:rPr>
              <w:t>Các sở, ban, ngành, UBND xã, phường liên quan</w:t>
            </w:r>
          </w:p>
        </w:tc>
        <w:tc>
          <w:tcPr>
            <w:tcW w:w="1134" w:type="dxa"/>
            <w:tcBorders>
              <w:top w:val="single" w:sz="4" w:space="0" w:color="auto"/>
              <w:left w:val="single" w:sz="4" w:space="0" w:color="auto"/>
              <w:bottom w:val="single" w:sz="4" w:space="0" w:color="auto"/>
              <w:right w:val="single" w:sz="4" w:space="0" w:color="auto"/>
            </w:tcBorders>
          </w:tcPr>
          <w:p w14:paraId="46474CBB" w14:textId="13CC5CA8" w:rsidR="003377F7" w:rsidRPr="00EC1A59" w:rsidRDefault="003377F7" w:rsidP="00CB7541">
            <w:pPr>
              <w:jc w:val="center"/>
              <w:rPr>
                <w:rFonts w:ascii="Times New Roman" w:hAnsi="Times New Roman"/>
                <w:sz w:val="22"/>
                <w:szCs w:val="22"/>
              </w:rPr>
            </w:pPr>
            <w:r w:rsidRPr="00EC1A59">
              <w:rPr>
                <w:rFonts w:ascii="Times New Roman" w:hAnsi="Times New Roman"/>
                <w:sz w:val="22"/>
                <w:szCs w:val="22"/>
              </w:rPr>
              <w:t>2026-2030</w:t>
            </w:r>
          </w:p>
        </w:tc>
      </w:tr>
      <w:tr w:rsidR="00EC1A59" w:rsidRPr="00EC1A59" w14:paraId="69568536" w14:textId="77777777" w:rsidTr="001504FA">
        <w:trPr>
          <w:trHeight w:val="78"/>
        </w:trPr>
        <w:tc>
          <w:tcPr>
            <w:tcW w:w="704" w:type="dxa"/>
            <w:vMerge/>
            <w:tcBorders>
              <w:left w:val="single" w:sz="4" w:space="0" w:color="auto"/>
              <w:right w:val="single" w:sz="4" w:space="0" w:color="auto"/>
            </w:tcBorders>
            <w:noWrap/>
            <w:vAlign w:val="center"/>
          </w:tcPr>
          <w:p w14:paraId="11A4078B" w14:textId="77777777" w:rsidR="003377F7" w:rsidRPr="00EC1A59" w:rsidRDefault="003377F7" w:rsidP="00CB7541">
            <w:pPr>
              <w:jc w:val="center"/>
              <w:rPr>
                <w:rFonts w:ascii="Times New Roman" w:hAnsi="Times New Roman"/>
                <w:sz w:val="22"/>
                <w:szCs w:val="22"/>
              </w:rPr>
            </w:pPr>
          </w:p>
        </w:tc>
        <w:tc>
          <w:tcPr>
            <w:tcW w:w="1559" w:type="dxa"/>
            <w:vMerge/>
            <w:tcBorders>
              <w:left w:val="nil"/>
              <w:right w:val="single" w:sz="4" w:space="0" w:color="auto"/>
            </w:tcBorders>
            <w:noWrap/>
            <w:vAlign w:val="center"/>
          </w:tcPr>
          <w:p w14:paraId="5CC223E7" w14:textId="77777777" w:rsidR="003377F7" w:rsidRPr="00EC1A59" w:rsidRDefault="003377F7" w:rsidP="00CB7541">
            <w:pPr>
              <w:rPr>
                <w:rFonts w:ascii="Times New Roman" w:hAnsi="Times New Roman"/>
                <w:sz w:val="22"/>
                <w:szCs w:val="22"/>
              </w:rPr>
            </w:pPr>
          </w:p>
        </w:tc>
        <w:tc>
          <w:tcPr>
            <w:tcW w:w="1276" w:type="dxa"/>
            <w:vMerge/>
            <w:tcBorders>
              <w:left w:val="nil"/>
              <w:right w:val="single" w:sz="4" w:space="0" w:color="auto"/>
            </w:tcBorders>
            <w:noWrap/>
            <w:vAlign w:val="center"/>
          </w:tcPr>
          <w:p w14:paraId="1EE84EE7" w14:textId="77777777" w:rsidR="003377F7" w:rsidRPr="00EC1A59" w:rsidRDefault="003377F7" w:rsidP="00CB7541">
            <w:pPr>
              <w:jc w:val="center"/>
              <w:rPr>
                <w:rFonts w:ascii="Times New Roman" w:hAnsi="Times New Roman"/>
                <w:sz w:val="22"/>
                <w:szCs w:val="22"/>
              </w:rPr>
            </w:pPr>
          </w:p>
        </w:tc>
        <w:tc>
          <w:tcPr>
            <w:tcW w:w="3119" w:type="dxa"/>
            <w:tcBorders>
              <w:top w:val="single" w:sz="4" w:space="0" w:color="auto"/>
              <w:left w:val="nil"/>
              <w:bottom w:val="single" w:sz="4" w:space="0" w:color="auto"/>
              <w:right w:val="single" w:sz="4" w:space="0" w:color="auto"/>
            </w:tcBorders>
          </w:tcPr>
          <w:p w14:paraId="5127C2AB" w14:textId="1608C6A0" w:rsidR="003377F7" w:rsidRPr="00EC1A59" w:rsidRDefault="003377F7" w:rsidP="00CB7541">
            <w:pPr>
              <w:rPr>
                <w:rFonts w:ascii="Times New Roman" w:hAnsi="Times New Roman"/>
                <w:sz w:val="22"/>
                <w:szCs w:val="22"/>
              </w:rPr>
            </w:pPr>
            <w:r w:rsidRPr="00EC1A59">
              <w:rPr>
                <w:rFonts w:ascii="Times New Roman" w:hAnsi="Times New Roman"/>
                <w:sz w:val="22"/>
                <w:szCs w:val="22"/>
              </w:rPr>
              <w:t>Tăng cường năng lực cho trạm y tế xã, phường</w:t>
            </w:r>
          </w:p>
        </w:tc>
        <w:tc>
          <w:tcPr>
            <w:tcW w:w="4677" w:type="dxa"/>
            <w:tcBorders>
              <w:top w:val="single" w:sz="4" w:space="0" w:color="auto"/>
              <w:left w:val="nil"/>
              <w:bottom w:val="single" w:sz="4" w:space="0" w:color="auto"/>
              <w:right w:val="single" w:sz="4" w:space="0" w:color="auto"/>
            </w:tcBorders>
          </w:tcPr>
          <w:p w14:paraId="1B9B7D27" w14:textId="03BAEFE8" w:rsidR="003377F7" w:rsidRPr="00EC1A59" w:rsidRDefault="003377F7" w:rsidP="00CB7541">
            <w:pPr>
              <w:rPr>
                <w:rFonts w:ascii="Times New Roman" w:hAnsi="Times New Roman"/>
                <w:sz w:val="22"/>
                <w:szCs w:val="22"/>
              </w:rPr>
            </w:pPr>
            <w:r w:rsidRPr="00EC1A59">
              <w:rPr>
                <w:rFonts w:ascii="Times New Roman" w:hAnsi="Times New Roman"/>
                <w:sz w:val="22"/>
                <w:szCs w:val="22"/>
              </w:rPr>
              <w:t>• Xây dựng trạm y tế số</w:t>
            </w:r>
          </w:p>
          <w:p w14:paraId="7D63F049" w14:textId="205FFD56" w:rsidR="003377F7" w:rsidRPr="00EC1A59" w:rsidRDefault="003377F7" w:rsidP="00CB7541">
            <w:pPr>
              <w:rPr>
                <w:rFonts w:ascii="Times New Roman" w:hAnsi="Times New Roman"/>
                <w:sz w:val="22"/>
                <w:szCs w:val="22"/>
              </w:rPr>
            </w:pPr>
            <w:r w:rsidRPr="00EC1A59">
              <w:rPr>
                <w:rFonts w:ascii="Times New Roman" w:hAnsi="Times New Roman"/>
                <w:sz w:val="22"/>
                <w:szCs w:val="22"/>
              </w:rPr>
              <w:t>• Bác sĩ tuyến trên hỗ trợ trực tiếp tại y tế cơ sở</w:t>
            </w:r>
          </w:p>
        </w:tc>
        <w:tc>
          <w:tcPr>
            <w:tcW w:w="1134" w:type="dxa"/>
            <w:tcBorders>
              <w:top w:val="single" w:sz="4" w:space="0" w:color="auto"/>
              <w:left w:val="nil"/>
              <w:bottom w:val="single" w:sz="4" w:space="0" w:color="auto"/>
              <w:right w:val="single" w:sz="4" w:space="0" w:color="auto"/>
            </w:tcBorders>
          </w:tcPr>
          <w:p w14:paraId="7E061C5F" w14:textId="7AEBCD90" w:rsidR="003377F7" w:rsidRPr="00EC1A59" w:rsidRDefault="003377F7" w:rsidP="00CB7541">
            <w:pPr>
              <w:jc w:val="center"/>
              <w:rPr>
                <w:rFonts w:ascii="Times New Roman" w:hAnsi="Times New Roman"/>
                <w:sz w:val="22"/>
                <w:szCs w:val="22"/>
              </w:rPr>
            </w:pPr>
            <w:r w:rsidRPr="00EC1A59">
              <w:rPr>
                <w:rFonts w:ascii="Times New Roman" w:hAnsi="Times New Roman"/>
                <w:sz w:val="22"/>
                <w:szCs w:val="22"/>
              </w:rPr>
              <w:t>Sở Y tế</w:t>
            </w:r>
          </w:p>
        </w:tc>
        <w:tc>
          <w:tcPr>
            <w:tcW w:w="1276" w:type="dxa"/>
            <w:tcBorders>
              <w:top w:val="single" w:sz="4" w:space="0" w:color="auto"/>
              <w:left w:val="nil"/>
              <w:bottom w:val="single" w:sz="4" w:space="0" w:color="auto"/>
              <w:right w:val="single" w:sz="4" w:space="0" w:color="auto"/>
            </w:tcBorders>
          </w:tcPr>
          <w:p w14:paraId="4B7B7274" w14:textId="2BB5B3B6" w:rsidR="003377F7" w:rsidRPr="00EC1A59" w:rsidRDefault="003377F7" w:rsidP="00CB7541">
            <w:pPr>
              <w:jc w:val="center"/>
              <w:rPr>
                <w:rFonts w:ascii="Times New Roman" w:hAnsi="Times New Roman"/>
                <w:sz w:val="22"/>
                <w:szCs w:val="22"/>
              </w:rPr>
            </w:pPr>
            <w:r w:rsidRPr="00EC1A59">
              <w:rPr>
                <w:rFonts w:ascii="Times New Roman" w:hAnsi="Times New Roman"/>
                <w:sz w:val="22"/>
                <w:szCs w:val="22"/>
              </w:rPr>
              <w:t>Các sở, ban, ngành, UBND xã, phường liên quan</w:t>
            </w:r>
          </w:p>
        </w:tc>
        <w:tc>
          <w:tcPr>
            <w:tcW w:w="1134" w:type="dxa"/>
            <w:tcBorders>
              <w:top w:val="single" w:sz="4" w:space="0" w:color="auto"/>
              <w:left w:val="single" w:sz="4" w:space="0" w:color="auto"/>
              <w:bottom w:val="single" w:sz="4" w:space="0" w:color="auto"/>
              <w:right w:val="single" w:sz="4" w:space="0" w:color="auto"/>
            </w:tcBorders>
          </w:tcPr>
          <w:p w14:paraId="59E2B56A" w14:textId="632EFD8C" w:rsidR="003377F7" w:rsidRPr="00EC1A59" w:rsidRDefault="003377F7" w:rsidP="00CB7541">
            <w:pPr>
              <w:jc w:val="center"/>
              <w:rPr>
                <w:rFonts w:ascii="Times New Roman" w:hAnsi="Times New Roman"/>
                <w:sz w:val="22"/>
                <w:szCs w:val="22"/>
              </w:rPr>
            </w:pPr>
            <w:r w:rsidRPr="00EC1A59">
              <w:rPr>
                <w:rFonts w:ascii="Times New Roman" w:hAnsi="Times New Roman"/>
                <w:sz w:val="22"/>
                <w:szCs w:val="22"/>
              </w:rPr>
              <w:t>2026-2030</w:t>
            </w:r>
          </w:p>
        </w:tc>
      </w:tr>
      <w:tr w:rsidR="00EC1A59" w:rsidRPr="00EC1A59" w14:paraId="317CC1D7" w14:textId="77777777" w:rsidTr="001504FA">
        <w:trPr>
          <w:trHeight w:val="78"/>
        </w:trPr>
        <w:tc>
          <w:tcPr>
            <w:tcW w:w="704" w:type="dxa"/>
            <w:vMerge/>
            <w:tcBorders>
              <w:left w:val="single" w:sz="4" w:space="0" w:color="auto"/>
              <w:bottom w:val="single" w:sz="4" w:space="0" w:color="auto"/>
              <w:right w:val="single" w:sz="4" w:space="0" w:color="auto"/>
            </w:tcBorders>
            <w:noWrap/>
            <w:vAlign w:val="center"/>
          </w:tcPr>
          <w:p w14:paraId="7F8A8EA7" w14:textId="77777777" w:rsidR="003377F7" w:rsidRPr="00EC1A59" w:rsidRDefault="003377F7" w:rsidP="00CB7541">
            <w:pPr>
              <w:jc w:val="center"/>
              <w:rPr>
                <w:rFonts w:ascii="Times New Roman" w:hAnsi="Times New Roman"/>
                <w:sz w:val="22"/>
                <w:szCs w:val="22"/>
              </w:rPr>
            </w:pPr>
          </w:p>
        </w:tc>
        <w:tc>
          <w:tcPr>
            <w:tcW w:w="1559" w:type="dxa"/>
            <w:vMerge/>
            <w:tcBorders>
              <w:left w:val="nil"/>
              <w:bottom w:val="single" w:sz="4" w:space="0" w:color="auto"/>
              <w:right w:val="single" w:sz="4" w:space="0" w:color="auto"/>
            </w:tcBorders>
            <w:noWrap/>
            <w:vAlign w:val="center"/>
          </w:tcPr>
          <w:p w14:paraId="018FAA5D" w14:textId="77777777" w:rsidR="003377F7" w:rsidRPr="00EC1A59" w:rsidRDefault="003377F7" w:rsidP="00CB7541">
            <w:pPr>
              <w:rPr>
                <w:rFonts w:ascii="Times New Roman" w:hAnsi="Times New Roman"/>
                <w:sz w:val="22"/>
                <w:szCs w:val="22"/>
              </w:rPr>
            </w:pPr>
          </w:p>
        </w:tc>
        <w:tc>
          <w:tcPr>
            <w:tcW w:w="1276" w:type="dxa"/>
            <w:vMerge/>
            <w:tcBorders>
              <w:left w:val="nil"/>
              <w:bottom w:val="single" w:sz="4" w:space="0" w:color="auto"/>
              <w:right w:val="single" w:sz="4" w:space="0" w:color="auto"/>
            </w:tcBorders>
            <w:noWrap/>
            <w:vAlign w:val="center"/>
          </w:tcPr>
          <w:p w14:paraId="7F87517A" w14:textId="77777777" w:rsidR="003377F7" w:rsidRPr="00EC1A59" w:rsidRDefault="003377F7" w:rsidP="00CB7541">
            <w:pPr>
              <w:jc w:val="center"/>
              <w:rPr>
                <w:rFonts w:ascii="Times New Roman" w:hAnsi="Times New Roman"/>
                <w:sz w:val="22"/>
                <w:szCs w:val="22"/>
              </w:rPr>
            </w:pPr>
          </w:p>
        </w:tc>
        <w:tc>
          <w:tcPr>
            <w:tcW w:w="3119" w:type="dxa"/>
            <w:tcBorders>
              <w:top w:val="single" w:sz="4" w:space="0" w:color="auto"/>
              <w:left w:val="nil"/>
              <w:bottom w:val="single" w:sz="4" w:space="0" w:color="auto"/>
              <w:right w:val="single" w:sz="4" w:space="0" w:color="auto"/>
            </w:tcBorders>
          </w:tcPr>
          <w:p w14:paraId="054DAF29" w14:textId="369E8FDC" w:rsidR="003377F7" w:rsidRPr="00EC1A59" w:rsidRDefault="003377F7" w:rsidP="00CB7541">
            <w:pPr>
              <w:rPr>
                <w:rFonts w:ascii="Times New Roman" w:hAnsi="Times New Roman"/>
                <w:sz w:val="22"/>
                <w:szCs w:val="22"/>
              </w:rPr>
            </w:pPr>
            <w:r w:rsidRPr="00EC1A59">
              <w:rPr>
                <w:rFonts w:ascii="Times New Roman" w:hAnsi="Times New Roman"/>
                <w:sz w:val="22"/>
                <w:szCs w:val="22"/>
              </w:rPr>
              <w:t>P</w:t>
            </w:r>
            <w:r w:rsidRPr="00EC1A59">
              <w:rPr>
                <w:rFonts w:ascii="Times New Roman" w:hAnsi="Times New Roman"/>
                <w:sz w:val="22"/>
                <w:szCs w:val="22"/>
                <w:lang w:val="vi-VN"/>
              </w:rPr>
              <w:t>hát triển du lịch y tế</w:t>
            </w:r>
            <w:r w:rsidRPr="00EC1A59">
              <w:rPr>
                <w:rFonts w:ascii="Times New Roman" w:hAnsi="Times New Roman"/>
                <w:sz w:val="22"/>
                <w:szCs w:val="22"/>
              </w:rPr>
              <w:t>;</w:t>
            </w:r>
            <w:r w:rsidRPr="00EC1A59">
              <w:rPr>
                <w:rFonts w:ascii="Times New Roman" w:hAnsi="Times New Roman"/>
                <w:sz w:val="22"/>
                <w:szCs w:val="22"/>
                <w:lang w:val="vi-VN"/>
              </w:rPr>
              <w:t xml:space="preserve"> </w:t>
            </w:r>
            <w:r w:rsidRPr="00EC1A59">
              <w:rPr>
                <w:rFonts w:ascii="Times New Roman" w:hAnsi="Times New Roman"/>
                <w:sz w:val="22"/>
                <w:szCs w:val="22"/>
              </w:rPr>
              <w:t>k</w:t>
            </w:r>
            <w:r w:rsidRPr="00EC1A59">
              <w:rPr>
                <w:rFonts w:ascii="Times New Roman" w:hAnsi="Times New Roman"/>
                <w:sz w:val="22"/>
                <w:szCs w:val="22"/>
                <w:lang w:val="vi-VN"/>
              </w:rPr>
              <w:t xml:space="preserve">huyến khích </w:t>
            </w:r>
            <w:r w:rsidRPr="00EC1A59">
              <w:rPr>
                <w:rFonts w:ascii="Times New Roman" w:hAnsi="Times New Roman"/>
                <w:sz w:val="22"/>
                <w:szCs w:val="22"/>
              </w:rPr>
              <w:t xml:space="preserve">xã hội hóa </w:t>
            </w:r>
            <w:r w:rsidRPr="00EC1A59">
              <w:rPr>
                <w:rFonts w:ascii="Times New Roman" w:hAnsi="Times New Roman"/>
                <w:sz w:val="22"/>
                <w:szCs w:val="22"/>
                <w:lang w:val="vi-VN"/>
              </w:rPr>
              <w:t>phát triển y tế tư nhân chất lượng cao</w:t>
            </w:r>
          </w:p>
        </w:tc>
        <w:tc>
          <w:tcPr>
            <w:tcW w:w="4677" w:type="dxa"/>
            <w:tcBorders>
              <w:top w:val="single" w:sz="4" w:space="0" w:color="auto"/>
              <w:left w:val="nil"/>
              <w:bottom w:val="single" w:sz="4" w:space="0" w:color="auto"/>
              <w:right w:val="single" w:sz="4" w:space="0" w:color="auto"/>
            </w:tcBorders>
          </w:tcPr>
          <w:p w14:paraId="705A3C2E" w14:textId="5FD48A79" w:rsidR="003377F7" w:rsidRPr="00EC1A59" w:rsidRDefault="003377F7" w:rsidP="00CB7541">
            <w:pPr>
              <w:rPr>
                <w:rFonts w:ascii="Times New Roman" w:hAnsi="Times New Roman"/>
                <w:sz w:val="22"/>
                <w:szCs w:val="22"/>
              </w:rPr>
            </w:pPr>
            <w:r w:rsidRPr="00EC1A59">
              <w:rPr>
                <w:rFonts w:ascii="Times New Roman" w:hAnsi="Times New Roman"/>
                <w:sz w:val="22"/>
                <w:szCs w:val="22"/>
              </w:rPr>
              <w:t xml:space="preserve">• Liên kết du lịch – hàng không – khách sạn để phát triển du lịch y tế </w:t>
            </w:r>
          </w:p>
          <w:p w14:paraId="6DCFCCC5" w14:textId="26218E3B" w:rsidR="003377F7" w:rsidRPr="00EC1A59" w:rsidRDefault="003377F7" w:rsidP="00CB7541">
            <w:pPr>
              <w:rPr>
                <w:rFonts w:ascii="Times New Roman" w:hAnsi="Times New Roman"/>
                <w:sz w:val="22"/>
                <w:szCs w:val="22"/>
              </w:rPr>
            </w:pPr>
            <w:r w:rsidRPr="00EC1A59">
              <w:rPr>
                <w:rFonts w:ascii="Times New Roman" w:hAnsi="Times New Roman"/>
                <w:sz w:val="22"/>
                <w:szCs w:val="22"/>
              </w:rPr>
              <w:t>• Phát triển các tổ hợp kinh tế bạc; các tổ hợp y tế - nghỉ dưỡng</w:t>
            </w:r>
            <w:r w:rsidRPr="00EC1A59">
              <w:rPr>
                <w:rFonts w:ascii="Times New Roman" w:hAnsi="Times New Roman"/>
                <w:sz w:val="22"/>
                <w:szCs w:val="22"/>
                <w:lang w:val="vi-VN"/>
              </w:rPr>
              <w:t xml:space="preserve"> - chăm sóc sức khỏe người cao tuổi</w:t>
            </w:r>
          </w:p>
          <w:p w14:paraId="10455DE3" w14:textId="34752DE7" w:rsidR="003377F7" w:rsidRPr="00EC1A59" w:rsidRDefault="003377F7" w:rsidP="00CB7541">
            <w:pPr>
              <w:rPr>
                <w:rFonts w:ascii="Times New Roman" w:hAnsi="Times New Roman"/>
                <w:sz w:val="22"/>
                <w:szCs w:val="22"/>
              </w:rPr>
            </w:pPr>
            <w:r w:rsidRPr="00EC1A59">
              <w:rPr>
                <w:rFonts w:ascii="Times New Roman" w:hAnsi="Times New Roman"/>
                <w:sz w:val="22"/>
                <w:szCs w:val="22"/>
              </w:rPr>
              <w:t>• Thu hút khách nước ngoài đến Hà Nội sử dụng dịch vụ y tế; tăng mức chi tiêu/khách hàng</w:t>
            </w:r>
          </w:p>
        </w:tc>
        <w:tc>
          <w:tcPr>
            <w:tcW w:w="1134" w:type="dxa"/>
            <w:tcBorders>
              <w:top w:val="single" w:sz="4" w:space="0" w:color="auto"/>
              <w:left w:val="nil"/>
              <w:bottom w:val="single" w:sz="4" w:space="0" w:color="auto"/>
              <w:right w:val="single" w:sz="4" w:space="0" w:color="auto"/>
            </w:tcBorders>
          </w:tcPr>
          <w:p w14:paraId="502F8476" w14:textId="433A1336" w:rsidR="003377F7" w:rsidRPr="00EC1A59" w:rsidRDefault="003377F7" w:rsidP="00CB7541">
            <w:pPr>
              <w:jc w:val="center"/>
              <w:rPr>
                <w:rFonts w:ascii="Times New Roman" w:hAnsi="Times New Roman"/>
                <w:sz w:val="22"/>
                <w:szCs w:val="22"/>
              </w:rPr>
            </w:pPr>
            <w:r w:rsidRPr="00EC1A59">
              <w:rPr>
                <w:rFonts w:ascii="Times New Roman" w:hAnsi="Times New Roman"/>
                <w:sz w:val="22"/>
                <w:szCs w:val="22"/>
              </w:rPr>
              <w:t>Sở Y tế</w:t>
            </w:r>
          </w:p>
        </w:tc>
        <w:tc>
          <w:tcPr>
            <w:tcW w:w="1276" w:type="dxa"/>
            <w:tcBorders>
              <w:top w:val="single" w:sz="4" w:space="0" w:color="auto"/>
              <w:left w:val="nil"/>
              <w:bottom w:val="single" w:sz="4" w:space="0" w:color="auto"/>
              <w:right w:val="single" w:sz="4" w:space="0" w:color="auto"/>
            </w:tcBorders>
          </w:tcPr>
          <w:p w14:paraId="49F98925" w14:textId="74BC1C77" w:rsidR="003377F7" w:rsidRPr="00EC1A59" w:rsidRDefault="003377F7" w:rsidP="00CB7541">
            <w:pPr>
              <w:jc w:val="center"/>
              <w:rPr>
                <w:rFonts w:ascii="Times New Roman" w:hAnsi="Times New Roman"/>
                <w:sz w:val="22"/>
                <w:szCs w:val="22"/>
              </w:rPr>
            </w:pPr>
            <w:r w:rsidRPr="00EC1A59">
              <w:rPr>
                <w:rFonts w:ascii="Times New Roman" w:hAnsi="Times New Roman"/>
                <w:sz w:val="22"/>
                <w:szCs w:val="22"/>
              </w:rPr>
              <w:t>Các sở, ban, ngành, UBND xã, phường liên quan</w:t>
            </w:r>
          </w:p>
        </w:tc>
        <w:tc>
          <w:tcPr>
            <w:tcW w:w="1134" w:type="dxa"/>
            <w:tcBorders>
              <w:top w:val="single" w:sz="4" w:space="0" w:color="auto"/>
              <w:left w:val="single" w:sz="4" w:space="0" w:color="auto"/>
              <w:bottom w:val="single" w:sz="4" w:space="0" w:color="auto"/>
              <w:right w:val="single" w:sz="4" w:space="0" w:color="auto"/>
            </w:tcBorders>
          </w:tcPr>
          <w:p w14:paraId="050F27F6" w14:textId="2768AD49" w:rsidR="003377F7" w:rsidRPr="00EC1A59" w:rsidRDefault="003377F7" w:rsidP="00CB7541">
            <w:pPr>
              <w:jc w:val="center"/>
              <w:rPr>
                <w:rFonts w:ascii="Times New Roman" w:hAnsi="Times New Roman"/>
                <w:sz w:val="22"/>
                <w:szCs w:val="22"/>
              </w:rPr>
            </w:pPr>
            <w:r w:rsidRPr="00EC1A59">
              <w:rPr>
                <w:rFonts w:ascii="Times New Roman" w:hAnsi="Times New Roman"/>
                <w:sz w:val="22"/>
                <w:szCs w:val="22"/>
              </w:rPr>
              <w:t>2026-2030</w:t>
            </w:r>
          </w:p>
        </w:tc>
      </w:tr>
      <w:tr w:rsidR="00EC1A59" w:rsidRPr="00EC1A59" w14:paraId="1D653D7A" w14:textId="77777777" w:rsidTr="001504FA">
        <w:trPr>
          <w:trHeight w:val="78"/>
        </w:trPr>
        <w:tc>
          <w:tcPr>
            <w:tcW w:w="704" w:type="dxa"/>
            <w:tcBorders>
              <w:top w:val="single" w:sz="4" w:space="0" w:color="auto"/>
              <w:left w:val="single" w:sz="4" w:space="0" w:color="auto"/>
              <w:bottom w:val="single" w:sz="4" w:space="0" w:color="auto"/>
              <w:right w:val="single" w:sz="4" w:space="0" w:color="auto"/>
            </w:tcBorders>
            <w:noWrap/>
            <w:vAlign w:val="center"/>
          </w:tcPr>
          <w:p w14:paraId="1A2514CC" w14:textId="0083464E" w:rsidR="00396942" w:rsidRPr="00EC1A59" w:rsidRDefault="003F65C2" w:rsidP="00CB7541">
            <w:pPr>
              <w:jc w:val="center"/>
              <w:rPr>
                <w:rFonts w:ascii="Times New Roman" w:hAnsi="Times New Roman"/>
                <w:sz w:val="22"/>
                <w:szCs w:val="22"/>
              </w:rPr>
            </w:pPr>
            <w:r w:rsidRPr="00EC1A59">
              <w:rPr>
                <w:rFonts w:ascii="Times New Roman" w:hAnsi="Times New Roman"/>
                <w:sz w:val="22"/>
                <w:szCs w:val="22"/>
              </w:rPr>
              <w:lastRenderedPageBreak/>
              <w:t>12</w:t>
            </w:r>
            <w:r w:rsidR="001B5817" w:rsidRPr="00EC1A59">
              <w:rPr>
                <w:rFonts w:ascii="Times New Roman" w:hAnsi="Times New Roman"/>
                <w:sz w:val="22"/>
                <w:szCs w:val="22"/>
              </w:rPr>
              <w:t>-</w:t>
            </w:r>
          </w:p>
        </w:tc>
        <w:tc>
          <w:tcPr>
            <w:tcW w:w="1559" w:type="dxa"/>
            <w:tcBorders>
              <w:top w:val="single" w:sz="4" w:space="0" w:color="auto"/>
              <w:left w:val="nil"/>
              <w:bottom w:val="single" w:sz="4" w:space="0" w:color="auto"/>
              <w:right w:val="single" w:sz="4" w:space="0" w:color="auto"/>
            </w:tcBorders>
            <w:noWrap/>
            <w:vAlign w:val="center"/>
          </w:tcPr>
          <w:p w14:paraId="1B9B98B9" w14:textId="56F32D5A" w:rsidR="00396942" w:rsidRPr="00EC1A59" w:rsidRDefault="00A960E2" w:rsidP="00CB7541">
            <w:pPr>
              <w:rPr>
                <w:rFonts w:ascii="Times New Roman" w:hAnsi="Times New Roman"/>
                <w:sz w:val="22"/>
                <w:szCs w:val="22"/>
              </w:rPr>
            </w:pPr>
            <w:r w:rsidRPr="00EC1A59">
              <w:rPr>
                <w:rFonts w:ascii="Times New Roman" w:hAnsi="Times New Roman"/>
                <w:sz w:val="22"/>
                <w:szCs w:val="22"/>
              </w:rPr>
              <w:t>Nghệ thuật, vui chơi và gi</w:t>
            </w:r>
            <w:r w:rsidR="0026752B" w:rsidRPr="00EC1A59">
              <w:rPr>
                <w:rFonts w:ascii="Times New Roman" w:hAnsi="Times New Roman"/>
                <w:sz w:val="22"/>
                <w:szCs w:val="22"/>
              </w:rPr>
              <w:t>ải</w:t>
            </w:r>
            <w:r w:rsidRPr="00EC1A59">
              <w:rPr>
                <w:rFonts w:ascii="Times New Roman" w:hAnsi="Times New Roman"/>
                <w:sz w:val="22"/>
                <w:szCs w:val="22"/>
              </w:rPr>
              <w:t xml:space="preserve"> trí</w:t>
            </w:r>
          </w:p>
        </w:tc>
        <w:tc>
          <w:tcPr>
            <w:tcW w:w="1276" w:type="dxa"/>
            <w:tcBorders>
              <w:top w:val="single" w:sz="4" w:space="0" w:color="auto"/>
              <w:left w:val="nil"/>
              <w:bottom w:val="single" w:sz="4" w:space="0" w:color="auto"/>
              <w:right w:val="single" w:sz="4" w:space="0" w:color="auto"/>
            </w:tcBorders>
            <w:noWrap/>
            <w:vAlign w:val="center"/>
          </w:tcPr>
          <w:p w14:paraId="3B3EB70A" w14:textId="1317D8A4" w:rsidR="00396942" w:rsidRPr="00EC1A59" w:rsidRDefault="001B5817" w:rsidP="00CB7541">
            <w:pPr>
              <w:jc w:val="center"/>
              <w:rPr>
                <w:rFonts w:ascii="Times New Roman" w:hAnsi="Times New Roman"/>
                <w:sz w:val="22"/>
                <w:szCs w:val="22"/>
              </w:rPr>
            </w:pPr>
            <w:r w:rsidRPr="00EC1A59">
              <w:rPr>
                <w:rFonts w:ascii="Times New Roman" w:hAnsi="Times New Roman"/>
                <w:sz w:val="22"/>
                <w:szCs w:val="22"/>
              </w:rPr>
              <w:t>11,0%</w:t>
            </w:r>
          </w:p>
        </w:tc>
        <w:tc>
          <w:tcPr>
            <w:tcW w:w="3119" w:type="dxa"/>
            <w:tcBorders>
              <w:top w:val="single" w:sz="4" w:space="0" w:color="auto"/>
              <w:left w:val="nil"/>
              <w:bottom w:val="single" w:sz="4" w:space="0" w:color="auto"/>
              <w:right w:val="single" w:sz="4" w:space="0" w:color="auto"/>
            </w:tcBorders>
          </w:tcPr>
          <w:p w14:paraId="7000DF8F" w14:textId="523F74B7" w:rsidR="00396942" w:rsidRPr="00EC1A59" w:rsidRDefault="001B5817" w:rsidP="00CB7541">
            <w:pPr>
              <w:rPr>
                <w:rFonts w:ascii="Times New Roman" w:hAnsi="Times New Roman"/>
                <w:sz w:val="22"/>
                <w:szCs w:val="22"/>
              </w:rPr>
            </w:pPr>
            <w:r w:rsidRPr="00EC1A59">
              <w:rPr>
                <w:rFonts w:ascii="Times New Roman" w:hAnsi="Times New Roman"/>
                <w:sz w:val="22"/>
                <w:szCs w:val="22"/>
              </w:rPr>
              <w:t>Phát triển công nghiệp văn hóa – kinh tế sáng tạo</w:t>
            </w:r>
          </w:p>
        </w:tc>
        <w:tc>
          <w:tcPr>
            <w:tcW w:w="4677" w:type="dxa"/>
            <w:tcBorders>
              <w:top w:val="single" w:sz="4" w:space="0" w:color="auto"/>
              <w:left w:val="nil"/>
              <w:bottom w:val="single" w:sz="4" w:space="0" w:color="auto"/>
              <w:right w:val="single" w:sz="4" w:space="0" w:color="auto"/>
            </w:tcBorders>
          </w:tcPr>
          <w:p w14:paraId="24EE9512" w14:textId="11CEA8E1" w:rsidR="0026752B" w:rsidRPr="00EC1A59" w:rsidRDefault="0026752B" w:rsidP="00CB7541">
            <w:pPr>
              <w:rPr>
                <w:rFonts w:ascii="Times New Roman" w:hAnsi="Times New Roman"/>
                <w:sz w:val="22"/>
                <w:szCs w:val="22"/>
              </w:rPr>
            </w:pPr>
            <w:r w:rsidRPr="00EC1A59">
              <w:rPr>
                <w:rFonts w:ascii="Times New Roman" w:hAnsi="Times New Roman"/>
                <w:sz w:val="22"/>
                <w:szCs w:val="22"/>
              </w:rPr>
              <w:t>• Hình thành “cụm công nghiệp văn hóa” và trung tâm sáng tạo</w:t>
            </w:r>
          </w:p>
          <w:p w14:paraId="6F080BBA" w14:textId="1AF72D1E" w:rsidR="001B5817" w:rsidRPr="00EC1A59" w:rsidRDefault="0026752B" w:rsidP="00CB7541">
            <w:pPr>
              <w:rPr>
                <w:rFonts w:ascii="Times New Roman" w:hAnsi="Times New Roman"/>
                <w:sz w:val="22"/>
                <w:szCs w:val="22"/>
              </w:rPr>
            </w:pPr>
            <w:r w:rsidRPr="00EC1A59">
              <w:rPr>
                <w:rFonts w:ascii="Times New Roman" w:hAnsi="Times New Roman"/>
                <w:sz w:val="22"/>
                <w:szCs w:val="22"/>
              </w:rPr>
              <w:t>• Dữ liệu hóa di sản, số hóa trải nghiệm</w:t>
            </w:r>
            <w:r w:rsidR="001B5817" w:rsidRPr="00EC1A59">
              <w:rPr>
                <w:rFonts w:ascii="Times New Roman" w:hAnsi="Times New Roman"/>
                <w:sz w:val="22"/>
                <w:szCs w:val="22"/>
              </w:rPr>
              <w:t>: 3D/VR/AR, bản đồ di sản số.</w:t>
            </w:r>
          </w:p>
          <w:p w14:paraId="22B6E106" w14:textId="6A357719" w:rsidR="001B5817" w:rsidRPr="00EC1A59" w:rsidRDefault="001B5817" w:rsidP="00CB7541">
            <w:pPr>
              <w:rPr>
                <w:rFonts w:ascii="Times New Roman" w:hAnsi="Times New Roman"/>
                <w:sz w:val="22"/>
                <w:szCs w:val="22"/>
              </w:rPr>
            </w:pPr>
            <w:r w:rsidRPr="00EC1A59">
              <w:rPr>
                <w:rFonts w:ascii="Times New Roman" w:hAnsi="Times New Roman"/>
                <w:sz w:val="22"/>
                <w:szCs w:val="22"/>
              </w:rPr>
              <w:t>• Vé điện tử, thuyết minh số đa ngôn ngữ.</w:t>
            </w:r>
          </w:p>
          <w:p w14:paraId="1E7F8FFC" w14:textId="77777777" w:rsidR="00396942" w:rsidRPr="00EC1A59" w:rsidRDefault="001B5817" w:rsidP="00CB7541">
            <w:pPr>
              <w:rPr>
                <w:rFonts w:ascii="Times New Roman" w:hAnsi="Times New Roman"/>
                <w:sz w:val="22"/>
                <w:szCs w:val="22"/>
              </w:rPr>
            </w:pPr>
            <w:r w:rsidRPr="00EC1A59">
              <w:rPr>
                <w:rFonts w:ascii="Times New Roman" w:hAnsi="Times New Roman"/>
                <w:sz w:val="22"/>
                <w:szCs w:val="22"/>
              </w:rPr>
              <w:t>• Nền tảng số quảng bá và thương mại hóa sản phẩm văn hóa (e-commerce quà tặng, vé show</w:t>
            </w:r>
            <w:r w:rsidR="0026752B" w:rsidRPr="00EC1A59">
              <w:rPr>
                <w:rFonts w:ascii="Times New Roman" w:hAnsi="Times New Roman"/>
                <w:sz w:val="22"/>
                <w:szCs w:val="22"/>
              </w:rPr>
              <w:t>…</w:t>
            </w:r>
          </w:p>
          <w:p w14:paraId="4196FD1C" w14:textId="77777777" w:rsidR="00662934" w:rsidRPr="00EC1A59" w:rsidRDefault="00662934" w:rsidP="00CB7541">
            <w:pPr>
              <w:rPr>
                <w:rFonts w:ascii="Times New Roman" w:hAnsi="Times New Roman"/>
                <w:sz w:val="22"/>
                <w:szCs w:val="22"/>
              </w:rPr>
            </w:pPr>
            <w:r w:rsidRPr="00EC1A59">
              <w:rPr>
                <w:rFonts w:ascii="Times New Roman" w:hAnsi="Times New Roman"/>
                <w:sz w:val="22"/>
                <w:szCs w:val="22"/>
              </w:rPr>
              <w:t>• Tỷ trọng công nghiệp văn hóa năm 2030 chiếm 8% GRDP</w:t>
            </w:r>
          </w:p>
          <w:p w14:paraId="6C8D647C" w14:textId="2ABA595F" w:rsidR="00662934" w:rsidRPr="00EC1A59" w:rsidRDefault="00662934" w:rsidP="00CB7541">
            <w:pPr>
              <w:rPr>
                <w:rFonts w:ascii="Times New Roman" w:hAnsi="Times New Roman"/>
                <w:sz w:val="22"/>
                <w:szCs w:val="22"/>
              </w:rPr>
            </w:pPr>
            <w:r w:rsidRPr="00EC1A59">
              <w:rPr>
                <w:rFonts w:ascii="Times New Roman" w:hAnsi="Times New Roman"/>
                <w:sz w:val="22"/>
                <w:szCs w:val="22"/>
              </w:rPr>
              <w:t>• Doanh thu dịch vụ văn hóa, biểu diễn, sự kiện (tỷ đồng/năm)</w:t>
            </w:r>
          </w:p>
        </w:tc>
        <w:tc>
          <w:tcPr>
            <w:tcW w:w="1134" w:type="dxa"/>
            <w:tcBorders>
              <w:top w:val="single" w:sz="4" w:space="0" w:color="auto"/>
              <w:left w:val="nil"/>
              <w:bottom w:val="single" w:sz="4" w:space="0" w:color="auto"/>
              <w:right w:val="single" w:sz="4" w:space="0" w:color="auto"/>
            </w:tcBorders>
          </w:tcPr>
          <w:p w14:paraId="0754ECD9" w14:textId="74FD39CE" w:rsidR="00396942" w:rsidRPr="00EC1A59" w:rsidRDefault="003377F7" w:rsidP="00CB7541">
            <w:pPr>
              <w:jc w:val="center"/>
              <w:rPr>
                <w:rFonts w:ascii="Times New Roman" w:hAnsi="Times New Roman"/>
                <w:sz w:val="22"/>
                <w:szCs w:val="22"/>
              </w:rPr>
            </w:pPr>
            <w:r w:rsidRPr="00EC1A59">
              <w:rPr>
                <w:rFonts w:ascii="Times New Roman" w:hAnsi="Times New Roman"/>
                <w:sz w:val="22"/>
                <w:szCs w:val="22"/>
              </w:rPr>
              <w:t>Sở VH&amp;TT</w:t>
            </w:r>
          </w:p>
        </w:tc>
        <w:tc>
          <w:tcPr>
            <w:tcW w:w="1276" w:type="dxa"/>
            <w:tcBorders>
              <w:top w:val="single" w:sz="4" w:space="0" w:color="auto"/>
              <w:left w:val="nil"/>
              <w:bottom w:val="single" w:sz="4" w:space="0" w:color="auto"/>
              <w:right w:val="single" w:sz="4" w:space="0" w:color="auto"/>
            </w:tcBorders>
          </w:tcPr>
          <w:p w14:paraId="600F07CA" w14:textId="349BE16C" w:rsidR="00396942" w:rsidRPr="00EC1A59" w:rsidRDefault="003377F7" w:rsidP="00CB7541">
            <w:pPr>
              <w:jc w:val="center"/>
              <w:rPr>
                <w:rFonts w:ascii="Times New Roman" w:hAnsi="Times New Roman"/>
                <w:sz w:val="22"/>
                <w:szCs w:val="22"/>
              </w:rPr>
            </w:pPr>
            <w:r w:rsidRPr="00EC1A59">
              <w:rPr>
                <w:rFonts w:ascii="Times New Roman" w:hAnsi="Times New Roman"/>
                <w:sz w:val="22"/>
                <w:szCs w:val="22"/>
              </w:rPr>
              <w:t>Các sở, ban, ngành, UBND xã, phường liên quan</w:t>
            </w:r>
          </w:p>
        </w:tc>
        <w:tc>
          <w:tcPr>
            <w:tcW w:w="1134" w:type="dxa"/>
            <w:tcBorders>
              <w:top w:val="single" w:sz="4" w:space="0" w:color="auto"/>
              <w:left w:val="single" w:sz="4" w:space="0" w:color="auto"/>
              <w:bottom w:val="single" w:sz="4" w:space="0" w:color="auto"/>
              <w:right w:val="single" w:sz="4" w:space="0" w:color="auto"/>
            </w:tcBorders>
          </w:tcPr>
          <w:p w14:paraId="3BAAAABF" w14:textId="54397C3C" w:rsidR="00396942" w:rsidRPr="00EC1A59" w:rsidRDefault="00CB7541" w:rsidP="00CB7541">
            <w:pPr>
              <w:jc w:val="center"/>
              <w:rPr>
                <w:rFonts w:ascii="Times New Roman" w:hAnsi="Times New Roman"/>
                <w:sz w:val="22"/>
                <w:szCs w:val="22"/>
              </w:rPr>
            </w:pPr>
            <w:r w:rsidRPr="00EC1A59">
              <w:rPr>
                <w:rFonts w:ascii="Times New Roman" w:hAnsi="Times New Roman"/>
                <w:sz w:val="22"/>
                <w:szCs w:val="22"/>
              </w:rPr>
              <w:t>Hàng năm</w:t>
            </w:r>
          </w:p>
        </w:tc>
      </w:tr>
      <w:tr w:rsidR="00EC1A59" w:rsidRPr="00EC1A59" w14:paraId="06789E94" w14:textId="77777777" w:rsidTr="001504FA">
        <w:trPr>
          <w:trHeight w:val="78"/>
        </w:trPr>
        <w:tc>
          <w:tcPr>
            <w:tcW w:w="704" w:type="dxa"/>
            <w:tcBorders>
              <w:top w:val="single" w:sz="4" w:space="0" w:color="auto"/>
              <w:left w:val="single" w:sz="4" w:space="0" w:color="auto"/>
              <w:bottom w:val="single" w:sz="4" w:space="0" w:color="auto"/>
              <w:right w:val="single" w:sz="4" w:space="0" w:color="auto"/>
            </w:tcBorders>
            <w:noWrap/>
            <w:vAlign w:val="center"/>
          </w:tcPr>
          <w:p w14:paraId="0A464DF5" w14:textId="77777777" w:rsidR="00396942" w:rsidRPr="00EC1A59" w:rsidRDefault="00396942" w:rsidP="00CB7541">
            <w:pPr>
              <w:jc w:val="center"/>
              <w:rPr>
                <w:rFonts w:ascii="Times New Roman" w:hAnsi="Times New Roman"/>
                <w:sz w:val="22"/>
                <w:szCs w:val="22"/>
              </w:rPr>
            </w:pPr>
          </w:p>
        </w:tc>
        <w:tc>
          <w:tcPr>
            <w:tcW w:w="1559" w:type="dxa"/>
            <w:tcBorders>
              <w:top w:val="single" w:sz="4" w:space="0" w:color="auto"/>
              <w:left w:val="nil"/>
              <w:bottom w:val="single" w:sz="4" w:space="0" w:color="auto"/>
              <w:right w:val="single" w:sz="4" w:space="0" w:color="auto"/>
            </w:tcBorders>
            <w:noWrap/>
            <w:vAlign w:val="center"/>
          </w:tcPr>
          <w:p w14:paraId="46296368" w14:textId="77777777" w:rsidR="00396942" w:rsidRPr="00EC1A59" w:rsidRDefault="00396942" w:rsidP="00CB7541">
            <w:pPr>
              <w:rPr>
                <w:rFonts w:ascii="Times New Roman" w:hAnsi="Times New Roman"/>
                <w:sz w:val="22"/>
                <w:szCs w:val="22"/>
              </w:rPr>
            </w:pPr>
          </w:p>
        </w:tc>
        <w:tc>
          <w:tcPr>
            <w:tcW w:w="1276" w:type="dxa"/>
            <w:tcBorders>
              <w:top w:val="single" w:sz="4" w:space="0" w:color="auto"/>
              <w:left w:val="nil"/>
              <w:bottom w:val="single" w:sz="4" w:space="0" w:color="auto"/>
              <w:right w:val="single" w:sz="4" w:space="0" w:color="auto"/>
            </w:tcBorders>
            <w:noWrap/>
            <w:vAlign w:val="center"/>
          </w:tcPr>
          <w:p w14:paraId="3CD7577C" w14:textId="77777777" w:rsidR="00396942" w:rsidRPr="00EC1A59" w:rsidRDefault="00396942" w:rsidP="00CB7541">
            <w:pPr>
              <w:jc w:val="center"/>
              <w:rPr>
                <w:rFonts w:ascii="Times New Roman" w:hAnsi="Times New Roman"/>
                <w:sz w:val="22"/>
                <w:szCs w:val="22"/>
              </w:rPr>
            </w:pPr>
          </w:p>
        </w:tc>
        <w:tc>
          <w:tcPr>
            <w:tcW w:w="3119" w:type="dxa"/>
            <w:tcBorders>
              <w:top w:val="single" w:sz="4" w:space="0" w:color="auto"/>
              <w:left w:val="nil"/>
              <w:bottom w:val="single" w:sz="4" w:space="0" w:color="auto"/>
              <w:right w:val="single" w:sz="4" w:space="0" w:color="auto"/>
            </w:tcBorders>
          </w:tcPr>
          <w:p w14:paraId="2C440D8F" w14:textId="6C1F6D5F" w:rsidR="00396942" w:rsidRPr="00EC1A59" w:rsidRDefault="0026752B" w:rsidP="00CB7541">
            <w:pPr>
              <w:rPr>
                <w:rFonts w:ascii="Times New Roman" w:hAnsi="Times New Roman"/>
                <w:sz w:val="22"/>
                <w:szCs w:val="22"/>
              </w:rPr>
            </w:pPr>
            <w:r w:rsidRPr="00EC1A59">
              <w:rPr>
                <w:rFonts w:ascii="Times New Roman" w:hAnsi="Times New Roman"/>
                <w:sz w:val="22"/>
                <w:szCs w:val="22"/>
              </w:rPr>
              <w:t>Bảo tồn, tôn tạo di tích, di sản</w:t>
            </w:r>
          </w:p>
        </w:tc>
        <w:tc>
          <w:tcPr>
            <w:tcW w:w="4677" w:type="dxa"/>
            <w:tcBorders>
              <w:top w:val="single" w:sz="4" w:space="0" w:color="auto"/>
              <w:left w:val="nil"/>
              <w:bottom w:val="single" w:sz="4" w:space="0" w:color="auto"/>
              <w:right w:val="single" w:sz="4" w:space="0" w:color="auto"/>
            </w:tcBorders>
          </w:tcPr>
          <w:p w14:paraId="3C3C9769" w14:textId="4A746CBA" w:rsidR="00662934" w:rsidRPr="00EC1A59" w:rsidRDefault="00662934" w:rsidP="00CB7541">
            <w:pPr>
              <w:rPr>
                <w:rFonts w:ascii="Times New Roman" w:hAnsi="Times New Roman"/>
                <w:sz w:val="22"/>
                <w:szCs w:val="22"/>
              </w:rPr>
            </w:pPr>
            <w:r w:rsidRPr="00EC1A59">
              <w:rPr>
                <w:rFonts w:ascii="Times New Roman" w:hAnsi="Times New Roman"/>
                <w:sz w:val="22"/>
                <w:szCs w:val="22"/>
              </w:rPr>
              <w:t xml:space="preserve">• Đầu tư bảo tồn, tôn tạo di tích di sản </w:t>
            </w:r>
          </w:p>
          <w:p w14:paraId="5416D940" w14:textId="77777777" w:rsidR="00662934" w:rsidRPr="00EC1A59" w:rsidRDefault="00662934" w:rsidP="00CB7541">
            <w:pPr>
              <w:rPr>
                <w:rFonts w:ascii="Times New Roman" w:hAnsi="Times New Roman"/>
                <w:sz w:val="22"/>
                <w:szCs w:val="22"/>
              </w:rPr>
            </w:pPr>
            <w:r w:rsidRPr="00EC1A59">
              <w:rPr>
                <w:rFonts w:ascii="Times New Roman" w:hAnsi="Times New Roman"/>
                <w:sz w:val="22"/>
                <w:szCs w:val="22"/>
              </w:rPr>
              <w:t>• Đầu tư hạ tầng và dịch vụ tại điểm đến: thuyết minh số, vé điện tử, kết nối điểm di sản theo tuyến</w:t>
            </w:r>
          </w:p>
          <w:p w14:paraId="30BA1449" w14:textId="0B995334" w:rsidR="0026752B" w:rsidRPr="00EC1A59" w:rsidRDefault="00662934" w:rsidP="00CB7541">
            <w:pPr>
              <w:rPr>
                <w:rFonts w:ascii="Times New Roman" w:hAnsi="Times New Roman"/>
                <w:sz w:val="22"/>
                <w:szCs w:val="22"/>
              </w:rPr>
            </w:pPr>
            <w:r w:rsidRPr="00EC1A59">
              <w:rPr>
                <w:rFonts w:ascii="Times New Roman" w:hAnsi="Times New Roman"/>
                <w:sz w:val="22"/>
                <w:szCs w:val="22"/>
              </w:rPr>
              <w:t xml:space="preserve">• </w:t>
            </w:r>
            <w:r w:rsidR="0026752B" w:rsidRPr="00EC1A59">
              <w:rPr>
                <w:rFonts w:ascii="Times New Roman" w:hAnsi="Times New Roman"/>
                <w:sz w:val="22"/>
                <w:szCs w:val="22"/>
              </w:rPr>
              <w:t>Hoàn thiện cơ chế quản trị di sản:</w:t>
            </w:r>
            <w:r w:rsidRPr="00EC1A59">
              <w:rPr>
                <w:rFonts w:ascii="Times New Roman" w:hAnsi="Times New Roman"/>
                <w:sz w:val="22"/>
                <w:szCs w:val="22"/>
              </w:rPr>
              <w:t xml:space="preserve"> P</w:t>
            </w:r>
            <w:r w:rsidR="0026752B" w:rsidRPr="00EC1A59">
              <w:rPr>
                <w:rFonts w:ascii="Times New Roman" w:hAnsi="Times New Roman"/>
                <w:sz w:val="22"/>
                <w:szCs w:val="22"/>
              </w:rPr>
              <w:t>hân cấp rõ trách nhiệm quản lý, xã hội hóa có kiểm soát</w:t>
            </w:r>
          </w:p>
          <w:p w14:paraId="49C8F4CD" w14:textId="1EB7C13A" w:rsidR="00662934" w:rsidRPr="00EC1A59" w:rsidRDefault="00662934" w:rsidP="00CB7541">
            <w:pPr>
              <w:rPr>
                <w:rFonts w:ascii="Times New Roman" w:hAnsi="Times New Roman"/>
                <w:sz w:val="22"/>
                <w:szCs w:val="22"/>
              </w:rPr>
            </w:pPr>
            <w:r w:rsidRPr="00EC1A59">
              <w:rPr>
                <w:rFonts w:ascii="Times New Roman" w:hAnsi="Times New Roman"/>
                <w:sz w:val="22"/>
                <w:szCs w:val="22"/>
              </w:rPr>
              <w:t>• Lập hồ sơ trình UNESCO công nhận khu Hương Sơn (Chùa Hương) là Di sản Văn hóa Thiên nhiên Thế giới</w:t>
            </w:r>
          </w:p>
        </w:tc>
        <w:tc>
          <w:tcPr>
            <w:tcW w:w="1134" w:type="dxa"/>
            <w:tcBorders>
              <w:top w:val="single" w:sz="4" w:space="0" w:color="auto"/>
              <w:left w:val="nil"/>
              <w:bottom w:val="single" w:sz="4" w:space="0" w:color="auto"/>
              <w:right w:val="single" w:sz="4" w:space="0" w:color="auto"/>
            </w:tcBorders>
          </w:tcPr>
          <w:p w14:paraId="3D642BBF" w14:textId="59D1A132" w:rsidR="00396942" w:rsidRPr="00EC1A59" w:rsidRDefault="003377F7" w:rsidP="00CB7541">
            <w:pPr>
              <w:jc w:val="center"/>
              <w:rPr>
                <w:rFonts w:ascii="Times New Roman" w:hAnsi="Times New Roman"/>
                <w:sz w:val="22"/>
                <w:szCs w:val="22"/>
              </w:rPr>
            </w:pPr>
            <w:r w:rsidRPr="00EC1A59">
              <w:rPr>
                <w:rFonts w:ascii="Times New Roman" w:hAnsi="Times New Roman"/>
                <w:sz w:val="22"/>
                <w:szCs w:val="22"/>
              </w:rPr>
              <w:t>Sở VH&amp;TT</w:t>
            </w:r>
          </w:p>
        </w:tc>
        <w:tc>
          <w:tcPr>
            <w:tcW w:w="1276" w:type="dxa"/>
            <w:tcBorders>
              <w:top w:val="single" w:sz="4" w:space="0" w:color="auto"/>
              <w:left w:val="nil"/>
              <w:bottom w:val="single" w:sz="4" w:space="0" w:color="auto"/>
              <w:right w:val="single" w:sz="4" w:space="0" w:color="auto"/>
            </w:tcBorders>
          </w:tcPr>
          <w:p w14:paraId="46EF1EF8" w14:textId="25298640" w:rsidR="00396942" w:rsidRPr="00EC1A59" w:rsidRDefault="003377F7" w:rsidP="00CB7541">
            <w:pPr>
              <w:jc w:val="center"/>
              <w:rPr>
                <w:rFonts w:ascii="Times New Roman" w:hAnsi="Times New Roman"/>
                <w:sz w:val="22"/>
                <w:szCs w:val="22"/>
              </w:rPr>
            </w:pPr>
            <w:r w:rsidRPr="00EC1A59">
              <w:rPr>
                <w:rFonts w:ascii="Times New Roman" w:hAnsi="Times New Roman"/>
                <w:sz w:val="22"/>
                <w:szCs w:val="22"/>
              </w:rPr>
              <w:t>Các sở, ban, ngành, UBND xã, phường liên quan</w:t>
            </w:r>
          </w:p>
        </w:tc>
        <w:tc>
          <w:tcPr>
            <w:tcW w:w="1134" w:type="dxa"/>
            <w:tcBorders>
              <w:top w:val="single" w:sz="4" w:space="0" w:color="auto"/>
              <w:left w:val="single" w:sz="4" w:space="0" w:color="auto"/>
              <w:bottom w:val="single" w:sz="4" w:space="0" w:color="auto"/>
              <w:right w:val="single" w:sz="4" w:space="0" w:color="auto"/>
            </w:tcBorders>
          </w:tcPr>
          <w:p w14:paraId="5E83EF1A" w14:textId="70FD5483" w:rsidR="00396942" w:rsidRPr="00EC1A59" w:rsidRDefault="00662934" w:rsidP="00CB7541">
            <w:pPr>
              <w:jc w:val="center"/>
              <w:rPr>
                <w:rFonts w:ascii="Times New Roman" w:hAnsi="Times New Roman"/>
                <w:sz w:val="22"/>
                <w:szCs w:val="22"/>
              </w:rPr>
            </w:pPr>
            <w:r w:rsidRPr="00EC1A59">
              <w:rPr>
                <w:rFonts w:ascii="Times New Roman" w:hAnsi="Times New Roman"/>
                <w:sz w:val="22"/>
                <w:szCs w:val="22"/>
              </w:rPr>
              <w:t>2026-2030</w:t>
            </w:r>
          </w:p>
        </w:tc>
      </w:tr>
      <w:tr w:rsidR="00EC1A59" w:rsidRPr="00EC1A59" w14:paraId="2E23B8B2" w14:textId="77777777" w:rsidTr="001504FA">
        <w:trPr>
          <w:trHeight w:val="78"/>
        </w:trPr>
        <w:tc>
          <w:tcPr>
            <w:tcW w:w="704" w:type="dxa"/>
            <w:tcBorders>
              <w:top w:val="single" w:sz="4" w:space="0" w:color="auto"/>
              <w:left w:val="single" w:sz="4" w:space="0" w:color="auto"/>
              <w:bottom w:val="single" w:sz="4" w:space="0" w:color="auto"/>
              <w:right w:val="single" w:sz="4" w:space="0" w:color="auto"/>
            </w:tcBorders>
            <w:noWrap/>
            <w:vAlign w:val="center"/>
          </w:tcPr>
          <w:p w14:paraId="5C6836FB" w14:textId="1FA1D168" w:rsidR="00396942" w:rsidRPr="00EC1A59" w:rsidRDefault="003F65C2" w:rsidP="00CB7541">
            <w:pPr>
              <w:jc w:val="center"/>
              <w:rPr>
                <w:rFonts w:ascii="Times New Roman" w:hAnsi="Times New Roman"/>
                <w:sz w:val="22"/>
                <w:szCs w:val="22"/>
              </w:rPr>
            </w:pPr>
            <w:r w:rsidRPr="00EC1A59">
              <w:rPr>
                <w:rFonts w:ascii="Times New Roman" w:hAnsi="Times New Roman"/>
                <w:sz w:val="22"/>
                <w:szCs w:val="22"/>
              </w:rPr>
              <w:t>13</w:t>
            </w:r>
            <w:r w:rsidR="0026752B" w:rsidRPr="00EC1A59">
              <w:rPr>
                <w:rFonts w:ascii="Times New Roman" w:hAnsi="Times New Roman"/>
                <w:sz w:val="22"/>
                <w:szCs w:val="22"/>
              </w:rPr>
              <w:t>-</w:t>
            </w:r>
          </w:p>
        </w:tc>
        <w:tc>
          <w:tcPr>
            <w:tcW w:w="1559" w:type="dxa"/>
            <w:tcBorders>
              <w:top w:val="single" w:sz="4" w:space="0" w:color="auto"/>
              <w:left w:val="nil"/>
              <w:bottom w:val="single" w:sz="4" w:space="0" w:color="auto"/>
              <w:right w:val="single" w:sz="4" w:space="0" w:color="auto"/>
            </w:tcBorders>
            <w:noWrap/>
            <w:vAlign w:val="center"/>
          </w:tcPr>
          <w:p w14:paraId="25122343" w14:textId="00D74EC0" w:rsidR="00396942" w:rsidRPr="00EC1A59" w:rsidRDefault="00A960E2" w:rsidP="00CB7541">
            <w:pPr>
              <w:rPr>
                <w:rFonts w:ascii="Times New Roman" w:hAnsi="Times New Roman"/>
                <w:sz w:val="22"/>
                <w:szCs w:val="22"/>
              </w:rPr>
            </w:pPr>
            <w:r w:rsidRPr="00EC1A59">
              <w:rPr>
                <w:rFonts w:ascii="Times New Roman" w:hAnsi="Times New Roman"/>
                <w:sz w:val="22"/>
                <w:szCs w:val="22"/>
              </w:rPr>
              <w:t>Hoạt động dịch vụ khác</w:t>
            </w:r>
          </w:p>
        </w:tc>
        <w:tc>
          <w:tcPr>
            <w:tcW w:w="1276" w:type="dxa"/>
            <w:tcBorders>
              <w:top w:val="single" w:sz="4" w:space="0" w:color="auto"/>
              <w:left w:val="nil"/>
              <w:bottom w:val="single" w:sz="4" w:space="0" w:color="auto"/>
              <w:right w:val="single" w:sz="4" w:space="0" w:color="auto"/>
            </w:tcBorders>
            <w:noWrap/>
            <w:vAlign w:val="center"/>
          </w:tcPr>
          <w:p w14:paraId="43DF8048" w14:textId="7B450666" w:rsidR="00396942" w:rsidRPr="00EC1A59" w:rsidRDefault="0026752B" w:rsidP="00CB7541">
            <w:pPr>
              <w:jc w:val="center"/>
              <w:rPr>
                <w:rFonts w:ascii="Times New Roman" w:hAnsi="Times New Roman"/>
                <w:sz w:val="22"/>
                <w:szCs w:val="22"/>
              </w:rPr>
            </w:pPr>
            <w:r w:rsidRPr="00EC1A59">
              <w:rPr>
                <w:rFonts w:ascii="Times New Roman" w:hAnsi="Times New Roman"/>
                <w:sz w:val="22"/>
                <w:szCs w:val="22"/>
              </w:rPr>
              <w:t>8,5%</w:t>
            </w:r>
          </w:p>
        </w:tc>
        <w:tc>
          <w:tcPr>
            <w:tcW w:w="3119" w:type="dxa"/>
            <w:tcBorders>
              <w:top w:val="single" w:sz="4" w:space="0" w:color="auto"/>
              <w:left w:val="nil"/>
              <w:bottom w:val="single" w:sz="4" w:space="0" w:color="auto"/>
              <w:right w:val="single" w:sz="4" w:space="0" w:color="auto"/>
            </w:tcBorders>
          </w:tcPr>
          <w:p w14:paraId="704913CF" w14:textId="56FF48FA" w:rsidR="00396942" w:rsidRPr="00EC1A59" w:rsidRDefault="00475B34" w:rsidP="00CB7541">
            <w:pPr>
              <w:rPr>
                <w:rFonts w:ascii="Times New Roman" w:hAnsi="Times New Roman"/>
                <w:sz w:val="22"/>
                <w:szCs w:val="22"/>
              </w:rPr>
            </w:pPr>
            <w:r>
              <w:rPr>
                <w:rFonts w:ascii="Times New Roman" w:hAnsi="Times New Roman"/>
                <w:sz w:val="22"/>
                <w:szCs w:val="22"/>
              </w:rPr>
              <w:t xml:space="preserve">Tạo môi trường đầu tư, kinh doanh thuận lợi </w:t>
            </w:r>
          </w:p>
        </w:tc>
        <w:tc>
          <w:tcPr>
            <w:tcW w:w="4677" w:type="dxa"/>
            <w:tcBorders>
              <w:top w:val="single" w:sz="4" w:space="0" w:color="auto"/>
              <w:left w:val="nil"/>
              <w:bottom w:val="single" w:sz="4" w:space="0" w:color="auto"/>
              <w:right w:val="single" w:sz="4" w:space="0" w:color="auto"/>
            </w:tcBorders>
          </w:tcPr>
          <w:p w14:paraId="3E89DB3E" w14:textId="17DAE7A8" w:rsidR="00396942" w:rsidRPr="00EC1A59" w:rsidRDefault="00475B34" w:rsidP="00CB7541">
            <w:pPr>
              <w:rPr>
                <w:rFonts w:ascii="Times New Roman" w:hAnsi="Times New Roman"/>
                <w:sz w:val="22"/>
                <w:szCs w:val="22"/>
              </w:rPr>
            </w:pPr>
            <w:r>
              <w:rPr>
                <w:rFonts w:ascii="Times New Roman" w:hAnsi="Times New Roman"/>
                <w:sz w:val="22"/>
                <w:szCs w:val="22"/>
              </w:rPr>
              <w:t>Giảm thời gian thực hiện thủ tục hành chính</w:t>
            </w:r>
          </w:p>
        </w:tc>
        <w:tc>
          <w:tcPr>
            <w:tcW w:w="1134" w:type="dxa"/>
            <w:tcBorders>
              <w:top w:val="single" w:sz="4" w:space="0" w:color="auto"/>
              <w:left w:val="nil"/>
              <w:bottom w:val="single" w:sz="4" w:space="0" w:color="auto"/>
              <w:right w:val="single" w:sz="4" w:space="0" w:color="auto"/>
            </w:tcBorders>
          </w:tcPr>
          <w:p w14:paraId="49ACBADB" w14:textId="4EDB2055" w:rsidR="00396942" w:rsidRPr="00EC1A59" w:rsidRDefault="003377F7" w:rsidP="00CB7541">
            <w:pPr>
              <w:jc w:val="center"/>
              <w:rPr>
                <w:rFonts w:ascii="Times New Roman" w:hAnsi="Times New Roman"/>
                <w:sz w:val="22"/>
                <w:szCs w:val="22"/>
              </w:rPr>
            </w:pPr>
            <w:r w:rsidRPr="00EC1A59">
              <w:rPr>
                <w:rFonts w:ascii="Times New Roman" w:hAnsi="Times New Roman"/>
                <w:sz w:val="22"/>
                <w:szCs w:val="22"/>
              </w:rPr>
              <w:t>Thống kê HN</w:t>
            </w:r>
          </w:p>
        </w:tc>
        <w:tc>
          <w:tcPr>
            <w:tcW w:w="1276" w:type="dxa"/>
            <w:tcBorders>
              <w:top w:val="single" w:sz="4" w:space="0" w:color="auto"/>
              <w:left w:val="nil"/>
              <w:bottom w:val="single" w:sz="4" w:space="0" w:color="auto"/>
              <w:right w:val="single" w:sz="4" w:space="0" w:color="auto"/>
            </w:tcBorders>
          </w:tcPr>
          <w:p w14:paraId="02893B87" w14:textId="68C615A3" w:rsidR="00396942" w:rsidRPr="00EC1A59" w:rsidRDefault="003377F7" w:rsidP="00CB7541">
            <w:pPr>
              <w:jc w:val="center"/>
              <w:rPr>
                <w:rFonts w:ascii="Times New Roman" w:hAnsi="Times New Roman"/>
                <w:sz w:val="22"/>
                <w:szCs w:val="22"/>
              </w:rPr>
            </w:pPr>
            <w:r w:rsidRPr="00EC1A59">
              <w:rPr>
                <w:rFonts w:ascii="Times New Roman" w:hAnsi="Times New Roman"/>
                <w:sz w:val="22"/>
                <w:szCs w:val="22"/>
              </w:rPr>
              <w:t>Các sở, ban, ngành, UBND xã, phường</w:t>
            </w:r>
          </w:p>
        </w:tc>
        <w:tc>
          <w:tcPr>
            <w:tcW w:w="1134" w:type="dxa"/>
            <w:tcBorders>
              <w:top w:val="single" w:sz="4" w:space="0" w:color="auto"/>
              <w:left w:val="single" w:sz="4" w:space="0" w:color="auto"/>
              <w:bottom w:val="single" w:sz="4" w:space="0" w:color="auto"/>
              <w:right w:val="single" w:sz="4" w:space="0" w:color="auto"/>
            </w:tcBorders>
          </w:tcPr>
          <w:p w14:paraId="65BD66F5" w14:textId="3EF4321F" w:rsidR="00396942" w:rsidRPr="00EC1A59" w:rsidRDefault="003377F7" w:rsidP="00CB7541">
            <w:pPr>
              <w:jc w:val="center"/>
              <w:rPr>
                <w:rFonts w:ascii="Times New Roman" w:hAnsi="Times New Roman"/>
                <w:sz w:val="22"/>
                <w:szCs w:val="22"/>
              </w:rPr>
            </w:pPr>
            <w:r w:rsidRPr="00EC1A59">
              <w:rPr>
                <w:rFonts w:ascii="Times New Roman" w:hAnsi="Times New Roman"/>
                <w:sz w:val="22"/>
                <w:szCs w:val="22"/>
              </w:rPr>
              <w:t>2026-2030</w:t>
            </w:r>
          </w:p>
        </w:tc>
      </w:tr>
      <w:tr w:rsidR="00EC1A59" w:rsidRPr="00EC1A59" w14:paraId="150D5A9E" w14:textId="77777777" w:rsidTr="001504FA">
        <w:trPr>
          <w:trHeight w:val="78"/>
        </w:trPr>
        <w:tc>
          <w:tcPr>
            <w:tcW w:w="704" w:type="dxa"/>
            <w:tcBorders>
              <w:top w:val="single" w:sz="4" w:space="0" w:color="auto"/>
              <w:left w:val="single" w:sz="4" w:space="0" w:color="auto"/>
              <w:bottom w:val="single" w:sz="4" w:space="0" w:color="auto"/>
              <w:right w:val="single" w:sz="4" w:space="0" w:color="auto"/>
            </w:tcBorders>
            <w:noWrap/>
            <w:vAlign w:val="center"/>
          </w:tcPr>
          <w:p w14:paraId="0A86CEDF" w14:textId="675BC7CE" w:rsidR="00A960E2" w:rsidRPr="00EC1A59" w:rsidRDefault="003F65C2" w:rsidP="00CB7541">
            <w:pPr>
              <w:jc w:val="center"/>
              <w:rPr>
                <w:rFonts w:ascii="Times New Roman" w:hAnsi="Times New Roman"/>
                <w:sz w:val="22"/>
                <w:szCs w:val="22"/>
              </w:rPr>
            </w:pPr>
            <w:r w:rsidRPr="00EC1A59">
              <w:rPr>
                <w:rFonts w:ascii="Times New Roman" w:hAnsi="Times New Roman"/>
                <w:sz w:val="22"/>
                <w:szCs w:val="22"/>
              </w:rPr>
              <w:t>14</w:t>
            </w:r>
            <w:r w:rsidR="0026752B" w:rsidRPr="00EC1A59">
              <w:rPr>
                <w:rFonts w:ascii="Times New Roman" w:hAnsi="Times New Roman"/>
                <w:sz w:val="22"/>
                <w:szCs w:val="22"/>
              </w:rPr>
              <w:t>-</w:t>
            </w:r>
          </w:p>
        </w:tc>
        <w:tc>
          <w:tcPr>
            <w:tcW w:w="1559" w:type="dxa"/>
            <w:tcBorders>
              <w:top w:val="single" w:sz="4" w:space="0" w:color="auto"/>
              <w:left w:val="nil"/>
              <w:bottom w:val="single" w:sz="4" w:space="0" w:color="auto"/>
              <w:right w:val="single" w:sz="4" w:space="0" w:color="auto"/>
            </w:tcBorders>
            <w:noWrap/>
            <w:vAlign w:val="center"/>
          </w:tcPr>
          <w:p w14:paraId="70BAF635" w14:textId="6B8200EC" w:rsidR="00A960E2" w:rsidRPr="00EC1A59" w:rsidRDefault="00A960E2" w:rsidP="00CB7541">
            <w:pPr>
              <w:rPr>
                <w:rFonts w:ascii="Times New Roman" w:hAnsi="Times New Roman"/>
                <w:sz w:val="22"/>
                <w:szCs w:val="22"/>
              </w:rPr>
            </w:pPr>
            <w:r w:rsidRPr="00EC1A59">
              <w:rPr>
                <w:rFonts w:ascii="Times New Roman" w:hAnsi="Times New Roman"/>
                <w:sz w:val="22"/>
                <w:szCs w:val="22"/>
              </w:rPr>
              <w:t>Hoạt động làm thuê trong các hộ GĐ, sản xuất vật chất và dịch vụ tự tiêu dùng hộ GĐ</w:t>
            </w:r>
          </w:p>
        </w:tc>
        <w:tc>
          <w:tcPr>
            <w:tcW w:w="1276" w:type="dxa"/>
            <w:tcBorders>
              <w:top w:val="single" w:sz="4" w:space="0" w:color="auto"/>
              <w:left w:val="nil"/>
              <w:bottom w:val="single" w:sz="4" w:space="0" w:color="auto"/>
              <w:right w:val="single" w:sz="4" w:space="0" w:color="auto"/>
            </w:tcBorders>
            <w:noWrap/>
            <w:vAlign w:val="center"/>
          </w:tcPr>
          <w:p w14:paraId="4F844E1B" w14:textId="26D5EB40" w:rsidR="00A960E2" w:rsidRPr="00EC1A59" w:rsidRDefault="0026752B" w:rsidP="00CB7541">
            <w:pPr>
              <w:jc w:val="center"/>
              <w:rPr>
                <w:rFonts w:ascii="Times New Roman" w:hAnsi="Times New Roman"/>
                <w:sz w:val="22"/>
                <w:szCs w:val="22"/>
              </w:rPr>
            </w:pPr>
            <w:r w:rsidRPr="00EC1A59">
              <w:rPr>
                <w:rFonts w:ascii="Times New Roman" w:hAnsi="Times New Roman"/>
                <w:sz w:val="22"/>
                <w:szCs w:val="22"/>
              </w:rPr>
              <w:t>11,1%</w:t>
            </w:r>
          </w:p>
        </w:tc>
        <w:tc>
          <w:tcPr>
            <w:tcW w:w="3119" w:type="dxa"/>
            <w:tcBorders>
              <w:top w:val="single" w:sz="4" w:space="0" w:color="auto"/>
              <w:left w:val="nil"/>
              <w:bottom w:val="single" w:sz="4" w:space="0" w:color="auto"/>
              <w:right w:val="single" w:sz="4" w:space="0" w:color="auto"/>
            </w:tcBorders>
          </w:tcPr>
          <w:p w14:paraId="21B54F95" w14:textId="75E43A89" w:rsidR="00A960E2" w:rsidRPr="00EC1A59" w:rsidRDefault="00475B34" w:rsidP="00CB7541">
            <w:pPr>
              <w:rPr>
                <w:rFonts w:ascii="Times New Roman" w:hAnsi="Times New Roman"/>
                <w:sz w:val="22"/>
                <w:szCs w:val="22"/>
              </w:rPr>
            </w:pPr>
            <w:r>
              <w:rPr>
                <w:rFonts w:ascii="Times New Roman" w:hAnsi="Times New Roman"/>
                <w:sz w:val="22"/>
                <w:szCs w:val="22"/>
              </w:rPr>
              <w:t>Tạo môi trường đầu tư, kinh doanh thuận lợi</w:t>
            </w:r>
          </w:p>
        </w:tc>
        <w:tc>
          <w:tcPr>
            <w:tcW w:w="4677" w:type="dxa"/>
            <w:tcBorders>
              <w:top w:val="single" w:sz="4" w:space="0" w:color="auto"/>
              <w:left w:val="nil"/>
              <w:bottom w:val="single" w:sz="4" w:space="0" w:color="auto"/>
              <w:right w:val="single" w:sz="4" w:space="0" w:color="auto"/>
            </w:tcBorders>
          </w:tcPr>
          <w:p w14:paraId="43BABE93" w14:textId="51FAA98D" w:rsidR="00A960E2" w:rsidRPr="00EC1A59" w:rsidRDefault="00475B34" w:rsidP="00CB7541">
            <w:pPr>
              <w:rPr>
                <w:rFonts w:ascii="Times New Roman" w:hAnsi="Times New Roman"/>
                <w:sz w:val="22"/>
                <w:szCs w:val="22"/>
              </w:rPr>
            </w:pPr>
            <w:r>
              <w:rPr>
                <w:rFonts w:ascii="Times New Roman" w:hAnsi="Times New Roman"/>
                <w:sz w:val="22"/>
                <w:szCs w:val="22"/>
              </w:rPr>
              <w:t>Giảm thời gian thực hiện thủ tục hành chính</w:t>
            </w:r>
          </w:p>
        </w:tc>
        <w:tc>
          <w:tcPr>
            <w:tcW w:w="1134" w:type="dxa"/>
            <w:tcBorders>
              <w:top w:val="single" w:sz="4" w:space="0" w:color="auto"/>
              <w:left w:val="nil"/>
              <w:bottom w:val="single" w:sz="4" w:space="0" w:color="auto"/>
              <w:right w:val="single" w:sz="4" w:space="0" w:color="auto"/>
            </w:tcBorders>
          </w:tcPr>
          <w:p w14:paraId="6E2DF720" w14:textId="4F476F51" w:rsidR="00A960E2" w:rsidRPr="00EC1A59" w:rsidRDefault="003377F7" w:rsidP="00CB7541">
            <w:pPr>
              <w:jc w:val="center"/>
              <w:rPr>
                <w:rFonts w:ascii="Times New Roman" w:hAnsi="Times New Roman"/>
                <w:sz w:val="22"/>
                <w:szCs w:val="22"/>
              </w:rPr>
            </w:pPr>
            <w:r w:rsidRPr="00EC1A59">
              <w:rPr>
                <w:rFonts w:ascii="Times New Roman" w:hAnsi="Times New Roman"/>
                <w:sz w:val="22"/>
                <w:szCs w:val="22"/>
              </w:rPr>
              <w:t>Thống kê HN</w:t>
            </w:r>
          </w:p>
        </w:tc>
        <w:tc>
          <w:tcPr>
            <w:tcW w:w="1276" w:type="dxa"/>
            <w:tcBorders>
              <w:top w:val="single" w:sz="4" w:space="0" w:color="auto"/>
              <w:left w:val="nil"/>
              <w:bottom w:val="single" w:sz="4" w:space="0" w:color="auto"/>
              <w:right w:val="single" w:sz="4" w:space="0" w:color="auto"/>
            </w:tcBorders>
          </w:tcPr>
          <w:p w14:paraId="746E6BC6" w14:textId="60AFE29F" w:rsidR="00A960E2" w:rsidRPr="00EC1A59" w:rsidRDefault="003377F7" w:rsidP="00CB7541">
            <w:pPr>
              <w:jc w:val="center"/>
              <w:rPr>
                <w:rFonts w:ascii="Times New Roman" w:hAnsi="Times New Roman"/>
                <w:sz w:val="22"/>
                <w:szCs w:val="22"/>
              </w:rPr>
            </w:pPr>
            <w:r w:rsidRPr="00EC1A59">
              <w:rPr>
                <w:rFonts w:ascii="Times New Roman" w:hAnsi="Times New Roman"/>
                <w:sz w:val="22"/>
                <w:szCs w:val="22"/>
              </w:rPr>
              <w:t>Các sở, ban, ngành, UBND xã, phường</w:t>
            </w:r>
          </w:p>
        </w:tc>
        <w:tc>
          <w:tcPr>
            <w:tcW w:w="1134" w:type="dxa"/>
            <w:tcBorders>
              <w:top w:val="single" w:sz="4" w:space="0" w:color="auto"/>
              <w:left w:val="single" w:sz="4" w:space="0" w:color="auto"/>
              <w:bottom w:val="single" w:sz="4" w:space="0" w:color="auto"/>
              <w:right w:val="single" w:sz="4" w:space="0" w:color="auto"/>
            </w:tcBorders>
          </w:tcPr>
          <w:p w14:paraId="4B299386" w14:textId="127C6F37" w:rsidR="00A960E2" w:rsidRPr="00EC1A59" w:rsidRDefault="003377F7" w:rsidP="00CB7541">
            <w:pPr>
              <w:jc w:val="center"/>
              <w:rPr>
                <w:rFonts w:ascii="Times New Roman" w:hAnsi="Times New Roman"/>
                <w:sz w:val="22"/>
                <w:szCs w:val="22"/>
              </w:rPr>
            </w:pPr>
            <w:r w:rsidRPr="00EC1A59">
              <w:rPr>
                <w:rFonts w:ascii="Times New Roman" w:hAnsi="Times New Roman"/>
                <w:sz w:val="22"/>
                <w:szCs w:val="22"/>
              </w:rPr>
              <w:t>2026-2030</w:t>
            </w:r>
          </w:p>
        </w:tc>
      </w:tr>
      <w:tr w:rsidR="00EC1A59" w:rsidRPr="00EC1A59" w14:paraId="3695C93B" w14:textId="77777777" w:rsidTr="001504FA">
        <w:trPr>
          <w:trHeight w:val="78"/>
        </w:trPr>
        <w:tc>
          <w:tcPr>
            <w:tcW w:w="704" w:type="dxa"/>
            <w:tcBorders>
              <w:top w:val="single" w:sz="4" w:space="0" w:color="auto"/>
              <w:left w:val="single" w:sz="4" w:space="0" w:color="auto"/>
              <w:bottom w:val="single" w:sz="4" w:space="0" w:color="auto"/>
              <w:right w:val="single" w:sz="4" w:space="0" w:color="auto"/>
            </w:tcBorders>
            <w:noWrap/>
            <w:vAlign w:val="center"/>
          </w:tcPr>
          <w:p w14:paraId="6AE441CD" w14:textId="07DA0908" w:rsidR="00A960E2" w:rsidRPr="00EC1A59" w:rsidRDefault="00A960E2" w:rsidP="00CB7541">
            <w:pPr>
              <w:jc w:val="center"/>
              <w:rPr>
                <w:rFonts w:ascii="Times New Roman" w:hAnsi="Times New Roman"/>
                <w:b/>
                <w:bCs/>
                <w:sz w:val="22"/>
                <w:szCs w:val="22"/>
              </w:rPr>
            </w:pPr>
            <w:r w:rsidRPr="00EC1A59">
              <w:rPr>
                <w:rFonts w:ascii="Times New Roman" w:hAnsi="Times New Roman"/>
                <w:b/>
                <w:bCs/>
                <w:sz w:val="22"/>
                <w:szCs w:val="22"/>
              </w:rPr>
              <w:t>IV</w:t>
            </w:r>
          </w:p>
        </w:tc>
        <w:tc>
          <w:tcPr>
            <w:tcW w:w="1559" w:type="dxa"/>
            <w:tcBorders>
              <w:top w:val="single" w:sz="4" w:space="0" w:color="auto"/>
              <w:left w:val="nil"/>
              <w:bottom w:val="single" w:sz="4" w:space="0" w:color="auto"/>
              <w:right w:val="single" w:sz="4" w:space="0" w:color="auto"/>
            </w:tcBorders>
            <w:noWrap/>
            <w:vAlign w:val="center"/>
          </w:tcPr>
          <w:p w14:paraId="51BD5826" w14:textId="0303904C" w:rsidR="00A960E2" w:rsidRPr="00EC1A59" w:rsidRDefault="00A960E2" w:rsidP="00CB7541">
            <w:pPr>
              <w:rPr>
                <w:rFonts w:ascii="Times New Roman" w:hAnsi="Times New Roman"/>
                <w:b/>
                <w:bCs/>
                <w:sz w:val="22"/>
                <w:szCs w:val="22"/>
              </w:rPr>
            </w:pPr>
            <w:r w:rsidRPr="00EC1A59">
              <w:rPr>
                <w:rFonts w:ascii="Times New Roman" w:hAnsi="Times New Roman"/>
                <w:b/>
                <w:bCs/>
                <w:sz w:val="22"/>
                <w:szCs w:val="22"/>
              </w:rPr>
              <w:t>Thuế SP trừ trợ cấp SP</w:t>
            </w:r>
          </w:p>
        </w:tc>
        <w:tc>
          <w:tcPr>
            <w:tcW w:w="1276" w:type="dxa"/>
            <w:tcBorders>
              <w:top w:val="single" w:sz="4" w:space="0" w:color="auto"/>
              <w:left w:val="nil"/>
              <w:bottom w:val="single" w:sz="4" w:space="0" w:color="auto"/>
              <w:right w:val="single" w:sz="4" w:space="0" w:color="auto"/>
            </w:tcBorders>
            <w:noWrap/>
            <w:vAlign w:val="center"/>
          </w:tcPr>
          <w:p w14:paraId="67EB7B40" w14:textId="5B6BEB66" w:rsidR="00A960E2" w:rsidRPr="00EC1A59" w:rsidRDefault="00A960E2" w:rsidP="00CB7541">
            <w:pPr>
              <w:jc w:val="center"/>
              <w:rPr>
                <w:rFonts w:ascii="Times New Roman" w:hAnsi="Times New Roman"/>
                <w:b/>
                <w:bCs/>
                <w:sz w:val="22"/>
                <w:szCs w:val="22"/>
              </w:rPr>
            </w:pPr>
            <w:r w:rsidRPr="00EC1A59">
              <w:rPr>
                <w:rFonts w:ascii="Times New Roman" w:hAnsi="Times New Roman"/>
                <w:b/>
                <w:bCs/>
                <w:sz w:val="22"/>
                <w:szCs w:val="22"/>
              </w:rPr>
              <w:t>4,7%</w:t>
            </w:r>
          </w:p>
        </w:tc>
        <w:tc>
          <w:tcPr>
            <w:tcW w:w="3119" w:type="dxa"/>
            <w:tcBorders>
              <w:top w:val="single" w:sz="4" w:space="0" w:color="auto"/>
              <w:left w:val="nil"/>
              <w:bottom w:val="single" w:sz="4" w:space="0" w:color="auto"/>
              <w:right w:val="single" w:sz="4" w:space="0" w:color="auto"/>
            </w:tcBorders>
          </w:tcPr>
          <w:p w14:paraId="4FE43119" w14:textId="4FA67F5F" w:rsidR="00A960E2" w:rsidRPr="00EC1A59" w:rsidRDefault="00475B34" w:rsidP="00CB7541">
            <w:pPr>
              <w:rPr>
                <w:rFonts w:ascii="Times New Roman" w:hAnsi="Times New Roman"/>
                <w:b/>
                <w:bCs/>
                <w:sz w:val="22"/>
                <w:szCs w:val="22"/>
              </w:rPr>
            </w:pPr>
            <w:r>
              <w:rPr>
                <w:rFonts w:ascii="Times New Roman" w:hAnsi="Times New Roman"/>
                <w:sz w:val="22"/>
                <w:szCs w:val="22"/>
              </w:rPr>
              <w:t>Tạo môi trường đầu tư, kinh doanh thuận lợi</w:t>
            </w:r>
          </w:p>
        </w:tc>
        <w:tc>
          <w:tcPr>
            <w:tcW w:w="4677" w:type="dxa"/>
            <w:tcBorders>
              <w:top w:val="single" w:sz="4" w:space="0" w:color="auto"/>
              <w:left w:val="nil"/>
              <w:bottom w:val="single" w:sz="4" w:space="0" w:color="auto"/>
              <w:right w:val="single" w:sz="4" w:space="0" w:color="auto"/>
            </w:tcBorders>
          </w:tcPr>
          <w:p w14:paraId="003C66AD" w14:textId="18476E73" w:rsidR="00A960E2" w:rsidRPr="00EC1A59" w:rsidRDefault="00475B34" w:rsidP="00CB7541">
            <w:pPr>
              <w:rPr>
                <w:rFonts w:ascii="Times New Roman" w:hAnsi="Times New Roman"/>
                <w:b/>
                <w:bCs/>
                <w:sz w:val="22"/>
                <w:szCs w:val="22"/>
              </w:rPr>
            </w:pPr>
            <w:r>
              <w:rPr>
                <w:rFonts w:ascii="Times New Roman" w:hAnsi="Times New Roman"/>
                <w:sz w:val="22"/>
                <w:szCs w:val="22"/>
              </w:rPr>
              <w:t>Giảm thời gian thực hiện thủ tục hành chính</w:t>
            </w:r>
          </w:p>
        </w:tc>
        <w:tc>
          <w:tcPr>
            <w:tcW w:w="1134" w:type="dxa"/>
            <w:tcBorders>
              <w:top w:val="single" w:sz="4" w:space="0" w:color="auto"/>
              <w:left w:val="nil"/>
              <w:bottom w:val="single" w:sz="4" w:space="0" w:color="auto"/>
              <w:right w:val="single" w:sz="4" w:space="0" w:color="auto"/>
            </w:tcBorders>
          </w:tcPr>
          <w:p w14:paraId="283B9F1D" w14:textId="1AD3A9DB" w:rsidR="00A960E2" w:rsidRPr="00EC1A59" w:rsidRDefault="00A960E2" w:rsidP="00CB7541">
            <w:pPr>
              <w:jc w:val="center"/>
              <w:rPr>
                <w:rFonts w:ascii="Times New Roman" w:hAnsi="Times New Roman"/>
                <w:b/>
                <w:bCs/>
                <w:sz w:val="22"/>
                <w:szCs w:val="22"/>
              </w:rPr>
            </w:pPr>
            <w:r w:rsidRPr="00EC1A59">
              <w:rPr>
                <w:rFonts w:ascii="Times New Roman" w:hAnsi="Times New Roman"/>
                <w:b/>
                <w:bCs/>
                <w:sz w:val="22"/>
                <w:szCs w:val="22"/>
              </w:rPr>
              <w:t>Thống kê TP HN</w:t>
            </w:r>
          </w:p>
        </w:tc>
        <w:tc>
          <w:tcPr>
            <w:tcW w:w="1276" w:type="dxa"/>
            <w:tcBorders>
              <w:top w:val="single" w:sz="4" w:space="0" w:color="auto"/>
              <w:left w:val="nil"/>
              <w:bottom w:val="single" w:sz="4" w:space="0" w:color="auto"/>
              <w:right w:val="single" w:sz="4" w:space="0" w:color="auto"/>
            </w:tcBorders>
          </w:tcPr>
          <w:p w14:paraId="1253F215" w14:textId="355D4F76" w:rsidR="00A960E2" w:rsidRPr="00EC1A59" w:rsidRDefault="003377F7" w:rsidP="00CB7541">
            <w:pPr>
              <w:jc w:val="center"/>
              <w:rPr>
                <w:rFonts w:ascii="Times New Roman" w:hAnsi="Times New Roman"/>
                <w:b/>
                <w:bCs/>
                <w:sz w:val="22"/>
                <w:szCs w:val="22"/>
              </w:rPr>
            </w:pPr>
            <w:r w:rsidRPr="00EC1A59">
              <w:rPr>
                <w:rFonts w:ascii="Times New Roman" w:hAnsi="Times New Roman"/>
                <w:sz w:val="22"/>
                <w:szCs w:val="22"/>
              </w:rPr>
              <w:t>Các sở, ban, ngành, UBND xã, phường</w:t>
            </w:r>
          </w:p>
        </w:tc>
        <w:tc>
          <w:tcPr>
            <w:tcW w:w="1134" w:type="dxa"/>
            <w:tcBorders>
              <w:top w:val="single" w:sz="4" w:space="0" w:color="auto"/>
              <w:left w:val="single" w:sz="4" w:space="0" w:color="auto"/>
              <w:bottom w:val="single" w:sz="4" w:space="0" w:color="auto"/>
              <w:right w:val="single" w:sz="4" w:space="0" w:color="auto"/>
            </w:tcBorders>
          </w:tcPr>
          <w:p w14:paraId="397AC9A0" w14:textId="70F8479B" w:rsidR="00A960E2" w:rsidRPr="00EC1A59" w:rsidRDefault="003377F7" w:rsidP="00CB7541">
            <w:pPr>
              <w:jc w:val="center"/>
              <w:rPr>
                <w:rFonts w:ascii="Times New Roman" w:hAnsi="Times New Roman"/>
                <w:b/>
                <w:bCs/>
                <w:sz w:val="22"/>
                <w:szCs w:val="22"/>
              </w:rPr>
            </w:pPr>
            <w:r w:rsidRPr="00EC1A59">
              <w:rPr>
                <w:rFonts w:ascii="Times New Roman" w:hAnsi="Times New Roman"/>
                <w:b/>
                <w:bCs/>
                <w:sz w:val="22"/>
                <w:szCs w:val="22"/>
              </w:rPr>
              <w:t>2026-2030</w:t>
            </w:r>
          </w:p>
        </w:tc>
      </w:tr>
    </w:tbl>
    <w:p w14:paraId="5D08EE9C" w14:textId="77777777" w:rsidR="00DF61A7" w:rsidRPr="00EC1A59" w:rsidRDefault="00DF61A7" w:rsidP="00493CFB">
      <w:pPr>
        <w:spacing w:beforeLines="40" w:before="96" w:afterLines="40" w:after="96"/>
        <w:jc w:val="both"/>
        <w:rPr>
          <w:rFonts w:ascii="Times New Roman" w:hAnsi="Times New Roman"/>
          <w:sz w:val="28"/>
          <w:szCs w:val="28"/>
          <w:lang w:val="pt-BR"/>
        </w:rPr>
        <w:sectPr w:rsidR="00DF61A7" w:rsidRPr="00EC1A59" w:rsidSect="00DF61A7">
          <w:headerReference w:type="default" r:id="rId8"/>
          <w:pgSz w:w="16834" w:h="11909" w:orient="landscape" w:code="9"/>
          <w:pgMar w:top="1134" w:right="1134" w:bottom="1134" w:left="1134" w:header="720" w:footer="465" w:gutter="0"/>
          <w:pgNumType w:start="1"/>
          <w:cols w:space="720"/>
          <w:titlePg/>
          <w:docGrid w:linePitch="360"/>
        </w:sectPr>
      </w:pPr>
    </w:p>
    <w:p w14:paraId="6D33A23D" w14:textId="3C3B21A2" w:rsidR="0069648E" w:rsidRPr="00EC1A59" w:rsidRDefault="005B5673" w:rsidP="00493CFB">
      <w:pPr>
        <w:spacing w:beforeLines="50" w:before="120" w:afterLines="50" w:after="120"/>
        <w:jc w:val="center"/>
        <w:rPr>
          <w:rFonts w:ascii="Times New Roman" w:hAnsi="Times New Roman"/>
          <w:b/>
          <w:bCs/>
          <w:sz w:val="28"/>
          <w:szCs w:val="28"/>
          <w:lang w:val="pt-BR"/>
        </w:rPr>
      </w:pPr>
      <w:r w:rsidRPr="00770A84">
        <w:rPr>
          <w:rFonts w:ascii="Times New Roman" w:hAnsi="Times New Roman"/>
          <w:i/>
          <w:iCs/>
          <w:sz w:val="28"/>
          <w:szCs w:val="28"/>
          <w:lang w:val="pt-BR"/>
        </w:rPr>
        <w:lastRenderedPageBreak/>
        <w:t>Biểu</w:t>
      </w:r>
      <w:r w:rsidR="00493CFB" w:rsidRPr="00770A84">
        <w:rPr>
          <w:rFonts w:ascii="Times New Roman" w:hAnsi="Times New Roman"/>
          <w:i/>
          <w:iCs/>
          <w:sz w:val="28"/>
          <w:szCs w:val="28"/>
          <w:lang w:val="pt-BR"/>
        </w:rPr>
        <w:t xml:space="preserve"> </w:t>
      </w:r>
      <w:r w:rsidR="00770A84">
        <w:rPr>
          <w:rFonts w:ascii="Times New Roman" w:hAnsi="Times New Roman"/>
          <w:i/>
          <w:iCs/>
          <w:sz w:val="28"/>
          <w:szCs w:val="28"/>
          <w:lang w:val="pt-BR"/>
        </w:rPr>
        <w:t>4</w:t>
      </w:r>
      <w:r w:rsidR="00493CFB" w:rsidRPr="00770A84">
        <w:rPr>
          <w:rFonts w:ascii="Times New Roman" w:hAnsi="Times New Roman"/>
          <w:i/>
          <w:iCs/>
          <w:sz w:val="28"/>
          <w:szCs w:val="28"/>
          <w:lang w:val="pt-BR"/>
        </w:rPr>
        <w:t>:</w:t>
      </w:r>
      <w:r w:rsidR="00493CFB" w:rsidRPr="00EC1A59">
        <w:rPr>
          <w:rFonts w:ascii="Times New Roman" w:hAnsi="Times New Roman"/>
          <w:b/>
          <w:bCs/>
          <w:sz w:val="28"/>
          <w:szCs w:val="28"/>
          <w:lang w:val="pt-BR"/>
        </w:rPr>
        <w:t xml:space="preserve"> Dự kiến sơ bộ danh mục dự án thực hiện Quy hoạch tổng thể Thủ đô</w:t>
      </w:r>
    </w:p>
    <w:tbl>
      <w:tblPr>
        <w:tblW w:w="5000" w:type="pct"/>
        <w:tblLook w:val="04A0" w:firstRow="1" w:lastRow="0" w:firstColumn="1" w:lastColumn="0" w:noHBand="0" w:noVBand="1"/>
      </w:tblPr>
      <w:tblGrid>
        <w:gridCol w:w="541"/>
        <w:gridCol w:w="3422"/>
        <w:gridCol w:w="4254"/>
        <w:gridCol w:w="2936"/>
        <w:gridCol w:w="1728"/>
        <w:gridCol w:w="1667"/>
      </w:tblGrid>
      <w:tr w:rsidR="00EC1A59" w:rsidRPr="00EC1A59" w14:paraId="3C329C20" w14:textId="77777777" w:rsidTr="00AC1FC3">
        <w:trPr>
          <w:trHeight w:val="630"/>
          <w:tblHeader/>
        </w:trPr>
        <w:tc>
          <w:tcPr>
            <w:tcW w:w="186" w:type="pct"/>
            <w:tcBorders>
              <w:top w:val="single" w:sz="4" w:space="0" w:color="000000"/>
              <w:left w:val="single" w:sz="4" w:space="0" w:color="000000"/>
              <w:bottom w:val="single" w:sz="4" w:space="0" w:color="auto"/>
              <w:right w:val="single" w:sz="4" w:space="0" w:color="000000"/>
            </w:tcBorders>
            <w:vAlign w:val="center"/>
            <w:hideMark/>
          </w:tcPr>
          <w:p w14:paraId="6D1D0972" w14:textId="77777777" w:rsidR="00493CFB" w:rsidRPr="00EC1A59" w:rsidRDefault="00493CFB" w:rsidP="00AC1FC3">
            <w:pPr>
              <w:jc w:val="center"/>
              <w:rPr>
                <w:rFonts w:ascii="Times New Roman" w:hAnsi="Times New Roman"/>
                <w:b/>
                <w:bCs/>
                <w:szCs w:val="24"/>
              </w:rPr>
            </w:pPr>
            <w:r w:rsidRPr="00EC1A59">
              <w:rPr>
                <w:rFonts w:ascii="Times New Roman" w:hAnsi="Times New Roman"/>
                <w:b/>
                <w:bCs/>
                <w:szCs w:val="24"/>
              </w:rPr>
              <w:t>TT</w:t>
            </w:r>
          </w:p>
        </w:tc>
        <w:tc>
          <w:tcPr>
            <w:tcW w:w="1176" w:type="pct"/>
            <w:tcBorders>
              <w:top w:val="single" w:sz="4" w:space="0" w:color="000000"/>
              <w:left w:val="nil"/>
              <w:bottom w:val="single" w:sz="4" w:space="0" w:color="auto"/>
              <w:right w:val="single" w:sz="4" w:space="0" w:color="000000"/>
            </w:tcBorders>
            <w:vAlign w:val="center"/>
            <w:hideMark/>
          </w:tcPr>
          <w:p w14:paraId="0E004437" w14:textId="68AE225B" w:rsidR="00493CFB" w:rsidRPr="00EC1A59" w:rsidRDefault="00493CFB" w:rsidP="00AC1FC3">
            <w:pPr>
              <w:jc w:val="center"/>
              <w:rPr>
                <w:rFonts w:ascii="Times New Roman" w:hAnsi="Times New Roman"/>
                <w:b/>
                <w:bCs/>
                <w:szCs w:val="24"/>
              </w:rPr>
            </w:pPr>
            <w:r w:rsidRPr="00EC1A59">
              <w:rPr>
                <w:rFonts w:ascii="Times New Roman" w:hAnsi="Times New Roman"/>
                <w:b/>
                <w:bCs/>
                <w:szCs w:val="24"/>
              </w:rPr>
              <w:t>Dự án/Nhóm dự án</w:t>
            </w:r>
          </w:p>
        </w:tc>
        <w:tc>
          <w:tcPr>
            <w:tcW w:w="1462" w:type="pct"/>
            <w:tcBorders>
              <w:top w:val="single" w:sz="4" w:space="0" w:color="000000"/>
              <w:left w:val="nil"/>
              <w:bottom w:val="single" w:sz="4" w:space="0" w:color="auto"/>
              <w:right w:val="single" w:sz="4" w:space="0" w:color="000000"/>
            </w:tcBorders>
            <w:vAlign w:val="center"/>
            <w:hideMark/>
          </w:tcPr>
          <w:p w14:paraId="3B45B7BD" w14:textId="77777777" w:rsidR="00493CFB" w:rsidRPr="00EC1A59" w:rsidRDefault="00493CFB" w:rsidP="00AC1FC3">
            <w:pPr>
              <w:jc w:val="center"/>
              <w:rPr>
                <w:rFonts w:ascii="Times New Roman" w:hAnsi="Times New Roman"/>
                <w:b/>
                <w:bCs/>
                <w:szCs w:val="24"/>
              </w:rPr>
            </w:pPr>
            <w:r w:rsidRPr="00EC1A59">
              <w:rPr>
                <w:rFonts w:ascii="Times New Roman" w:hAnsi="Times New Roman"/>
                <w:b/>
                <w:bCs/>
                <w:szCs w:val="24"/>
              </w:rPr>
              <w:t>Quy mô/Khối lượng</w:t>
            </w:r>
          </w:p>
        </w:tc>
        <w:tc>
          <w:tcPr>
            <w:tcW w:w="1009" w:type="pct"/>
            <w:tcBorders>
              <w:top w:val="single" w:sz="4" w:space="0" w:color="000000"/>
              <w:left w:val="nil"/>
              <w:bottom w:val="single" w:sz="4" w:space="0" w:color="auto"/>
              <w:right w:val="single" w:sz="4" w:space="0" w:color="000000"/>
            </w:tcBorders>
            <w:vAlign w:val="center"/>
            <w:hideMark/>
          </w:tcPr>
          <w:p w14:paraId="7CA6AB9E" w14:textId="77777777" w:rsidR="00493CFB" w:rsidRPr="00EC1A59" w:rsidRDefault="00493CFB" w:rsidP="00AC1FC3">
            <w:pPr>
              <w:jc w:val="center"/>
              <w:rPr>
                <w:rFonts w:ascii="Times New Roman" w:hAnsi="Times New Roman"/>
                <w:b/>
                <w:bCs/>
                <w:szCs w:val="24"/>
              </w:rPr>
            </w:pPr>
            <w:r w:rsidRPr="00EC1A59">
              <w:rPr>
                <w:rFonts w:ascii="Times New Roman" w:hAnsi="Times New Roman"/>
                <w:b/>
                <w:bCs/>
                <w:szCs w:val="24"/>
              </w:rPr>
              <w:t>Chỉ tiêu</w:t>
            </w:r>
          </w:p>
        </w:tc>
        <w:tc>
          <w:tcPr>
            <w:tcW w:w="594" w:type="pct"/>
            <w:tcBorders>
              <w:top w:val="single" w:sz="4" w:space="0" w:color="000000"/>
              <w:left w:val="nil"/>
              <w:bottom w:val="single" w:sz="4" w:space="0" w:color="auto"/>
              <w:right w:val="single" w:sz="4" w:space="0" w:color="000000"/>
            </w:tcBorders>
            <w:vAlign w:val="center"/>
            <w:hideMark/>
          </w:tcPr>
          <w:p w14:paraId="2112C410" w14:textId="0C59CAAF" w:rsidR="00493CFB" w:rsidRPr="00EC1A59" w:rsidRDefault="00493CFB" w:rsidP="00AC1FC3">
            <w:pPr>
              <w:jc w:val="center"/>
              <w:rPr>
                <w:rFonts w:ascii="Times New Roman" w:hAnsi="Times New Roman"/>
                <w:b/>
                <w:bCs/>
                <w:szCs w:val="24"/>
              </w:rPr>
            </w:pPr>
            <w:r w:rsidRPr="00EC1A59">
              <w:rPr>
                <w:rFonts w:ascii="Times New Roman" w:hAnsi="Times New Roman"/>
                <w:b/>
                <w:bCs/>
                <w:szCs w:val="24"/>
              </w:rPr>
              <w:t>Sơ bộ TMĐT,</w:t>
            </w:r>
            <w:r w:rsidRPr="00EC1A59">
              <w:rPr>
                <w:rFonts w:ascii="Times New Roman" w:hAnsi="Times New Roman"/>
                <w:b/>
                <w:bCs/>
                <w:szCs w:val="24"/>
              </w:rPr>
              <w:br/>
              <w:t>Tỷ đồng</w:t>
            </w:r>
          </w:p>
        </w:tc>
        <w:tc>
          <w:tcPr>
            <w:tcW w:w="573" w:type="pct"/>
            <w:tcBorders>
              <w:top w:val="single" w:sz="4" w:space="0" w:color="000000"/>
              <w:left w:val="nil"/>
              <w:bottom w:val="single" w:sz="4" w:space="0" w:color="auto"/>
              <w:right w:val="single" w:sz="4" w:space="0" w:color="000000"/>
            </w:tcBorders>
            <w:vAlign w:val="center"/>
            <w:hideMark/>
          </w:tcPr>
          <w:p w14:paraId="67F8506F" w14:textId="7B68DE50" w:rsidR="00493CFB" w:rsidRPr="00EC1A59" w:rsidRDefault="00493CFB" w:rsidP="00AC1FC3">
            <w:pPr>
              <w:jc w:val="center"/>
              <w:rPr>
                <w:rFonts w:ascii="Times New Roman" w:hAnsi="Times New Roman"/>
                <w:b/>
                <w:bCs/>
                <w:szCs w:val="24"/>
              </w:rPr>
            </w:pPr>
            <w:r w:rsidRPr="00EC1A59">
              <w:rPr>
                <w:rFonts w:ascii="Times New Roman" w:hAnsi="Times New Roman"/>
                <w:b/>
                <w:bCs/>
                <w:szCs w:val="24"/>
              </w:rPr>
              <w:t>Lợi nhuận</w:t>
            </w:r>
            <w:r w:rsidRPr="00EC1A59">
              <w:rPr>
                <w:rFonts w:ascii="Times New Roman" w:hAnsi="Times New Roman"/>
                <w:b/>
                <w:bCs/>
                <w:szCs w:val="24"/>
              </w:rPr>
              <w:br/>
              <w:t>Tỷ đồng/năm</w:t>
            </w:r>
          </w:p>
        </w:tc>
      </w:tr>
      <w:tr w:rsidR="00EC1A59" w:rsidRPr="00EC1A59" w14:paraId="33A33236" w14:textId="77777777" w:rsidTr="00AC1FC3">
        <w:trPr>
          <w:trHeight w:val="315"/>
        </w:trPr>
        <w:tc>
          <w:tcPr>
            <w:tcW w:w="186" w:type="pct"/>
            <w:tcBorders>
              <w:top w:val="nil"/>
              <w:left w:val="single" w:sz="4" w:space="0" w:color="000000"/>
              <w:bottom w:val="single" w:sz="4" w:space="0" w:color="000000"/>
              <w:right w:val="single" w:sz="4" w:space="0" w:color="000000"/>
            </w:tcBorders>
            <w:vAlign w:val="center"/>
            <w:hideMark/>
          </w:tcPr>
          <w:p w14:paraId="7C9C3D61" w14:textId="77777777" w:rsidR="00493CFB" w:rsidRPr="00EC1A59" w:rsidRDefault="00493CFB" w:rsidP="00AC1FC3">
            <w:pPr>
              <w:jc w:val="center"/>
              <w:rPr>
                <w:rFonts w:ascii="Times New Roman" w:hAnsi="Times New Roman"/>
                <w:b/>
                <w:bCs/>
                <w:szCs w:val="24"/>
              </w:rPr>
            </w:pPr>
            <w:r w:rsidRPr="00EC1A59">
              <w:rPr>
                <w:rFonts w:ascii="Times New Roman" w:hAnsi="Times New Roman"/>
                <w:b/>
                <w:bCs/>
                <w:szCs w:val="24"/>
              </w:rPr>
              <w:t>I</w:t>
            </w:r>
          </w:p>
        </w:tc>
        <w:tc>
          <w:tcPr>
            <w:tcW w:w="1176" w:type="pct"/>
            <w:tcBorders>
              <w:top w:val="nil"/>
              <w:left w:val="nil"/>
              <w:bottom w:val="single" w:sz="4" w:space="0" w:color="000000"/>
              <w:right w:val="single" w:sz="4" w:space="0" w:color="000000"/>
            </w:tcBorders>
            <w:vAlign w:val="center"/>
            <w:hideMark/>
          </w:tcPr>
          <w:p w14:paraId="10EBB691" w14:textId="77777777" w:rsidR="00493CFB" w:rsidRPr="00EC1A59" w:rsidRDefault="00493CFB" w:rsidP="00AC1FC3">
            <w:pPr>
              <w:rPr>
                <w:rFonts w:ascii="Times New Roman" w:hAnsi="Times New Roman"/>
                <w:b/>
                <w:bCs/>
                <w:szCs w:val="24"/>
              </w:rPr>
            </w:pPr>
            <w:r w:rsidRPr="00EC1A59">
              <w:rPr>
                <w:rFonts w:ascii="Times New Roman" w:hAnsi="Times New Roman"/>
                <w:b/>
                <w:bCs/>
                <w:szCs w:val="24"/>
              </w:rPr>
              <w:t>XÂY DỰNG HẠ TẦNG</w:t>
            </w:r>
          </w:p>
        </w:tc>
        <w:tc>
          <w:tcPr>
            <w:tcW w:w="1462" w:type="pct"/>
            <w:tcBorders>
              <w:top w:val="nil"/>
              <w:left w:val="nil"/>
              <w:bottom w:val="single" w:sz="4" w:space="0" w:color="000000"/>
              <w:right w:val="single" w:sz="4" w:space="0" w:color="000000"/>
            </w:tcBorders>
            <w:vAlign w:val="center"/>
            <w:hideMark/>
          </w:tcPr>
          <w:p w14:paraId="3DC783C3" w14:textId="01259A6D" w:rsidR="00493CFB" w:rsidRPr="00EC1A59" w:rsidRDefault="00493CFB" w:rsidP="00AC1FC3">
            <w:pPr>
              <w:jc w:val="center"/>
              <w:rPr>
                <w:rFonts w:ascii="Times New Roman" w:hAnsi="Times New Roman"/>
                <w:szCs w:val="24"/>
              </w:rPr>
            </w:pPr>
          </w:p>
        </w:tc>
        <w:tc>
          <w:tcPr>
            <w:tcW w:w="1009" w:type="pct"/>
            <w:tcBorders>
              <w:top w:val="nil"/>
              <w:left w:val="nil"/>
              <w:bottom w:val="single" w:sz="4" w:space="0" w:color="000000"/>
              <w:right w:val="single" w:sz="4" w:space="0" w:color="000000"/>
            </w:tcBorders>
            <w:vAlign w:val="center"/>
            <w:hideMark/>
          </w:tcPr>
          <w:p w14:paraId="2A169453" w14:textId="1AA208B7" w:rsidR="00493CFB" w:rsidRPr="00EC1A59" w:rsidRDefault="00493CFB" w:rsidP="00AC1FC3">
            <w:pPr>
              <w:jc w:val="center"/>
              <w:rPr>
                <w:rFonts w:ascii="Times New Roman" w:hAnsi="Times New Roman"/>
                <w:szCs w:val="24"/>
              </w:rPr>
            </w:pPr>
          </w:p>
        </w:tc>
        <w:tc>
          <w:tcPr>
            <w:tcW w:w="594" w:type="pct"/>
            <w:tcBorders>
              <w:top w:val="nil"/>
              <w:left w:val="nil"/>
              <w:bottom w:val="single" w:sz="4" w:space="0" w:color="000000"/>
              <w:right w:val="single" w:sz="4" w:space="0" w:color="000000"/>
            </w:tcBorders>
            <w:vAlign w:val="center"/>
            <w:hideMark/>
          </w:tcPr>
          <w:p w14:paraId="3F450EBE" w14:textId="55350209" w:rsidR="00493CFB" w:rsidRPr="00EC1A59" w:rsidRDefault="00493CFB" w:rsidP="00AC1FC3">
            <w:pPr>
              <w:jc w:val="center"/>
              <w:rPr>
                <w:rFonts w:ascii="Times New Roman" w:hAnsi="Times New Roman"/>
                <w:szCs w:val="24"/>
              </w:rPr>
            </w:pPr>
          </w:p>
        </w:tc>
        <w:tc>
          <w:tcPr>
            <w:tcW w:w="573" w:type="pct"/>
            <w:tcBorders>
              <w:top w:val="nil"/>
              <w:left w:val="nil"/>
              <w:bottom w:val="single" w:sz="4" w:space="0" w:color="000000"/>
              <w:right w:val="single" w:sz="4" w:space="0" w:color="000000"/>
            </w:tcBorders>
            <w:vAlign w:val="center"/>
            <w:hideMark/>
          </w:tcPr>
          <w:p w14:paraId="575359A7" w14:textId="6D9C0964" w:rsidR="00493CFB" w:rsidRPr="00EC1A59" w:rsidRDefault="00493CFB" w:rsidP="00AC1FC3">
            <w:pPr>
              <w:jc w:val="center"/>
              <w:rPr>
                <w:rFonts w:ascii="Times New Roman" w:hAnsi="Times New Roman"/>
                <w:szCs w:val="24"/>
              </w:rPr>
            </w:pPr>
          </w:p>
        </w:tc>
      </w:tr>
      <w:tr w:rsidR="00EC1A59" w:rsidRPr="00EC1A59" w14:paraId="0E6E404B" w14:textId="77777777" w:rsidTr="00AC1FC3">
        <w:trPr>
          <w:trHeight w:val="259"/>
        </w:trPr>
        <w:tc>
          <w:tcPr>
            <w:tcW w:w="186" w:type="pct"/>
            <w:tcBorders>
              <w:top w:val="nil"/>
              <w:left w:val="single" w:sz="4" w:space="0" w:color="000000"/>
              <w:bottom w:val="single" w:sz="4" w:space="0" w:color="000000"/>
              <w:right w:val="single" w:sz="4" w:space="0" w:color="000000"/>
            </w:tcBorders>
            <w:vAlign w:val="center"/>
            <w:hideMark/>
          </w:tcPr>
          <w:p w14:paraId="16CA1397"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1</w:t>
            </w:r>
          </w:p>
        </w:tc>
        <w:tc>
          <w:tcPr>
            <w:tcW w:w="1176" w:type="pct"/>
            <w:tcBorders>
              <w:top w:val="nil"/>
              <w:left w:val="nil"/>
              <w:bottom w:val="single" w:sz="4" w:space="0" w:color="000000"/>
              <w:right w:val="single" w:sz="4" w:space="0" w:color="000000"/>
            </w:tcBorders>
            <w:vAlign w:val="center"/>
            <w:hideMark/>
          </w:tcPr>
          <w:p w14:paraId="615E56C1" w14:textId="77777777" w:rsidR="00493CFB" w:rsidRPr="00EC1A59" w:rsidRDefault="00493CFB" w:rsidP="00AC1FC3">
            <w:pPr>
              <w:rPr>
                <w:rFonts w:ascii="Times New Roman" w:hAnsi="Times New Roman"/>
                <w:szCs w:val="24"/>
              </w:rPr>
            </w:pPr>
            <w:r w:rsidRPr="00EC1A59">
              <w:rPr>
                <w:rFonts w:ascii="Times New Roman" w:hAnsi="Times New Roman"/>
                <w:szCs w:val="24"/>
              </w:rPr>
              <w:t>Đường sắt đô thị (14 tuyến)</w:t>
            </w:r>
          </w:p>
        </w:tc>
        <w:tc>
          <w:tcPr>
            <w:tcW w:w="1462" w:type="pct"/>
            <w:tcBorders>
              <w:top w:val="nil"/>
              <w:left w:val="nil"/>
              <w:bottom w:val="single" w:sz="4" w:space="0" w:color="000000"/>
              <w:right w:val="single" w:sz="4" w:space="0" w:color="000000"/>
            </w:tcBorders>
            <w:vAlign w:val="center"/>
            <w:hideMark/>
          </w:tcPr>
          <w:p w14:paraId="7B330E37"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~1.000 km</w:t>
            </w:r>
          </w:p>
        </w:tc>
        <w:tc>
          <w:tcPr>
            <w:tcW w:w="1009" w:type="pct"/>
            <w:tcBorders>
              <w:top w:val="nil"/>
              <w:left w:val="nil"/>
              <w:bottom w:val="single" w:sz="4" w:space="0" w:color="000000"/>
              <w:right w:val="single" w:sz="4" w:space="0" w:color="000000"/>
            </w:tcBorders>
            <w:vAlign w:val="center"/>
            <w:hideMark/>
          </w:tcPr>
          <w:p w14:paraId="70B54798" w14:textId="16213C10" w:rsidR="00493CFB" w:rsidRPr="00EC1A59" w:rsidRDefault="00493CFB" w:rsidP="00AC1FC3">
            <w:pPr>
              <w:jc w:val="center"/>
              <w:rPr>
                <w:rFonts w:ascii="Times New Roman" w:hAnsi="Times New Roman"/>
                <w:szCs w:val="24"/>
              </w:rPr>
            </w:pPr>
          </w:p>
        </w:tc>
        <w:tc>
          <w:tcPr>
            <w:tcW w:w="594" w:type="pct"/>
            <w:tcBorders>
              <w:top w:val="nil"/>
              <w:left w:val="nil"/>
              <w:bottom w:val="single" w:sz="4" w:space="0" w:color="000000"/>
              <w:right w:val="single" w:sz="4" w:space="0" w:color="000000"/>
            </w:tcBorders>
            <w:vAlign w:val="center"/>
            <w:hideMark/>
          </w:tcPr>
          <w:p w14:paraId="7588768B" w14:textId="5DBBF660" w:rsidR="00493CFB" w:rsidRPr="00EC1A59" w:rsidRDefault="00493CFB" w:rsidP="00AC1FC3">
            <w:pPr>
              <w:jc w:val="center"/>
              <w:rPr>
                <w:rFonts w:ascii="Times New Roman" w:hAnsi="Times New Roman"/>
                <w:szCs w:val="24"/>
              </w:rPr>
            </w:pPr>
            <w:r w:rsidRPr="00EC1A59">
              <w:rPr>
                <w:rFonts w:ascii="Times New Roman" w:hAnsi="Times New Roman"/>
                <w:szCs w:val="24"/>
              </w:rPr>
              <w:t>1.500.000</w:t>
            </w:r>
          </w:p>
        </w:tc>
        <w:tc>
          <w:tcPr>
            <w:tcW w:w="573" w:type="pct"/>
            <w:tcBorders>
              <w:top w:val="nil"/>
              <w:left w:val="nil"/>
              <w:bottom w:val="single" w:sz="4" w:space="0" w:color="000000"/>
              <w:right w:val="single" w:sz="4" w:space="0" w:color="000000"/>
            </w:tcBorders>
            <w:vAlign w:val="center"/>
            <w:hideMark/>
          </w:tcPr>
          <w:p w14:paraId="0F38BB18" w14:textId="6A93BD32" w:rsidR="00493CFB" w:rsidRPr="00EC1A59" w:rsidRDefault="00493CFB" w:rsidP="00AC1FC3">
            <w:pPr>
              <w:jc w:val="center"/>
              <w:rPr>
                <w:rFonts w:ascii="Times New Roman" w:hAnsi="Times New Roman"/>
                <w:szCs w:val="24"/>
              </w:rPr>
            </w:pPr>
            <w:r w:rsidRPr="00EC1A59">
              <w:rPr>
                <w:rFonts w:ascii="Times New Roman" w:hAnsi="Times New Roman"/>
                <w:szCs w:val="24"/>
              </w:rPr>
              <w:t>208.350</w:t>
            </w:r>
          </w:p>
        </w:tc>
      </w:tr>
      <w:tr w:rsidR="00EC1A59" w:rsidRPr="00EC1A59" w14:paraId="18696548" w14:textId="77777777" w:rsidTr="00AC1FC3">
        <w:trPr>
          <w:trHeight w:val="630"/>
        </w:trPr>
        <w:tc>
          <w:tcPr>
            <w:tcW w:w="186" w:type="pct"/>
            <w:tcBorders>
              <w:top w:val="nil"/>
              <w:left w:val="single" w:sz="4" w:space="0" w:color="000000"/>
              <w:bottom w:val="single" w:sz="4" w:space="0" w:color="000000"/>
              <w:right w:val="single" w:sz="4" w:space="0" w:color="000000"/>
            </w:tcBorders>
            <w:vAlign w:val="center"/>
            <w:hideMark/>
          </w:tcPr>
          <w:p w14:paraId="36A5360B"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4</w:t>
            </w:r>
          </w:p>
        </w:tc>
        <w:tc>
          <w:tcPr>
            <w:tcW w:w="1176" w:type="pct"/>
            <w:tcBorders>
              <w:top w:val="nil"/>
              <w:left w:val="nil"/>
              <w:bottom w:val="single" w:sz="4" w:space="0" w:color="000000"/>
              <w:right w:val="single" w:sz="4" w:space="0" w:color="000000"/>
            </w:tcBorders>
            <w:vAlign w:val="center"/>
            <w:hideMark/>
          </w:tcPr>
          <w:p w14:paraId="7B1711B2" w14:textId="77777777" w:rsidR="00493CFB" w:rsidRPr="00EC1A59" w:rsidRDefault="00493CFB" w:rsidP="00AC1FC3">
            <w:pPr>
              <w:rPr>
                <w:rFonts w:ascii="Times New Roman" w:hAnsi="Times New Roman"/>
                <w:szCs w:val="24"/>
              </w:rPr>
            </w:pPr>
            <w:r w:rsidRPr="00EC1A59">
              <w:rPr>
                <w:rFonts w:ascii="Times New Roman" w:hAnsi="Times New Roman"/>
                <w:szCs w:val="24"/>
              </w:rPr>
              <w:t>Vành đai 4.5</w:t>
            </w:r>
          </w:p>
        </w:tc>
        <w:tc>
          <w:tcPr>
            <w:tcW w:w="1462" w:type="pct"/>
            <w:tcBorders>
              <w:top w:val="nil"/>
              <w:left w:val="nil"/>
              <w:bottom w:val="single" w:sz="4" w:space="0" w:color="000000"/>
              <w:right w:val="single" w:sz="4" w:space="0" w:color="000000"/>
            </w:tcBorders>
            <w:vAlign w:val="center"/>
            <w:hideMark/>
          </w:tcPr>
          <w:p w14:paraId="3F0EC15D" w14:textId="74A8D8DF" w:rsidR="00493CFB" w:rsidRPr="00EC1A59" w:rsidRDefault="00493CFB" w:rsidP="00AC1FC3">
            <w:pPr>
              <w:jc w:val="center"/>
              <w:rPr>
                <w:rFonts w:ascii="Times New Roman" w:hAnsi="Times New Roman"/>
                <w:szCs w:val="24"/>
              </w:rPr>
            </w:pPr>
            <w:r w:rsidRPr="00EC1A59">
              <w:rPr>
                <w:rFonts w:ascii="Times New Roman" w:hAnsi="Times New Roman"/>
                <w:szCs w:val="24"/>
              </w:rPr>
              <w:t>Chiều dài khoảng 75km, bề rộng đường điển hình khoảng 100m</w:t>
            </w:r>
          </w:p>
        </w:tc>
        <w:tc>
          <w:tcPr>
            <w:tcW w:w="1009" w:type="pct"/>
            <w:tcBorders>
              <w:top w:val="nil"/>
              <w:left w:val="nil"/>
              <w:bottom w:val="single" w:sz="4" w:space="0" w:color="000000"/>
              <w:right w:val="single" w:sz="4" w:space="0" w:color="000000"/>
            </w:tcBorders>
            <w:vAlign w:val="center"/>
            <w:hideMark/>
          </w:tcPr>
          <w:p w14:paraId="341CF59C" w14:textId="40CE1A7B" w:rsidR="00493CFB" w:rsidRPr="00EC1A59" w:rsidRDefault="00493CFB" w:rsidP="00AC1FC3">
            <w:pPr>
              <w:jc w:val="center"/>
              <w:rPr>
                <w:rFonts w:ascii="Times New Roman" w:hAnsi="Times New Roman"/>
                <w:szCs w:val="24"/>
              </w:rPr>
            </w:pPr>
          </w:p>
        </w:tc>
        <w:tc>
          <w:tcPr>
            <w:tcW w:w="594" w:type="pct"/>
            <w:tcBorders>
              <w:top w:val="nil"/>
              <w:left w:val="nil"/>
              <w:bottom w:val="single" w:sz="4" w:space="0" w:color="000000"/>
              <w:right w:val="single" w:sz="4" w:space="0" w:color="000000"/>
            </w:tcBorders>
            <w:vAlign w:val="center"/>
            <w:hideMark/>
          </w:tcPr>
          <w:p w14:paraId="56073FEE" w14:textId="0894B67D" w:rsidR="00493CFB" w:rsidRPr="00EC1A59" w:rsidRDefault="00493CFB" w:rsidP="00AC1FC3">
            <w:pPr>
              <w:jc w:val="center"/>
              <w:rPr>
                <w:rFonts w:ascii="Times New Roman" w:hAnsi="Times New Roman"/>
                <w:szCs w:val="24"/>
              </w:rPr>
            </w:pPr>
            <w:r w:rsidRPr="00EC1A59">
              <w:rPr>
                <w:rFonts w:ascii="Times New Roman" w:hAnsi="Times New Roman"/>
                <w:szCs w:val="24"/>
              </w:rPr>
              <w:t>7.000</w:t>
            </w:r>
          </w:p>
        </w:tc>
        <w:tc>
          <w:tcPr>
            <w:tcW w:w="573" w:type="pct"/>
            <w:tcBorders>
              <w:top w:val="nil"/>
              <w:left w:val="nil"/>
              <w:bottom w:val="single" w:sz="4" w:space="0" w:color="000000"/>
              <w:right w:val="single" w:sz="4" w:space="0" w:color="000000"/>
            </w:tcBorders>
            <w:vAlign w:val="center"/>
            <w:hideMark/>
          </w:tcPr>
          <w:p w14:paraId="6F2C7AA1" w14:textId="712890F8" w:rsidR="00493CFB" w:rsidRPr="00EC1A59" w:rsidRDefault="00493CFB" w:rsidP="00AC1FC3">
            <w:pPr>
              <w:jc w:val="center"/>
              <w:rPr>
                <w:rFonts w:ascii="Times New Roman" w:hAnsi="Times New Roman"/>
                <w:szCs w:val="24"/>
              </w:rPr>
            </w:pPr>
            <w:r w:rsidRPr="00EC1A59">
              <w:rPr>
                <w:rFonts w:ascii="Times New Roman" w:hAnsi="Times New Roman"/>
                <w:szCs w:val="24"/>
              </w:rPr>
              <w:t>168</w:t>
            </w:r>
          </w:p>
        </w:tc>
      </w:tr>
      <w:tr w:rsidR="00EC1A59" w:rsidRPr="00EC1A59" w14:paraId="1A854BB1" w14:textId="77777777" w:rsidTr="00AC1FC3">
        <w:trPr>
          <w:trHeight w:val="630"/>
        </w:trPr>
        <w:tc>
          <w:tcPr>
            <w:tcW w:w="186" w:type="pct"/>
            <w:tcBorders>
              <w:top w:val="nil"/>
              <w:left w:val="single" w:sz="4" w:space="0" w:color="000000"/>
              <w:bottom w:val="single" w:sz="4" w:space="0" w:color="000000"/>
              <w:right w:val="single" w:sz="4" w:space="0" w:color="000000"/>
            </w:tcBorders>
            <w:vAlign w:val="center"/>
            <w:hideMark/>
          </w:tcPr>
          <w:p w14:paraId="1E5F3920"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5</w:t>
            </w:r>
          </w:p>
        </w:tc>
        <w:tc>
          <w:tcPr>
            <w:tcW w:w="1176" w:type="pct"/>
            <w:tcBorders>
              <w:top w:val="nil"/>
              <w:left w:val="nil"/>
              <w:bottom w:val="single" w:sz="4" w:space="0" w:color="000000"/>
              <w:right w:val="single" w:sz="4" w:space="0" w:color="000000"/>
            </w:tcBorders>
            <w:vAlign w:val="center"/>
            <w:hideMark/>
          </w:tcPr>
          <w:p w14:paraId="461F3C6B" w14:textId="77777777" w:rsidR="00493CFB" w:rsidRPr="00EC1A59" w:rsidRDefault="00493CFB" w:rsidP="00AC1FC3">
            <w:pPr>
              <w:rPr>
                <w:rFonts w:ascii="Times New Roman" w:hAnsi="Times New Roman"/>
                <w:szCs w:val="24"/>
              </w:rPr>
            </w:pPr>
            <w:r w:rsidRPr="00EC1A59">
              <w:rPr>
                <w:rFonts w:ascii="Times New Roman" w:hAnsi="Times New Roman"/>
                <w:szCs w:val="24"/>
              </w:rPr>
              <w:t>Vành đai 5</w:t>
            </w:r>
          </w:p>
        </w:tc>
        <w:tc>
          <w:tcPr>
            <w:tcW w:w="1462" w:type="pct"/>
            <w:tcBorders>
              <w:top w:val="nil"/>
              <w:left w:val="nil"/>
              <w:bottom w:val="single" w:sz="4" w:space="0" w:color="000000"/>
              <w:right w:val="single" w:sz="4" w:space="0" w:color="000000"/>
            </w:tcBorders>
            <w:vAlign w:val="center"/>
            <w:hideMark/>
          </w:tcPr>
          <w:p w14:paraId="375DACC3" w14:textId="6BC160BB" w:rsidR="00493CFB" w:rsidRPr="00EC1A59" w:rsidRDefault="00493CFB" w:rsidP="00AC1FC3">
            <w:pPr>
              <w:jc w:val="center"/>
              <w:rPr>
                <w:rFonts w:ascii="Times New Roman" w:hAnsi="Times New Roman"/>
                <w:szCs w:val="24"/>
              </w:rPr>
            </w:pPr>
            <w:r w:rsidRPr="00EC1A59">
              <w:rPr>
                <w:rFonts w:ascii="Times New Roman" w:hAnsi="Times New Roman"/>
                <w:szCs w:val="24"/>
              </w:rPr>
              <w:t>Chiều dài khoảng 105km, bề rộng đường điển hình 100m-120m.</w:t>
            </w:r>
          </w:p>
        </w:tc>
        <w:tc>
          <w:tcPr>
            <w:tcW w:w="1009" w:type="pct"/>
            <w:tcBorders>
              <w:top w:val="nil"/>
              <w:left w:val="nil"/>
              <w:bottom w:val="single" w:sz="4" w:space="0" w:color="000000"/>
              <w:right w:val="single" w:sz="4" w:space="0" w:color="000000"/>
            </w:tcBorders>
            <w:vAlign w:val="center"/>
            <w:hideMark/>
          </w:tcPr>
          <w:p w14:paraId="1FB99127" w14:textId="3C4E7B1F" w:rsidR="00493CFB" w:rsidRPr="00EC1A59" w:rsidRDefault="00493CFB" w:rsidP="00AC1FC3">
            <w:pPr>
              <w:jc w:val="center"/>
              <w:rPr>
                <w:rFonts w:ascii="Times New Roman" w:hAnsi="Times New Roman"/>
                <w:szCs w:val="24"/>
              </w:rPr>
            </w:pPr>
          </w:p>
        </w:tc>
        <w:tc>
          <w:tcPr>
            <w:tcW w:w="594" w:type="pct"/>
            <w:tcBorders>
              <w:top w:val="nil"/>
              <w:left w:val="nil"/>
              <w:bottom w:val="single" w:sz="4" w:space="0" w:color="000000"/>
              <w:right w:val="single" w:sz="4" w:space="0" w:color="000000"/>
            </w:tcBorders>
            <w:vAlign w:val="center"/>
            <w:hideMark/>
          </w:tcPr>
          <w:p w14:paraId="2D02569E" w14:textId="177CFB16" w:rsidR="00493CFB" w:rsidRPr="00EC1A59" w:rsidRDefault="00493CFB" w:rsidP="00AC1FC3">
            <w:pPr>
              <w:jc w:val="center"/>
              <w:rPr>
                <w:rFonts w:ascii="Times New Roman" w:hAnsi="Times New Roman"/>
                <w:szCs w:val="24"/>
              </w:rPr>
            </w:pPr>
            <w:r w:rsidRPr="00EC1A59">
              <w:rPr>
                <w:rFonts w:ascii="Times New Roman" w:hAnsi="Times New Roman"/>
                <w:szCs w:val="24"/>
              </w:rPr>
              <w:t>10.000</w:t>
            </w:r>
          </w:p>
        </w:tc>
        <w:tc>
          <w:tcPr>
            <w:tcW w:w="573" w:type="pct"/>
            <w:tcBorders>
              <w:top w:val="nil"/>
              <w:left w:val="nil"/>
              <w:bottom w:val="single" w:sz="4" w:space="0" w:color="000000"/>
              <w:right w:val="single" w:sz="4" w:space="0" w:color="000000"/>
            </w:tcBorders>
            <w:vAlign w:val="center"/>
            <w:hideMark/>
          </w:tcPr>
          <w:p w14:paraId="4DC1AFE2" w14:textId="4E9C9C35" w:rsidR="00493CFB" w:rsidRPr="00EC1A59" w:rsidRDefault="00493CFB" w:rsidP="00AC1FC3">
            <w:pPr>
              <w:jc w:val="center"/>
              <w:rPr>
                <w:rFonts w:ascii="Times New Roman" w:hAnsi="Times New Roman"/>
                <w:szCs w:val="24"/>
              </w:rPr>
            </w:pPr>
            <w:r w:rsidRPr="00EC1A59">
              <w:rPr>
                <w:rFonts w:ascii="Times New Roman" w:hAnsi="Times New Roman"/>
                <w:szCs w:val="24"/>
              </w:rPr>
              <w:t>300</w:t>
            </w:r>
          </w:p>
        </w:tc>
      </w:tr>
      <w:tr w:rsidR="00EC1A59" w:rsidRPr="00EC1A59" w14:paraId="2FB513D0" w14:textId="77777777" w:rsidTr="00AC1FC3">
        <w:trPr>
          <w:trHeight w:val="630"/>
        </w:trPr>
        <w:tc>
          <w:tcPr>
            <w:tcW w:w="186" w:type="pct"/>
            <w:vMerge w:val="restart"/>
            <w:tcBorders>
              <w:top w:val="nil"/>
              <w:left w:val="single" w:sz="4" w:space="0" w:color="000000"/>
              <w:bottom w:val="single" w:sz="4" w:space="0" w:color="000000"/>
              <w:right w:val="single" w:sz="4" w:space="0" w:color="000000"/>
            </w:tcBorders>
            <w:vAlign w:val="center"/>
            <w:hideMark/>
          </w:tcPr>
          <w:p w14:paraId="06B58FEF"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6</w:t>
            </w:r>
          </w:p>
        </w:tc>
        <w:tc>
          <w:tcPr>
            <w:tcW w:w="1176" w:type="pct"/>
            <w:vMerge w:val="restart"/>
            <w:tcBorders>
              <w:top w:val="nil"/>
              <w:left w:val="single" w:sz="4" w:space="0" w:color="000000"/>
              <w:bottom w:val="single" w:sz="4" w:space="0" w:color="000000"/>
              <w:right w:val="single" w:sz="4" w:space="0" w:color="000000"/>
            </w:tcBorders>
            <w:vAlign w:val="center"/>
            <w:hideMark/>
          </w:tcPr>
          <w:p w14:paraId="7E5F7400" w14:textId="69218C12" w:rsidR="00493CFB" w:rsidRPr="00EC1A59" w:rsidRDefault="00493CFB" w:rsidP="00AC1FC3">
            <w:pPr>
              <w:rPr>
                <w:rFonts w:ascii="Times New Roman" w:hAnsi="Times New Roman"/>
                <w:szCs w:val="24"/>
              </w:rPr>
            </w:pPr>
            <w:r w:rsidRPr="00EC1A59">
              <w:rPr>
                <w:rFonts w:ascii="Times New Roman" w:hAnsi="Times New Roman"/>
                <w:szCs w:val="24"/>
              </w:rPr>
              <w:t>Trục phía Nam</w:t>
            </w:r>
          </w:p>
        </w:tc>
        <w:tc>
          <w:tcPr>
            <w:tcW w:w="1462" w:type="pct"/>
            <w:tcBorders>
              <w:top w:val="nil"/>
              <w:left w:val="nil"/>
              <w:bottom w:val="single" w:sz="4" w:space="0" w:color="000000"/>
              <w:right w:val="single" w:sz="4" w:space="0" w:color="000000"/>
            </w:tcBorders>
            <w:vAlign w:val="center"/>
            <w:hideMark/>
          </w:tcPr>
          <w:p w14:paraId="2EF21C56"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Tổng dhiều dài khoảng 30Km, bề rộng đường 80m, trong đó:</w:t>
            </w:r>
          </w:p>
        </w:tc>
        <w:tc>
          <w:tcPr>
            <w:tcW w:w="1009" w:type="pct"/>
            <w:vMerge w:val="restart"/>
            <w:tcBorders>
              <w:top w:val="nil"/>
              <w:left w:val="single" w:sz="4" w:space="0" w:color="000000"/>
              <w:bottom w:val="single" w:sz="4" w:space="0" w:color="000000"/>
              <w:right w:val="single" w:sz="4" w:space="0" w:color="000000"/>
            </w:tcBorders>
            <w:vAlign w:val="center"/>
            <w:hideMark/>
          </w:tcPr>
          <w:p w14:paraId="1935DE4B" w14:textId="4707812E" w:rsidR="00493CFB" w:rsidRPr="00EC1A59" w:rsidRDefault="00493CFB" w:rsidP="00AC1FC3">
            <w:pPr>
              <w:jc w:val="center"/>
              <w:rPr>
                <w:rFonts w:ascii="Times New Roman" w:hAnsi="Times New Roman"/>
                <w:szCs w:val="24"/>
              </w:rPr>
            </w:pPr>
          </w:p>
        </w:tc>
        <w:tc>
          <w:tcPr>
            <w:tcW w:w="594" w:type="pct"/>
            <w:vMerge w:val="restart"/>
            <w:tcBorders>
              <w:top w:val="nil"/>
              <w:left w:val="single" w:sz="4" w:space="0" w:color="000000"/>
              <w:bottom w:val="single" w:sz="4" w:space="0" w:color="000000"/>
              <w:right w:val="single" w:sz="4" w:space="0" w:color="000000"/>
            </w:tcBorders>
            <w:vAlign w:val="center"/>
            <w:hideMark/>
          </w:tcPr>
          <w:p w14:paraId="429DAEED" w14:textId="6D1F07D7" w:rsidR="00493CFB" w:rsidRPr="00EC1A59" w:rsidRDefault="00493CFB" w:rsidP="00AC1FC3">
            <w:pPr>
              <w:jc w:val="center"/>
              <w:rPr>
                <w:rFonts w:ascii="Times New Roman" w:hAnsi="Times New Roman"/>
                <w:szCs w:val="24"/>
              </w:rPr>
            </w:pPr>
            <w:r w:rsidRPr="00EC1A59">
              <w:rPr>
                <w:rFonts w:ascii="Times New Roman" w:hAnsi="Times New Roman"/>
                <w:szCs w:val="24"/>
              </w:rPr>
              <w:t>4.320</w:t>
            </w:r>
          </w:p>
        </w:tc>
        <w:tc>
          <w:tcPr>
            <w:tcW w:w="573" w:type="pct"/>
            <w:vMerge w:val="restart"/>
            <w:tcBorders>
              <w:top w:val="nil"/>
              <w:left w:val="single" w:sz="4" w:space="0" w:color="000000"/>
              <w:bottom w:val="single" w:sz="4" w:space="0" w:color="000000"/>
              <w:right w:val="single" w:sz="4" w:space="0" w:color="000000"/>
            </w:tcBorders>
            <w:vAlign w:val="center"/>
            <w:hideMark/>
          </w:tcPr>
          <w:p w14:paraId="364C7F1C" w14:textId="7EF60419" w:rsidR="00493CFB" w:rsidRPr="00EC1A59" w:rsidRDefault="00493CFB" w:rsidP="00AC1FC3">
            <w:pPr>
              <w:jc w:val="center"/>
              <w:rPr>
                <w:rFonts w:ascii="Times New Roman" w:hAnsi="Times New Roman"/>
                <w:szCs w:val="24"/>
              </w:rPr>
            </w:pPr>
            <w:r w:rsidRPr="00EC1A59">
              <w:rPr>
                <w:rFonts w:ascii="Times New Roman" w:hAnsi="Times New Roman"/>
                <w:szCs w:val="24"/>
              </w:rPr>
              <w:t>237</w:t>
            </w:r>
          </w:p>
        </w:tc>
      </w:tr>
      <w:tr w:rsidR="00EC1A59" w:rsidRPr="00EC1A59" w14:paraId="3A94C291" w14:textId="77777777" w:rsidTr="00AC1FC3">
        <w:trPr>
          <w:trHeight w:val="630"/>
        </w:trPr>
        <w:tc>
          <w:tcPr>
            <w:tcW w:w="186" w:type="pct"/>
            <w:vMerge/>
            <w:tcBorders>
              <w:top w:val="nil"/>
              <w:left w:val="single" w:sz="4" w:space="0" w:color="000000"/>
              <w:bottom w:val="single" w:sz="4" w:space="0" w:color="000000"/>
              <w:right w:val="single" w:sz="4" w:space="0" w:color="000000"/>
            </w:tcBorders>
            <w:vAlign w:val="center"/>
            <w:hideMark/>
          </w:tcPr>
          <w:p w14:paraId="50C5E6B5" w14:textId="77777777" w:rsidR="00493CFB" w:rsidRPr="00EC1A59" w:rsidRDefault="00493CFB" w:rsidP="00AC1FC3">
            <w:pPr>
              <w:jc w:val="center"/>
              <w:rPr>
                <w:rFonts w:ascii="Times New Roman" w:hAnsi="Times New Roman"/>
                <w:szCs w:val="24"/>
              </w:rPr>
            </w:pPr>
          </w:p>
        </w:tc>
        <w:tc>
          <w:tcPr>
            <w:tcW w:w="1176" w:type="pct"/>
            <w:vMerge/>
            <w:tcBorders>
              <w:top w:val="nil"/>
              <w:left w:val="single" w:sz="4" w:space="0" w:color="000000"/>
              <w:bottom w:val="single" w:sz="4" w:space="0" w:color="000000"/>
              <w:right w:val="single" w:sz="4" w:space="0" w:color="000000"/>
            </w:tcBorders>
            <w:vAlign w:val="center"/>
            <w:hideMark/>
          </w:tcPr>
          <w:p w14:paraId="533086EB" w14:textId="77777777" w:rsidR="00493CFB" w:rsidRPr="00EC1A59" w:rsidRDefault="00493CFB" w:rsidP="00AC1FC3">
            <w:pPr>
              <w:rPr>
                <w:rFonts w:ascii="Times New Roman" w:hAnsi="Times New Roman"/>
                <w:szCs w:val="24"/>
              </w:rPr>
            </w:pPr>
          </w:p>
        </w:tc>
        <w:tc>
          <w:tcPr>
            <w:tcW w:w="1462" w:type="pct"/>
            <w:tcBorders>
              <w:top w:val="nil"/>
              <w:left w:val="nil"/>
              <w:bottom w:val="single" w:sz="4" w:space="0" w:color="000000"/>
              <w:right w:val="single" w:sz="4" w:space="0" w:color="000000"/>
            </w:tcBorders>
            <w:vAlign w:val="center"/>
            <w:hideMark/>
          </w:tcPr>
          <w:p w14:paraId="07B4C50F"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 khoảng 24km được mở rộng từ 40m lên thành 80m trên cơ sở đường hiện có.</w:t>
            </w:r>
          </w:p>
        </w:tc>
        <w:tc>
          <w:tcPr>
            <w:tcW w:w="1009" w:type="pct"/>
            <w:vMerge/>
            <w:tcBorders>
              <w:top w:val="nil"/>
              <w:left w:val="single" w:sz="4" w:space="0" w:color="000000"/>
              <w:bottom w:val="single" w:sz="4" w:space="0" w:color="000000"/>
              <w:right w:val="single" w:sz="4" w:space="0" w:color="000000"/>
            </w:tcBorders>
            <w:vAlign w:val="center"/>
            <w:hideMark/>
          </w:tcPr>
          <w:p w14:paraId="3CF88234" w14:textId="77777777" w:rsidR="00493CFB" w:rsidRPr="00EC1A59" w:rsidRDefault="00493CFB" w:rsidP="00AC1FC3">
            <w:pPr>
              <w:jc w:val="center"/>
              <w:rPr>
                <w:rFonts w:ascii="Times New Roman" w:hAnsi="Times New Roman"/>
                <w:szCs w:val="24"/>
              </w:rPr>
            </w:pPr>
          </w:p>
        </w:tc>
        <w:tc>
          <w:tcPr>
            <w:tcW w:w="594" w:type="pct"/>
            <w:vMerge/>
            <w:tcBorders>
              <w:top w:val="nil"/>
              <w:left w:val="single" w:sz="4" w:space="0" w:color="000000"/>
              <w:bottom w:val="single" w:sz="4" w:space="0" w:color="000000"/>
              <w:right w:val="single" w:sz="4" w:space="0" w:color="000000"/>
            </w:tcBorders>
            <w:vAlign w:val="center"/>
            <w:hideMark/>
          </w:tcPr>
          <w:p w14:paraId="24A7CFBF" w14:textId="77777777" w:rsidR="00493CFB" w:rsidRPr="00EC1A59" w:rsidRDefault="00493CFB" w:rsidP="00AC1FC3">
            <w:pPr>
              <w:jc w:val="center"/>
              <w:rPr>
                <w:rFonts w:ascii="Times New Roman" w:hAnsi="Times New Roman"/>
                <w:szCs w:val="24"/>
              </w:rPr>
            </w:pPr>
          </w:p>
        </w:tc>
        <w:tc>
          <w:tcPr>
            <w:tcW w:w="573" w:type="pct"/>
            <w:vMerge/>
            <w:tcBorders>
              <w:top w:val="nil"/>
              <w:left w:val="single" w:sz="4" w:space="0" w:color="000000"/>
              <w:bottom w:val="single" w:sz="4" w:space="0" w:color="000000"/>
              <w:right w:val="single" w:sz="4" w:space="0" w:color="000000"/>
            </w:tcBorders>
            <w:vAlign w:val="center"/>
            <w:hideMark/>
          </w:tcPr>
          <w:p w14:paraId="54D99778" w14:textId="77777777" w:rsidR="00493CFB" w:rsidRPr="00EC1A59" w:rsidRDefault="00493CFB" w:rsidP="00AC1FC3">
            <w:pPr>
              <w:jc w:val="center"/>
              <w:rPr>
                <w:rFonts w:ascii="Times New Roman" w:hAnsi="Times New Roman"/>
                <w:szCs w:val="24"/>
              </w:rPr>
            </w:pPr>
          </w:p>
        </w:tc>
      </w:tr>
      <w:tr w:rsidR="00EC1A59" w:rsidRPr="00EC1A59" w14:paraId="04873646" w14:textId="77777777" w:rsidTr="00AC1FC3">
        <w:trPr>
          <w:trHeight w:val="315"/>
        </w:trPr>
        <w:tc>
          <w:tcPr>
            <w:tcW w:w="186" w:type="pct"/>
            <w:vMerge/>
            <w:tcBorders>
              <w:top w:val="nil"/>
              <w:left w:val="single" w:sz="4" w:space="0" w:color="000000"/>
              <w:bottom w:val="single" w:sz="4" w:space="0" w:color="000000"/>
              <w:right w:val="single" w:sz="4" w:space="0" w:color="000000"/>
            </w:tcBorders>
            <w:vAlign w:val="center"/>
            <w:hideMark/>
          </w:tcPr>
          <w:p w14:paraId="77F904B2" w14:textId="77777777" w:rsidR="00493CFB" w:rsidRPr="00EC1A59" w:rsidRDefault="00493CFB" w:rsidP="00AC1FC3">
            <w:pPr>
              <w:jc w:val="center"/>
              <w:rPr>
                <w:rFonts w:ascii="Times New Roman" w:hAnsi="Times New Roman"/>
                <w:szCs w:val="24"/>
              </w:rPr>
            </w:pPr>
          </w:p>
        </w:tc>
        <w:tc>
          <w:tcPr>
            <w:tcW w:w="1176" w:type="pct"/>
            <w:vMerge/>
            <w:tcBorders>
              <w:top w:val="nil"/>
              <w:left w:val="single" w:sz="4" w:space="0" w:color="000000"/>
              <w:bottom w:val="single" w:sz="4" w:space="0" w:color="000000"/>
              <w:right w:val="single" w:sz="4" w:space="0" w:color="000000"/>
            </w:tcBorders>
            <w:vAlign w:val="center"/>
            <w:hideMark/>
          </w:tcPr>
          <w:p w14:paraId="27362092" w14:textId="77777777" w:rsidR="00493CFB" w:rsidRPr="00EC1A59" w:rsidRDefault="00493CFB" w:rsidP="00AC1FC3">
            <w:pPr>
              <w:rPr>
                <w:rFonts w:ascii="Times New Roman" w:hAnsi="Times New Roman"/>
                <w:szCs w:val="24"/>
              </w:rPr>
            </w:pPr>
          </w:p>
        </w:tc>
        <w:tc>
          <w:tcPr>
            <w:tcW w:w="1462" w:type="pct"/>
            <w:tcBorders>
              <w:top w:val="nil"/>
              <w:left w:val="nil"/>
              <w:bottom w:val="single" w:sz="4" w:space="0" w:color="000000"/>
              <w:right w:val="single" w:sz="4" w:space="0" w:color="000000"/>
            </w:tcBorders>
            <w:vAlign w:val="center"/>
            <w:hideMark/>
          </w:tcPr>
          <w:p w14:paraId="628C36E9" w14:textId="3F0834B5" w:rsidR="00493CFB" w:rsidRPr="00EC1A59" w:rsidRDefault="00493CFB" w:rsidP="00AC1FC3">
            <w:pPr>
              <w:jc w:val="center"/>
              <w:rPr>
                <w:rFonts w:ascii="Times New Roman" w:hAnsi="Times New Roman"/>
                <w:szCs w:val="24"/>
              </w:rPr>
            </w:pPr>
            <w:r w:rsidRPr="00EC1A59">
              <w:rPr>
                <w:rFonts w:ascii="Times New Roman" w:hAnsi="Times New Roman"/>
                <w:szCs w:val="24"/>
              </w:rPr>
              <w:t>+ khoảng 06km xây dựng mới.</w:t>
            </w:r>
          </w:p>
        </w:tc>
        <w:tc>
          <w:tcPr>
            <w:tcW w:w="1009" w:type="pct"/>
            <w:vMerge/>
            <w:tcBorders>
              <w:top w:val="nil"/>
              <w:left w:val="single" w:sz="4" w:space="0" w:color="000000"/>
              <w:bottom w:val="single" w:sz="4" w:space="0" w:color="000000"/>
              <w:right w:val="single" w:sz="4" w:space="0" w:color="000000"/>
            </w:tcBorders>
            <w:vAlign w:val="center"/>
            <w:hideMark/>
          </w:tcPr>
          <w:p w14:paraId="3823797D" w14:textId="77777777" w:rsidR="00493CFB" w:rsidRPr="00EC1A59" w:rsidRDefault="00493CFB" w:rsidP="00AC1FC3">
            <w:pPr>
              <w:jc w:val="center"/>
              <w:rPr>
                <w:rFonts w:ascii="Times New Roman" w:hAnsi="Times New Roman"/>
                <w:szCs w:val="24"/>
              </w:rPr>
            </w:pPr>
          </w:p>
        </w:tc>
        <w:tc>
          <w:tcPr>
            <w:tcW w:w="594" w:type="pct"/>
            <w:vMerge/>
            <w:tcBorders>
              <w:top w:val="nil"/>
              <w:left w:val="single" w:sz="4" w:space="0" w:color="000000"/>
              <w:bottom w:val="single" w:sz="4" w:space="0" w:color="000000"/>
              <w:right w:val="single" w:sz="4" w:space="0" w:color="000000"/>
            </w:tcBorders>
            <w:vAlign w:val="center"/>
            <w:hideMark/>
          </w:tcPr>
          <w:p w14:paraId="43F87904" w14:textId="77777777" w:rsidR="00493CFB" w:rsidRPr="00EC1A59" w:rsidRDefault="00493CFB" w:rsidP="00AC1FC3">
            <w:pPr>
              <w:jc w:val="center"/>
              <w:rPr>
                <w:rFonts w:ascii="Times New Roman" w:hAnsi="Times New Roman"/>
                <w:szCs w:val="24"/>
              </w:rPr>
            </w:pPr>
          </w:p>
        </w:tc>
        <w:tc>
          <w:tcPr>
            <w:tcW w:w="573" w:type="pct"/>
            <w:vMerge/>
            <w:tcBorders>
              <w:top w:val="nil"/>
              <w:left w:val="single" w:sz="4" w:space="0" w:color="000000"/>
              <w:bottom w:val="single" w:sz="4" w:space="0" w:color="000000"/>
              <w:right w:val="single" w:sz="4" w:space="0" w:color="000000"/>
            </w:tcBorders>
            <w:vAlign w:val="center"/>
            <w:hideMark/>
          </w:tcPr>
          <w:p w14:paraId="2E4768AB" w14:textId="77777777" w:rsidR="00493CFB" w:rsidRPr="00EC1A59" w:rsidRDefault="00493CFB" w:rsidP="00AC1FC3">
            <w:pPr>
              <w:jc w:val="center"/>
              <w:rPr>
                <w:rFonts w:ascii="Times New Roman" w:hAnsi="Times New Roman"/>
                <w:szCs w:val="24"/>
              </w:rPr>
            </w:pPr>
          </w:p>
        </w:tc>
      </w:tr>
      <w:tr w:rsidR="00EC1A59" w:rsidRPr="00EC1A59" w14:paraId="081F6A59" w14:textId="77777777" w:rsidTr="00AC1FC3">
        <w:trPr>
          <w:trHeight w:val="315"/>
        </w:trPr>
        <w:tc>
          <w:tcPr>
            <w:tcW w:w="186" w:type="pct"/>
            <w:vMerge w:val="restart"/>
            <w:tcBorders>
              <w:top w:val="nil"/>
              <w:left w:val="single" w:sz="4" w:space="0" w:color="000000"/>
              <w:bottom w:val="single" w:sz="4" w:space="0" w:color="000000"/>
              <w:right w:val="single" w:sz="4" w:space="0" w:color="000000"/>
            </w:tcBorders>
            <w:vAlign w:val="center"/>
            <w:hideMark/>
          </w:tcPr>
          <w:p w14:paraId="5239E037"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7</w:t>
            </w:r>
          </w:p>
        </w:tc>
        <w:tc>
          <w:tcPr>
            <w:tcW w:w="1176" w:type="pct"/>
            <w:vMerge w:val="restart"/>
            <w:tcBorders>
              <w:top w:val="nil"/>
              <w:left w:val="single" w:sz="4" w:space="0" w:color="000000"/>
              <w:bottom w:val="single" w:sz="4" w:space="0" w:color="000000"/>
              <w:right w:val="single" w:sz="4" w:space="0" w:color="000000"/>
            </w:tcBorders>
            <w:vAlign w:val="center"/>
            <w:hideMark/>
          </w:tcPr>
          <w:p w14:paraId="115B6E15" w14:textId="77777777" w:rsidR="00493CFB" w:rsidRPr="00EC1A59" w:rsidRDefault="00493CFB" w:rsidP="00AC1FC3">
            <w:pPr>
              <w:rPr>
                <w:rFonts w:ascii="Times New Roman" w:hAnsi="Times New Roman"/>
                <w:szCs w:val="24"/>
              </w:rPr>
            </w:pPr>
            <w:r w:rsidRPr="00EC1A59">
              <w:rPr>
                <w:rFonts w:ascii="Times New Roman" w:hAnsi="Times New Roman"/>
                <w:szCs w:val="24"/>
              </w:rPr>
              <w:t>CT. Pháp Vân- Cầu Giẽ</w:t>
            </w:r>
          </w:p>
        </w:tc>
        <w:tc>
          <w:tcPr>
            <w:tcW w:w="1462" w:type="pct"/>
            <w:tcBorders>
              <w:top w:val="nil"/>
              <w:left w:val="nil"/>
              <w:bottom w:val="single" w:sz="4" w:space="0" w:color="000000"/>
              <w:right w:val="single" w:sz="4" w:space="0" w:color="000000"/>
            </w:tcBorders>
            <w:vAlign w:val="center"/>
            <w:hideMark/>
          </w:tcPr>
          <w:p w14:paraId="7B9AD5C5"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 Chiều dài khoảng 34Km;</w:t>
            </w:r>
          </w:p>
        </w:tc>
        <w:tc>
          <w:tcPr>
            <w:tcW w:w="1009" w:type="pct"/>
            <w:vMerge w:val="restart"/>
            <w:tcBorders>
              <w:top w:val="nil"/>
              <w:left w:val="single" w:sz="4" w:space="0" w:color="000000"/>
              <w:bottom w:val="single" w:sz="4" w:space="0" w:color="000000"/>
              <w:right w:val="single" w:sz="4" w:space="0" w:color="000000"/>
            </w:tcBorders>
            <w:vAlign w:val="center"/>
            <w:hideMark/>
          </w:tcPr>
          <w:p w14:paraId="7E07E4F8" w14:textId="38DAE6E3" w:rsidR="00493CFB" w:rsidRPr="00EC1A59" w:rsidRDefault="00493CFB" w:rsidP="00AC1FC3">
            <w:pPr>
              <w:jc w:val="center"/>
              <w:rPr>
                <w:rFonts w:ascii="Times New Roman" w:hAnsi="Times New Roman"/>
                <w:szCs w:val="24"/>
              </w:rPr>
            </w:pPr>
          </w:p>
        </w:tc>
        <w:tc>
          <w:tcPr>
            <w:tcW w:w="594" w:type="pct"/>
            <w:vMerge w:val="restart"/>
            <w:tcBorders>
              <w:top w:val="nil"/>
              <w:left w:val="single" w:sz="4" w:space="0" w:color="000000"/>
              <w:bottom w:val="single" w:sz="4" w:space="0" w:color="000000"/>
              <w:right w:val="single" w:sz="4" w:space="0" w:color="000000"/>
            </w:tcBorders>
            <w:vAlign w:val="center"/>
            <w:hideMark/>
          </w:tcPr>
          <w:p w14:paraId="0FE7E86C" w14:textId="45C90BA9" w:rsidR="00493CFB" w:rsidRPr="00EC1A59" w:rsidRDefault="00493CFB" w:rsidP="00AC1FC3">
            <w:pPr>
              <w:jc w:val="center"/>
              <w:rPr>
                <w:rFonts w:ascii="Times New Roman" w:hAnsi="Times New Roman"/>
                <w:szCs w:val="24"/>
              </w:rPr>
            </w:pPr>
            <w:r w:rsidRPr="00EC1A59">
              <w:rPr>
                <w:rFonts w:ascii="Times New Roman" w:hAnsi="Times New Roman"/>
                <w:szCs w:val="24"/>
              </w:rPr>
              <w:t>15.000</w:t>
            </w:r>
          </w:p>
        </w:tc>
        <w:tc>
          <w:tcPr>
            <w:tcW w:w="573" w:type="pct"/>
            <w:vMerge w:val="restart"/>
            <w:tcBorders>
              <w:top w:val="nil"/>
              <w:left w:val="single" w:sz="4" w:space="0" w:color="000000"/>
              <w:bottom w:val="single" w:sz="4" w:space="0" w:color="000000"/>
              <w:right w:val="single" w:sz="4" w:space="0" w:color="000000"/>
            </w:tcBorders>
            <w:vAlign w:val="center"/>
            <w:hideMark/>
          </w:tcPr>
          <w:p w14:paraId="4ECC211E" w14:textId="0F13B18D" w:rsidR="00493CFB" w:rsidRPr="00EC1A59" w:rsidRDefault="00493CFB" w:rsidP="00AC1FC3">
            <w:pPr>
              <w:jc w:val="center"/>
              <w:rPr>
                <w:rFonts w:ascii="Times New Roman" w:hAnsi="Times New Roman"/>
                <w:szCs w:val="24"/>
              </w:rPr>
            </w:pPr>
            <w:r w:rsidRPr="00EC1A59">
              <w:rPr>
                <w:rFonts w:ascii="Times New Roman" w:hAnsi="Times New Roman"/>
                <w:szCs w:val="24"/>
              </w:rPr>
              <w:t>630</w:t>
            </w:r>
          </w:p>
        </w:tc>
      </w:tr>
      <w:tr w:rsidR="00EC1A59" w:rsidRPr="00EC1A59" w14:paraId="789A9B0A" w14:textId="77777777" w:rsidTr="00AC1FC3">
        <w:trPr>
          <w:trHeight w:val="945"/>
        </w:trPr>
        <w:tc>
          <w:tcPr>
            <w:tcW w:w="186" w:type="pct"/>
            <w:vMerge/>
            <w:tcBorders>
              <w:top w:val="nil"/>
              <w:left w:val="single" w:sz="4" w:space="0" w:color="000000"/>
              <w:bottom w:val="single" w:sz="4" w:space="0" w:color="000000"/>
              <w:right w:val="single" w:sz="4" w:space="0" w:color="000000"/>
            </w:tcBorders>
            <w:vAlign w:val="center"/>
            <w:hideMark/>
          </w:tcPr>
          <w:p w14:paraId="383F81C5" w14:textId="77777777" w:rsidR="00493CFB" w:rsidRPr="00EC1A59" w:rsidRDefault="00493CFB" w:rsidP="00AC1FC3">
            <w:pPr>
              <w:jc w:val="center"/>
              <w:rPr>
                <w:rFonts w:ascii="Times New Roman" w:hAnsi="Times New Roman"/>
                <w:szCs w:val="24"/>
              </w:rPr>
            </w:pPr>
          </w:p>
        </w:tc>
        <w:tc>
          <w:tcPr>
            <w:tcW w:w="1176" w:type="pct"/>
            <w:vMerge/>
            <w:tcBorders>
              <w:top w:val="nil"/>
              <w:left w:val="single" w:sz="4" w:space="0" w:color="000000"/>
              <w:bottom w:val="single" w:sz="4" w:space="0" w:color="000000"/>
              <w:right w:val="single" w:sz="4" w:space="0" w:color="000000"/>
            </w:tcBorders>
            <w:vAlign w:val="center"/>
            <w:hideMark/>
          </w:tcPr>
          <w:p w14:paraId="77622733" w14:textId="77777777" w:rsidR="00493CFB" w:rsidRPr="00EC1A59" w:rsidRDefault="00493CFB" w:rsidP="00AC1FC3">
            <w:pPr>
              <w:rPr>
                <w:rFonts w:ascii="Times New Roman" w:hAnsi="Times New Roman"/>
                <w:szCs w:val="24"/>
              </w:rPr>
            </w:pPr>
          </w:p>
        </w:tc>
        <w:tc>
          <w:tcPr>
            <w:tcW w:w="1462" w:type="pct"/>
            <w:tcBorders>
              <w:top w:val="nil"/>
              <w:left w:val="nil"/>
              <w:bottom w:val="single" w:sz="4" w:space="0" w:color="000000"/>
              <w:right w:val="single" w:sz="4" w:space="0" w:color="000000"/>
            </w:tcBorders>
            <w:vAlign w:val="center"/>
            <w:hideMark/>
          </w:tcPr>
          <w:p w14:paraId="0B86B80E"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 Bề rộng đường B= 90m-130m, mở rộng trên cơ sở đường hiện có từ 06 làn xe lên thành 10-12 làn xe</w:t>
            </w:r>
          </w:p>
        </w:tc>
        <w:tc>
          <w:tcPr>
            <w:tcW w:w="1009" w:type="pct"/>
            <w:vMerge/>
            <w:tcBorders>
              <w:top w:val="nil"/>
              <w:left w:val="single" w:sz="4" w:space="0" w:color="000000"/>
              <w:bottom w:val="single" w:sz="4" w:space="0" w:color="000000"/>
              <w:right w:val="single" w:sz="4" w:space="0" w:color="000000"/>
            </w:tcBorders>
            <w:vAlign w:val="center"/>
            <w:hideMark/>
          </w:tcPr>
          <w:p w14:paraId="4A4FB38C" w14:textId="77777777" w:rsidR="00493CFB" w:rsidRPr="00EC1A59" w:rsidRDefault="00493CFB" w:rsidP="00AC1FC3">
            <w:pPr>
              <w:jc w:val="center"/>
              <w:rPr>
                <w:rFonts w:ascii="Times New Roman" w:hAnsi="Times New Roman"/>
                <w:szCs w:val="24"/>
              </w:rPr>
            </w:pPr>
          </w:p>
        </w:tc>
        <w:tc>
          <w:tcPr>
            <w:tcW w:w="594" w:type="pct"/>
            <w:vMerge/>
            <w:tcBorders>
              <w:top w:val="nil"/>
              <w:left w:val="single" w:sz="4" w:space="0" w:color="000000"/>
              <w:bottom w:val="single" w:sz="4" w:space="0" w:color="000000"/>
              <w:right w:val="single" w:sz="4" w:space="0" w:color="000000"/>
            </w:tcBorders>
            <w:vAlign w:val="center"/>
            <w:hideMark/>
          </w:tcPr>
          <w:p w14:paraId="6EA7E01E" w14:textId="77777777" w:rsidR="00493CFB" w:rsidRPr="00EC1A59" w:rsidRDefault="00493CFB" w:rsidP="00AC1FC3">
            <w:pPr>
              <w:jc w:val="center"/>
              <w:rPr>
                <w:rFonts w:ascii="Times New Roman" w:hAnsi="Times New Roman"/>
                <w:szCs w:val="24"/>
              </w:rPr>
            </w:pPr>
          </w:p>
        </w:tc>
        <w:tc>
          <w:tcPr>
            <w:tcW w:w="573" w:type="pct"/>
            <w:vMerge/>
            <w:tcBorders>
              <w:top w:val="nil"/>
              <w:left w:val="single" w:sz="4" w:space="0" w:color="000000"/>
              <w:bottom w:val="single" w:sz="4" w:space="0" w:color="000000"/>
              <w:right w:val="single" w:sz="4" w:space="0" w:color="000000"/>
            </w:tcBorders>
            <w:vAlign w:val="center"/>
            <w:hideMark/>
          </w:tcPr>
          <w:p w14:paraId="394DCC12" w14:textId="77777777" w:rsidR="00493CFB" w:rsidRPr="00EC1A59" w:rsidRDefault="00493CFB" w:rsidP="00AC1FC3">
            <w:pPr>
              <w:jc w:val="center"/>
              <w:rPr>
                <w:rFonts w:ascii="Times New Roman" w:hAnsi="Times New Roman"/>
                <w:szCs w:val="24"/>
              </w:rPr>
            </w:pPr>
          </w:p>
        </w:tc>
      </w:tr>
      <w:tr w:rsidR="00EC1A59" w:rsidRPr="00EC1A59" w14:paraId="012FB00E" w14:textId="77777777" w:rsidTr="00AC1FC3">
        <w:trPr>
          <w:trHeight w:val="315"/>
        </w:trPr>
        <w:tc>
          <w:tcPr>
            <w:tcW w:w="186" w:type="pct"/>
            <w:vMerge w:val="restart"/>
            <w:tcBorders>
              <w:top w:val="nil"/>
              <w:left w:val="single" w:sz="4" w:space="0" w:color="000000"/>
              <w:bottom w:val="single" w:sz="4" w:space="0" w:color="000000"/>
              <w:right w:val="single" w:sz="4" w:space="0" w:color="000000"/>
            </w:tcBorders>
            <w:vAlign w:val="center"/>
            <w:hideMark/>
          </w:tcPr>
          <w:p w14:paraId="5E3AB9EE"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9</w:t>
            </w:r>
          </w:p>
        </w:tc>
        <w:tc>
          <w:tcPr>
            <w:tcW w:w="1176" w:type="pct"/>
            <w:vMerge w:val="restart"/>
            <w:tcBorders>
              <w:top w:val="nil"/>
              <w:left w:val="single" w:sz="4" w:space="0" w:color="000000"/>
              <w:bottom w:val="single" w:sz="4" w:space="0" w:color="000000"/>
              <w:right w:val="single" w:sz="4" w:space="0" w:color="000000"/>
            </w:tcBorders>
            <w:vAlign w:val="center"/>
            <w:hideMark/>
          </w:tcPr>
          <w:p w14:paraId="0DFBBD80" w14:textId="77777777" w:rsidR="00493CFB" w:rsidRPr="00EC1A59" w:rsidRDefault="00493CFB" w:rsidP="00AC1FC3">
            <w:pPr>
              <w:rPr>
                <w:rFonts w:ascii="Times New Roman" w:hAnsi="Times New Roman"/>
                <w:szCs w:val="24"/>
              </w:rPr>
            </w:pPr>
            <w:r w:rsidRPr="00EC1A59">
              <w:rPr>
                <w:rFonts w:ascii="Times New Roman" w:hAnsi="Times New Roman"/>
                <w:szCs w:val="24"/>
              </w:rPr>
              <w:t>Quốc lộ 1A</w:t>
            </w:r>
          </w:p>
        </w:tc>
        <w:tc>
          <w:tcPr>
            <w:tcW w:w="1462" w:type="pct"/>
            <w:tcBorders>
              <w:top w:val="nil"/>
              <w:left w:val="nil"/>
              <w:bottom w:val="single" w:sz="4" w:space="0" w:color="000000"/>
              <w:right w:val="single" w:sz="4" w:space="0" w:color="000000"/>
            </w:tcBorders>
            <w:vAlign w:val="center"/>
            <w:hideMark/>
          </w:tcPr>
          <w:p w14:paraId="0DA18968"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 Chiều dài khoảng 40Km;</w:t>
            </w:r>
          </w:p>
        </w:tc>
        <w:tc>
          <w:tcPr>
            <w:tcW w:w="1009" w:type="pct"/>
            <w:vMerge w:val="restart"/>
            <w:tcBorders>
              <w:top w:val="nil"/>
              <w:left w:val="single" w:sz="4" w:space="0" w:color="000000"/>
              <w:bottom w:val="single" w:sz="4" w:space="0" w:color="000000"/>
              <w:right w:val="single" w:sz="4" w:space="0" w:color="000000"/>
            </w:tcBorders>
            <w:vAlign w:val="center"/>
            <w:hideMark/>
          </w:tcPr>
          <w:p w14:paraId="09210D36" w14:textId="018F2320" w:rsidR="00493CFB" w:rsidRPr="00EC1A59" w:rsidRDefault="00493CFB" w:rsidP="00AC1FC3">
            <w:pPr>
              <w:jc w:val="center"/>
              <w:rPr>
                <w:rFonts w:ascii="Times New Roman" w:hAnsi="Times New Roman"/>
                <w:szCs w:val="24"/>
              </w:rPr>
            </w:pPr>
          </w:p>
        </w:tc>
        <w:tc>
          <w:tcPr>
            <w:tcW w:w="594" w:type="pct"/>
            <w:vMerge w:val="restart"/>
            <w:tcBorders>
              <w:top w:val="nil"/>
              <w:left w:val="single" w:sz="4" w:space="0" w:color="000000"/>
              <w:bottom w:val="single" w:sz="4" w:space="0" w:color="000000"/>
              <w:right w:val="single" w:sz="4" w:space="0" w:color="000000"/>
            </w:tcBorders>
            <w:vAlign w:val="center"/>
            <w:hideMark/>
          </w:tcPr>
          <w:p w14:paraId="54048D75" w14:textId="0DDE0558" w:rsidR="00493CFB" w:rsidRPr="00EC1A59" w:rsidRDefault="00493CFB" w:rsidP="00AC1FC3">
            <w:pPr>
              <w:jc w:val="center"/>
              <w:rPr>
                <w:rFonts w:ascii="Times New Roman" w:hAnsi="Times New Roman"/>
                <w:szCs w:val="24"/>
              </w:rPr>
            </w:pPr>
            <w:r w:rsidRPr="00EC1A59">
              <w:rPr>
                <w:rFonts w:ascii="Times New Roman" w:hAnsi="Times New Roman"/>
                <w:szCs w:val="24"/>
              </w:rPr>
              <w:t>2.200</w:t>
            </w:r>
          </w:p>
        </w:tc>
        <w:tc>
          <w:tcPr>
            <w:tcW w:w="573" w:type="pct"/>
            <w:vMerge w:val="restart"/>
            <w:tcBorders>
              <w:top w:val="nil"/>
              <w:left w:val="single" w:sz="4" w:space="0" w:color="000000"/>
              <w:bottom w:val="single" w:sz="4" w:space="0" w:color="000000"/>
              <w:right w:val="single" w:sz="4" w:space="0" w:color="000000"/>
            </w:tcBorders>
            <w:vAlign w:val="center"/>
            <w:hideMark/>
          </w:tcPr>
          <w:p w14:paraId="4DB3AE39" w14:textId="54487EEE" w:rsidR="00493CFB" w:rsidRPr="00EC1A59" w:rsidRDefault="00493CFB" w:rsidP="00AC1FC3">
            <w:pPr>
              <w:jc w:val="center"/>
              <w:rPr>
                <w:rFonts w:ascii="Times New Roman" w:hAnsi="Times New Roman"/>
                <w:szCs w:val="24"/>
              </w:rPr>
            </w:pPr>
            <w:r w:rsidRPr="00EC1A59">
              <w:rPr>
                <w:rFonts w:ascii="Times New Roman" w:hAnsi="Times New Roman"/>
                <w:szCs w:val="24"/>
              </w:rPr>
              <w:t>106</w:t>
            </w:r>
          </w:p>
        </w:tc>
      </w:tr>
      <w:tr w:rsidR="00EC1A59" w:rsidRPr="00EC1A59" w14:paraId="758E7EE5" w14:textId="77777777" w:rsidTr="00AC1FC3">
        <w:trPr>
          <w:trHeight w:val="945"/>
        </w:trPr>
        <w:tc>
          <w:tcPr>
            <w:tcW w:w="186" w:type="pct"/>
            <w:vMerge/>
            <w:tcBorders>
              <w:top w:val="nil"/>
              <w:left w:val="single" w:sz="4" w:space="0" w:color="000000"/>
              <w:bottom w:val="single" w:sz="4" w:space="0" w:color="000000"/>
              <w:right w:val="single" w:sz="4" w:space="0" w:color="000000"/>
            </w:tcBorders>
            <w:vAlign w:val="center"/>
            <w:hideMark/>
          </w:tcPr>
          <w:p w14:paraId="1D81B96B" w14:textId="77777777" w:rsidR="00493CFB" w:rsidRPr="00EC1A59" w:rsidRDefault="00493CFB" w:rsidP="00AC1FC3">
            <w:pPr>
              <w:jc w:val="center"/>
              <w:rPr>
                <w:rFonts w:ascii="Times New Roman" w:hAnsi="Times New Roman"/>
                <w:szCs w:val="24"/>
              </w:rPr>
            </w:pPr>
          </w:p>
        </w:tc>
        <w:tc>
          <w:tcPr>
            <w:tcW w:w="1176" w:type="pct"/>
            <w:vMerge/>
            <w:tcBorders>
              <w:top w:val="nil"/>
              <w:left w:val="single" w:sz="4" w:space="0" w:color="000000"/>
              <w:bottom w:val="single" w:sz="4" w:space="0" w:color="000000"/>
              <w:right w:val="single" w:sz="4" w:space="0" w:color="000000"/>
            </w:tcBorders>
            <w:vAlign w:val="center"/>
            <w:hideMark/>
          </w:tcPr>
          <w:p w14:paraId="14B2F76C" w14:textId="77777777" w:rsidR="00493CFB" w:rsidRPr="00EC1A59" w:rsidRDefault="00493CFB" w:rsidP="00AC1FC3">
            <w:pPr>
              <w:rPr>
                <w:rFonts w:ascii="Times New Roman" w:hAnsi="Times New Roman"/>
                <w:szCs w:val="24"/>
              </w:rPr>
            </w:pPr>
          </w:p>
        </w:tc>
        <w:tc>
          <w:tcPr>
            <w:tcW w:w="1462" w:type="pct"/>
            <w:tcBorders>
              <w:top w:val="nil"/>
              <w:left w:val="nil"/>
              <w:bottom w:val="single" w:sz="4" w:space="0" w:color="000000"/>
              <w:right w:val="single" w:sz="4" w:space="0" w:color="000000"/>
            </w:tcBorders>
            <w:vAlign w:val="center"/>
            <w:hideMark/>
          </w:tcPr>
          <w:p w14:paraId="30CA9608" w14:textId="0C94D56E" w:rsidR="00493CFB" w:rsidRPr="00EC1A59" w:rsidRDefault="00493CFB" w:rsidP="00AC1FC3">
            <w:pPr>
              <w:jc w:val="center"/>
              <w:rPr>
                <w:rFonts w:ascii="Times New Roman" w:hAnsi="Times New Roman"/>
                <w:szCs w:val="24"/>
              </w:rPr>
            </w:pPr>
            <w:r w:rsidRPr="00EC1A59">
              <w:rPr>
                <w:rFonts w:ascii="Times New Roman" w:hAnsi="Times New Roman"/>
                <w:szCs w:val="24"/>
              </w:rPr>
              <w:t>+ Bề rộng đường điển hình B= 70m-90m, mở rộng trên cơ sở đường hiện có từ 30m-36m lên thành 70m-90m</w:t>
            </w:r>
          </w:p>
        </w:tc>
        <w:tc>
          <w:tcPr>
            <w:tcW w:w="1009" w:type="pct"/>
            <w:vMerge/>
            <w:tcBorders>
              <w:top w:val="nil"/>
              <w:left w:val="single" w:sz="4" w:space="0" w:color="000000"/>
              <w:bottom w:val="single" w:sz="4" w:space="0" w:color="000000"/>
              <w:right w:val="single" w:sz="4" w:space="0" w:color="000000"/>
            </w:tcBorders>
            <w:vAlign w:val="center"/>
            <w:hideMark/>
          </w:tcPr>
          <w:p w14:paraId="66EA7E0B" w14:textId="77777777" w:rsidR="00493CFB" w:rsidRPr="00EC1A59" w:rsidRDefault="00493CFB" w:rsidP="00AC1FC3">
            <w:pPr>
              <w:jc w:val="center"/>
              <w:rPr>
                <w:rFonts w:ascii="Times New Roman" w:hAnsi="Times New Roman"/>
                <w:szCs w:val="24"/>
              </w:rPr>
            </w:pPr>
          </w:p>
        </w:tc>
        <w:tc>
          <w:tcPr>
            <w:tcW w:w="594" w:type="pct"/>
            <w:vMerge/>
            <w:tcBorders>
              <w:top w:val="nil"/>
              <w:left w:val="single" w:sz="4" w:space="0" w:color="000000"/>
              <w:bottom w:val="single" w:sz="4" w:space="0" w:color="000000"/>
              <w:right w:val="single" w:sz="4" w:space="0" w:color="000000"/>
            </w:tcBorders>
            <w:vAlign w:val="center"/>
            <w:hideMark/>
          </w:tcPr>
          <w:p w14:paraId="4CF258FB" w14:textId="77777777" w:rsidR="00493CFB" w:rsidRPr="00EC1A59" w:rsidRDefault="00493CFB" w:rsidP="00AC1FC3">
            <w:pPr>
              <w:jc w:val="center"/>
              <w:rPr>
                <w:rFonts w:ascii="Times New Roman" w:hAnsi="Times New Roman"/>
                <w:szCs w:val="24"/>
              </w:rPr>
            </w:pPr>
          </w:p>
        </w:tc>
        <w:tc>
          <w:tcPr>
            <w:tcW w:w="573" w:type="pct"/>
            <w:vMerge/>
            <w:tcBorders>
              <w:top w:val="nil"/>
              <w:left w:val="single" w:sz="4" w:space="0" w:color="000000"/>
              <w:bottom w:val="single" w:sz="4" w:space="0" w:color="000000"/>
              <w:right w:val="single" w:sz="4" w:space="0" w:color="000000"/>
            </w:tcBorders>
            <w:vAlign w:val="center"/>
            <w:hideMark/>
          </w:tcPr>
          <w:p w14:paraId="084C636A" w14:textId="77777777" w:rsidR="00493CFB" w:rsidRPr="00EC1A59" w:rsidRDefault="00493CFB" w:rsidP="00AC1FC3">
            <w:pPr>
              <w:jc w:val="center"/>
              <w:rPr>
                <w:rFonts w:ascii="Times New Roman" w:hAnsi="Times New Roman"/>
                <w:szCs w:val="24"/>
              </w:rPr>
            </w:pPr>
          </w:p>
        </w:tc>
      </w:tr>
      <w:tr w:rsidR="00EC1A59" w:rsidRPr="00EC1A59" w14:paraId="6D465FF8" w14:textId="77777777" w:rsidTr="00AC1FC3">
        <w:trPr>
          <w:trHeight w:val="315"/>
        </w:trPr>
        <w:tc>
          <w:tcPr>
            <w:tcW w:w="186" w:type="pct"/>
            <w:vMerge w:val="restart"/>
            <w:tcBorders>
              <w:top w:val="nil"/>
              <w:left w:val="single" w:sz="4" w:space="0" w:color="000000"/>
              <w:bottom w:val="single" w:sz="4" w:space="0" w:color="000000"/>
              <w:right w:val="single" w:sz="4" w:space="0" w:color="000000"/>
            </w:tcBorders>
            <w:vAlign w:val="center"/>
            <w:hideMark/>
          </w:tcPr>
          <w:p w14:paraId="76A70987"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10</w:t>
            </w:r>
          </w:p>
        </w:tc>
        <w:tc>
          <w:tcPr>
            <w:tcW w:w="1176" w:type="pct"/>
            <w:vMerge w:val="restart"/>
            <w:tcBorders>
              <w:top w:val="nil"/>
              <w:left w:val="single" w:sz="4" w:space="0" w:color="000000"/>
              <w:bottom w:val="single" w:sz="4" w:space="0" w:color="000000"/>
              <w:right w:val="single" w:sz="4" w:space="0" w:color="000000"/>
            </w:tcBorders>
            <w:vAlign w:val="center"/>
            <w:hideMark/>
          </w:tcPr>
          <w:p w14:paraId="01258771" w14:textId="77777777" w:rsidR="00493CFB" w:rsidRPr="00EC1A59" w:rsidRDefault="00493CFB" w:rsidP="00AC1FC3">
            <w:pPr>
              <w:rPr>
                <w:rFonts w:ascii="Times New Roman" w:hAnsi="Times New Roman"/>
                <w:szCs w:val="24"/>
              </w:rPr>
            </w:pPr>
            <w:r w:rsidRPr="00EC1A59">
              <w:rPr>
                <w:rFonts w:ascii="Times New Roman" w:hAnsi="Times New Roman"/>
                <w:szCs w:val="24"/>
              </w:rPr>
              <w:t>Quốc lộ 21A</w:t>
            </w:r>
          </w:p>
        </w:tc>
        <w:tc>
          <w:tcPr>
            <w:tcW w:w="1462" w:type="pct"/>
            <w:tcBorders>
              <w:top w:val="nil"/>
              <w:left w:val="nil"/>
              <w:bottom w:val="single" w:sz="4" w:space="0" w:color="000000"/>
              <w:right w:val="single" w:sz="4" w:space="0" w:color="000000"/>
            </w:tcBorders>
            <w:vAlign w:val="center"/>
            <w:hideMark/>
          </w:tcPr>
          <w:p w14:paraId="17C9B639"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 Chiều dài khoảng 50Km;</w:t>
            </w:r>
          </w:p>
        </w:tc>
        <w:tc>
          <w:tcPr>
            <w:tcW w:w="1009" w:type="pct"/>
            <w:vMerge w:val="restart"/>
            <w:tcBorders>
              <w:top w:val="nil"/>
              <w:left w:val="single" w:sz="4" w:space="0" w:color="000000"/>
              <w:bottom w:val="single" w:sz="4" w:space="0" w:color="000000"/>
              <w:right w:val="single" w:sz="4" w:space="0" w:color="000000"/>
            </w:tcBorders>
            <w:vAlign w:val="center"/>
            <w:hideMark/>
          </w:tcPr>
          <w:p w14:paraId="306056B7" w14:textId="7C3A461A" w:rsidR="00493CFB" w:rsidRPr="00EC1A59" w:rsidRDefault="00493CFB" w:rsidP="00AC1FC3">
            <w:pPr>
              <w:jc w:val="center"/>
              <w:rPr>
                <w:rFonts w:ascii="Times New Roman" w:hAnsi="Times New Roman"/>
                <w:szCs w:val="24"/>
              </w:rPr>
            </w:pPr>
          </w:p>
        </w:tc>
        <w:tc>
          <w:tcPr>
            <w:tcW w:w="594" w:type="pct"/>
            <w:vMerge w:val="restart"/>
            <w:tcBorders>
              <w:top w:val="nil"/>
              <w:left w:val="single" w:sz="4" w:space="0" w:color="000000"/>
              <w:bottom w:val="single" w:sz="4" w:space="0" w:color="000000"/>
              <w:right w:val="single" w:sz="4" w:space="0" w:color="000000"/>
            </w:tcBorders>
            <w:vAlign w:val="center"/>
            <w:hideMark/>
          </w:tcPr>
          <w:p w14:paraId="7AEB7DAF" w14:textId="397F929B" w:rsidR="00493CFB" w:rsidRPr="00EC1A59" w:rsidRDefault="00493CFB" w:rsidP="00AC1FC3">
            <w:pPr>
              <w:jc w:val="center"/>
              <w:rPr>
                <w:rFonts w:ascii="Times New Roman" w:hAnsi="Times New Roman"/>
                <w:szCs w:val="24"/>
              </w:rPr>
            </w:pPr>
            <w:r w:rsidRPr="00EC1A59">
              <w:rPr>
                <w:rFonts w:ascii="Times New Roman" w:hAnsi="Times New Roman"/>
                <w:szCs w:val="24"/>
              </w:rPr>
              <w:t>2.750</w:t>
            </w:r>
          </w:p>
        </w:tc>
        <w:tc>
          <w:tcPr>
            <w:tcW w:w="573" w:type="pct"/>
            <w:vMerge w:val="restart"/>
            <w:tcBorders>
              <w:top w:val="nil"/>
              <w:left w:val="single" w:sz="4" w:space="0" w:color="000000"/>
              <w:bottom w:val="single" w:sz="4" w:space="0" w:color="000000"/>
              <w:right w:val="single" w:sz="4" w:space="0" w:color="000000"/>
            </w:tcBorders>
            <w:vAlign w:val="center"/>
            <w:hideMark/>
          </w:tcPr>
          <w:p w14:paraId="3741AAE8" w14:textId="114DA9AF" w:rsidR="00493CFB" w:rsidRPr="00EC1A59" w:rsidRDefault="00493CFB" w:rsidP="00AC1FC3">
            <w:pPr>
              <w:jc w:val="center"/>
              <w:rPr>
                <w:rFonts w:ascii="Times New Roman" w:hAnsi="Times New Roman"/>
                <w:szCs w:val="24"/>
              </w:rPr>
            </w:pPr>
            <w:r w:rsidRPr="00EC1A59">
              <w:rPr>
                <w:rFonts w:ascii="Times New Roman" w:hAnsi="Times New Roman"/>
                <w:szCs w:val="24"/>
              </w:rPr>
              <w:t>132</w:t>
            </w:r>
          </w:p>
        </w:tc>
      </w:tr>
      <w:tr w:rsidR="00EC1A59" w:rsidRPr="00EC1A59" w14:paraId="78C04719" w14:textId="77777777" w:rsidTr="00AC1FC3">
        <w:trPr>
          <w:trHeight w:val="945"/>
        </w:trPr>
        <w:tc>
          <w:tcPr>
            <w:tcW w:w="186" w:type="pct"/>
            <w:vMerge/>
            <w:tcBorders>
              <w:top w:val="nil"/>
              <w:left w:val="single" w:sz="4" w:space="0" w:color="000000"/>
              <w:bottom w:val="single" w:sz="4" w:space="0" w:color="000000"/>
              <w:right w:val="single" w:sz="4" w:space="0" w:color="000000"/>
            </w:tcBorders>
            <w:vAlign w:val="center"/>
            <w:hideMark/>
          </w:tcPr>
          <w:p w14:paraId="3FDC9731" w14:textId="77777777" w:rsidR="00493CFB" w:rsidRPr="00EC1A59" w:rsidRDefault="00493CFB" w:rsidP="00AC1FC3">
            <w:pPr>
              <w:jc w:val="center"/>
              <w:rPr>
                <w:rFonts w:ascii="Times New Roman" w:hAnsi="Times New Roman"/>
                <w:szCs w:val="24"/>
              </w:rPr>
            </w:pPr>
          </w:p>
        </w:tc>
        <w:tc>
          <w:tcPr>
            <w:tcW w:w="1176" w:type="pct"/>
            <w:vMerge/>
            <w:tcBorders>
              <w:top w:val="nil"/>
              <w:left w:val="single" w:sz="4" w:space="0" w:color="000000"/>
              <w:bottom w:val="single" w:sz="4" w:space="0" w:color="000000"/>
              <w:right w:val="single" w:sz="4" w:space="0" w:color="000000"/>
            </w:tcBorders>
            <w:vAlign w:val="center"/>
            <w:hideMark/>
          </w:tcPr>
          <w:p w14:paraId="0CA11470" w14:textId="77777777" w:rsidR="00493CFB" w:rsidRPr="00EC1A59" w:rsidRDefault="00493CFB" w:rsidP="00AC1FC3">
            <w:pPr>
              <w:rPr>
                <w:rFonts w:ascii="Times New Roman" w:hAnsi="Times New Roman"/>
                <w:szCs w:val="24"/>
              </w:rPr>
            </w:pPr>
          </w:p>
        </w:tc>
        <w:tc>
          <w:tcPr>
            <w:tcW w:w="1462" w:type="pct"/>
            <w:tcBorders>
              <w:top w:val="nil"/>
              <w:left w:val="nil"/>
              <w:bottom w:val="single" w:sz="4" w:space="0" w:color="000000"/>
              <w:right w:val="single" w:sz="4" w:space="0" w:color="000000"/>
            </w:tcBorders>
            <w:vAlign w:val="center"/>
            <w:hideMark/>
          </w:tcPr>
          <w:p w14:paraId="1A99B3CD" w14:textId="44CC9E86" w:rsidR="00493CFB" w:rsidRPr="00EC1A59" w:rsidRDefault="00493CFB" w:rsidP="00AC1FC3">
            <w:pPr>
              <w:jc w:val="center"/>
              <w:rPr>
                <w:rFonts w:ascii="Times New Roman" w:hAnsi="Times New Roman"/>
                <w:szCs w:val="24"/>
              </w:rPr>
            </w:pPr>
            <w:r w:rsidRPr="00EC1A59">
              <w:rPr>
                <w:rFonts w:ascii="Times New Roman" w:hAnsi="Times New Roman"/>
                <w:szCs w:val="24"/>
              </w:rPr>
              <w:t>+ Bề rộng đường điển hình B= 70m-80m, mở rộng trên cơ sở đường hiện có từ 15m lên thành 70m-80m</w:t>
            </w:r>
          </w:p>
        </w:tc>
        <w:tc>
          <w:tcPr>
            <w:tcW w:w="1009" w:type="pct"/>
            <w:vMerge/>
            <w:tcBorders>
              <w:top w:val="nil"/>
              <w:left w:val="single" w:sz="4" w:space="0" w:color="000000"/>
              <w:bottom w:val="single" w:sz="4" w:space="0" w:color="000000"/>
              <w:right w:val="single" w:sz="4" w:space="0" w:color="000000"/>
            </w:tcBorders>
            <w:vAlign w:val="center"/>
            <w:hideMark/>
          </w:tcPr>
          <w:p w14:paraId="15939245" w14:textId="77777777" w:rsidR="00493CFB" w:rsidRPr="00EC1A59" w:rsidRDefault="00493CFB" w:rsidP="00AC1FC3">
            <w:pPr>
              <w:jc w:val="center"/>
              <w:rPr>
                <w:rFonts w:ascii="Times New Roman" w:hAnsi="Times New Roman"/>
                <w:szCs w:val="24"/>
              </w:rPr>
            </w:pPr>
          </w:p>
        </w:tc>
        <w:tc>
          <w:tcPr>
            <w:tcW w:w="594" w:type="pct"/>
            <w:vMerge/>
            <w:tcBorders>
              <w:top w:val="nil"/>
              <w:left w:val="single" w:sz="4" w:space="0" w:color="000000"/>
              <w:bottom w:val="single" w:sz="4" w:space="0" w:color="000000"/>
              <w:right w:val="single" w:sz="4" w:space="0" w:color="000000"/>
            </w:tcBorders>
            <w:vAlign w:val="center"/>
            <w:hideMark/>
          </w:tcPr>
          <w:p w14:paraId="595F2FE4" w14:textId="77777777" w:rsidR="00493CFB" w:rsidRPr="00EC1A59" w:rsidRDefault="00493CFB" w:rsidP="00AC1FC3">
            <w:pPr>
              <w:jc w:val="center"/>
              <w:rPr>
                <w:rFonts w:ascii="Times New Roman" w:hAnsi="Times New Roman"/>
                <w:szCs w:val="24"/>
              </w:rPr>
            </w:pPr>
          </w:p>
        </w:tc>
        <w:tc>
          <w:tcPr>
            <w:tcW w:w="573" w:type="pct"/>
            <w:vMerge/>
            <w:tcBorders>
              <w:top w:val="nil"/>
              <w:left w:val="single" w:sz="4" w:space="0" w:color="000000"/>
              <w:bottom w:val="single" w:sz="4" w:space="0" w:color="000000"/>
              <w:right w:val="single" w:sz="4" w:space="0" w:color="000000"/>
            </w:tcBorders>
            <w:vAlign w:val="center"/>
            <w:hideMark/>
          </w:tcPr>
          <w:p w14:paraId="33BD1AF7" w14:textId="77777777" w:rsidR="00493CFB" w:rsidRPr="00EC1A59" w:rsidRDefault="00493CFB" w:rsidP="00AC1FC3">
            <w:pPr>
              <w:jc w:val="center"/>
              <w:rPr>
                <w:rFonts w:ascii="Times New Roman" w:hAnsi="Times New Roman"/>
                <w:szCs w:val="24"/>
              </w:rPr>
            </w:pPr>
          </w:p>
        </w:tc>
      </w:tr>
      <w:tr w:rsidR="00EC1A59" w:rsidRPr="00EC1A59" w14:paraId="6BBFC7FB" w14:textId="77777777" w:rsidTr="00AC1FC3">
        <w:trPr>
          <w:trHeight w:val="315"/>
        </w:trPr>
        <w:tc>
          <w:tcPr>
            <w:tcW w:w="186" w:type="pct"/>
            <w:vMerge w:val="restart"/>
            <w:tcBorders>
              <w:top w:val="nil"/>
              <w:left w:val="single" w:sz="4" w:space="0" w:color="000000"/>
              <w:bottom w:val="single" w:sz="4" w:space="0" w:color="000000"/>
              <w:right w:val="single" w:sz="4" w:space="0" w:color="000000"/>
            </w:tcBorders>
            <w:vAlign w:val="center"/>
            <w:hideMark/>
          </w:tcPr>
          <w:p w14:paraId="03749454"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11</w:t>
            </w:r>
          </w:p>
        </w:tc>
        <w:tc>
          <w:tcPr>
            <w:tcW w:w="1176" w:type="pct"/>
            <w:vMerge w:val="restart"/>
            <w:tcBorders>
              <w:top w:val="nil"/>
              <w:left w:val="single" w:sz="4" w:space="0" w:color="000000"/>
              <w:bottom w:val="single" w:sz="4" w:space="0" w:color="000000"/>
              <w:right w:val="single" w:sz="4" w:space="0" w:color="000000"/>
            </w:tcBorders>
            <w:vAlign w:val="center"/>
            <w:hideMark/>
          </w:tcPr>
          <w:p w14:paraId="2A6B12F0" w14:textId="77777777" w:rsidR="00493CFB" w:rsidRPr="00EC1A59" w:rsidRDefault="00493CFB" w:rsidP="00AC1FC3">
            <w:pPr>
              <w:rPr>
                <w:rFonts w:ascii="Times New Roman" w:hAnsi="Times New Roman"/>
                <w:szCs w:val="24"/>
              </w:rPr>
            </w:pPr>
            <w:r w:rsidRPr="00EC1A59">
              <w:rPr>
                <w:rFonts w:ascii="Times New Roman" w:hAnsi="Times New Roman"/>
                <w:szCs w:val="24"/>
              </w:rPr>
              <w:t>Quốc lộ 32</w:t>
            </w:r>
          </w:p>
        </w:tc>
        <w:tc>
          <w:tcPr>
            <w:tcW w:w="1462" w:type="pct"/>
            <w:tcBorders>
              <w:top w:val="nil"/>
              <w:left w:val="nil"/>
              <w:bottom w:val="single" w:sz="4" w:space="0" w:color="000000"/>
              <w:right w:val="single" w:sz="4" w:space="0" w:color="000000"/>
            </w:tcBorders>
            <w:vAlign w:val="center"/>
            <w:hideMark/>
          </w:tcPr>
          <w:p w14:paraId="68C25268"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 Chiều dài khoảng 50Km;</w:t>
            </w:r>
          </w:p>
        </w:tc>
        <w:tc>
          <w:tcPr>
            <w:tcW w:w="1009" w:type="pct"/>
            <w:vMerge w:val="restart"/>
            <w:tcBorders>
              <w:top w:val="nil"/>
              <w:left w:val="single" w:sz="4" w:space="0" w:color="000000"/>
              <w:bottom w:val="single" w:sz="4" w:space="0" w:color="000000"/>
              <w:right w:val="single" w:sz="4" w:space="0" w:color="000000"/>
            </w:tcBorders>
            <w:vAlign w:val="center"/>
            <w:hideMark/>
          </w:tcPr>
          <w:p w14:paraId="01E05C17" w14:textId="6B734802" w:rsidR="00493CFB" w:rsidRPr="00EC1A59" w:rsidRDefault="00493CFB" w:rsidP="00AC1FC3">
            <w:pPr>
              <w:jc w:val="center"/>
              <w:rPr>
                <w:rFonts w:ascii="Times New Roman" w:hAnsi="Times New Roman"/>
                <w:szCs w:val="24"/>
              </w:rPr>
            </w:pPr>
          </w:p>
        </w:tc>
        <w:tc>
          <w:tcPr>
            <w:tcW w:w="594" w:type="pct"/>
            <w:vMerge w:val="restart"/>
            <w:tcBorders>
              <w:top w:val="nil"/>
              <w:left w:val="single" w:sz="4" w:space="0" w:color="000000"/>
              <w:bottom w:val="single" w:sz="4" w:space="0" w:color="000000"/>
              <w:right w:val="single" w:sz="4" w:space="0" w:color="000000"/>
            </w:tcBorders>
            <w:vAlign w:val="center"/>
            <w:hideMark/>
          </w:tcPr>
          <w:p w14:paraId="17399EF2" w14:textId="16CB24BC" w:rsidR="00493CFB" w:rsidRPr="00EC1A59" w:rsidRDefault="00493CFB" w:rsidP="00AC1FC3">
            <w:pPr>
              <w:jc w:val="center"/>
              <w:rPr>
                <w:rFonts w:ascii="Times New Roman" w:hAnsi="Times New Roman"/>
                <w:szCs w:val="24"/>
              </w:rPr>
            </w:pPr>
            <w:r w:rsidRPr="00EC1A59">
              <w:rPr>
                <w:rFonts w:ascii="Times New Roman" w:hAnsi="Times New Roman"/>
                <w:szCs w:val="24"/>
              </w:rPr>
              <w:t>2.750</w:t>
            </w:r>
          </w:p>
        </w:tc>
        <w:tc>
          <w:tcPr>
            <w:tcW w:w="573" w:type="pct"/>
            <w:vMerge w:val="restart"/>
            <w:tcBorders>
              <w:top w:val="nil"/>
              <w:left w:val="single" w:sz="4" w:space="0" w:color="000000"/>
              <w:bottom w:val="single" w:sz="4" w:space="0" w:color="000000"/>
              <w:right w:val="single" w:sz="4" w:space="0" w:color="000000"/>
            </w:tcBorders>
            <w:vAlign w:val="center"/>
            <w:hideMark/>
          </w:tcPr>
          <w:p w14:paraId="1893736C" w14:textId="476CCADE" w:rsidR="00493CFB" w:rsidRPr="00EC1A59" w:rsidRDefault="00493CFB" w:rsidP="00AC1FC3">
            <w:pPr>
              <w:jc w:val="center"/>
              <w:rPr>
                <w:rFonts w:ascii="Times New Roman" w:hAnsi="Times New Roman"/>
                <w:szCs w:val="24"/>
              </w:rPr>
            </w:pPr>
            <w:r w:rsidRPr="00EC1A59">
              <w:rPr>
                <w:rFonts w:ascii="Times New Roman" w:hAnsi="Times New Roman"/>
                <w:szCs w:val="24"/>
              </w:rPr>
              <w:t>132</w:t>
            </w:r>
          </w:p>
        </w:tc>
      </w:tr>
      <w:tr w:rsidR="00EC1A59" w:rsidRPr="00EC1A59" w14:paraId="5C91AE15" w14:textId="77777777" w:rsidTr="00AC1FC3">
        <w:trPr>
          <w:trHeight w:val="945"/>
        </w:trPr>
        <w:tc>
          <w:tcPr>
            <w:tcW w:w="186" w:type="pct"/>
            <w:vMerge/>
            <w:tcBorders>
              <w:top w:val="nil"/>
              <w:left w:val="single" w:sz="4" w:space="0" w:color="000000"/>
              <w:bottom w:val="single" w:sz="4" w:space="0" w:color="000000"/>
              <w:right w:val="single" w:sz="4" w:space="0" w:color="000000"/>
            </w:tcBorders>
            <w:vAlign w:val="center"/>
            <w:hideMark/>
          </w:tcPr>
          <w:p w14:paraId="3767C88B" w14:textId="77777777" w:rsidR="00493CFB" w:rsidRPr="00EC1A59" w:rsidRDefault="00493CFB" w:rsidP="00AC1FC3">
            <w:pPr>
              <w:jc w:val="center"/>
              <w:rPr>
                <w:rFonts w:ascii="Times New Roman" w:hAnsi="Times New Roman"/>
                <w:szCs w:val="24"/>
              </w:rPr>
            </w:pPr>
          </w:p>
        </w:tc>
        <w:tc>
          <w:tcPr>
            <w:tcW w:w="1176" w:type="pct"/>
            <w:vMerge/>
            <w:tcBorders>
              <w:top w:val="nil"/>
              <w:left w:val="single" w:sz="4" w:space="0" w:color="000000"/>
              <w:bottom w:val="single" w:sz="4" w:space="0" w:color="000000"/>
              <w:right w:val="single" w:sz="4" w:space="0" w:color="000000"/>
            </w:tcBorders>
            <w:vAlign w:val="center"/>
            <w:hideMark/>
          </w:tcPr>
          <w:p w14:paraId="238546C1" w14:textId="77777777" w:rsidR="00493CFB" w:rsidRPr="00EC1A59" w:rsidRDefault="00493CFB" w:rsidP="00AC1FC3">
            <w:pPr>
              <w:rPr>
                <w:rFonts w:ascii="Times New Roman" w:hAnsi="Times New Roman"/>
                <w:szCs w:val="24"/>
              </w:rPr>
            </w:pPr>
          </w:p>
        </w:tc>
        <w:tc>
          <w:tcPr>
            <w:tcW w:w="1462" w:type="pct"/>
            <w:tcBorders>
              <w:top w:val="nil"/>
              <w:left w:val="nil"/>
              <w:bottom w:val="single" w:sz="4" w:space="0" w:color="000000"/>
              <w:right w:val="single" w:sz="4" w:space="0" w:color="000000"/>
            </w:tcBorders>
            <w:vAlign w:val="center"/>
            <w:hideMark/>
          </w:tcPr>
          <w:p w14:paraId="4AF80DD0" w14:textId="78EA520B" w:rsidR="00493CFB" w:rsidRPr="00EC1A59" w:rsidRDefault="00493CFB" w:rsidP="00AC1FC3">
            <w:pPr>
              <w:jc w:val="center"/>
              <w:rPr>
                <w:rFonts w:ascii="Times New Roman" w:hAnsi="Times New Roman"/>
                <w:szCs w:val="24"/>
              </w:rPr>
            </w:pPr>
            <w:r w:rsidRPr="00EC1A59">
              <w:rPr>
                <w:rFonts w:ascii="Times New Roman" w:hAnsi="Times New Roman"/>
                <w:szCs w:val="24"/>
              </w:rPr>
              <w:t>+ Bề rộng đường điển hình B= 50m, mở rộng trên cơ sở đường hiện có từ khoảng 15m-35m lên thành 50m</w:t>
            </w:r>
          </w:p>
        </w:tc>
        <w:tc>
          <w:tcPr>
            <w:tcW w:w="1009" w:type="pct"/>
            <w:vMerge/>
            <w:tcBorders>
              <w:top w:val="nil"/>
              <w:left w:val="single" w:sz="4" w:space="0" w:color="000000"/>
              <w:bottom w:val="single" w:sz="4" w:space="0" w:color="000000"/>
              <w:right w:val="single" w:sz="4" w:space="0" w:color="000000"/>
            </w:tcBorders>
            <w:vAlign w:val="center"/>
            <w:hideMark/>
          </w:tcPr>
          <w:p w14:paraId="2936CB24" w14:textId="77777777" w:rsidR="00493CFB" w:rsidRPr="00EC1A59" w:rsidRDefault="00493CFB" w:rsidP="00AC1FC3">
            <w:pPr>
              <w:jc w:val="center"/>
              <w:rPr>
                <w:rFonts w:ascii="Times New Roman" w:hAnsi="Times New Roman"/>
                <w:szCs w:val="24"/>
              </w:rPr>
            </w:pPr>
          </w:p>
        </w:tc>
        <w:tc>
          <w:tcPr>
            <w:tcW w:w="594" w:type="pct"/>
            <w:vMerge/>
            <w:tcBorders>
              <w:top w:val="nil"/>
              <w:left w:val="single" w:sz="4" w:space="0" w:color="000000"/>
              <w:bottom w:val="single" w:sz="4" w:space="0" w:color="000000"/>
              <w:right w:val="single" w:sz="4" w:space="0" w:color="000000"/>
            </w:tcBorders>
            <w:vAlign w:val="center"/>
            <w:hideMark/>
          </w:tcPr>
          <w:p w14:paraId="361BF11B" w14:textId="77777777" w:rsidR="00493CFB" w:rsidRPr="00EC1A59" w:rsidRDefault="00493CFB" w:rsidP="00AC1FC3">
            <w:pPr>
              <w:jc w:val="center"/>
              <w:rPr>
                <w:rFonts w:ascii="Times New Roman" w:hAnsi="Times New Roman"/>
                <w:szCs w:val="24"/>
              </w:rPr>
            </w:pPr>
          </w:p>
        </w:tc>
        <w:tc>
          <w:tcPr>
            <w:tcW w:w="573" w:type="pct"/>
            <w:vMerge/>
            <w:tcBorders>
              <w:top w:val="nil"/>
              <w:left w:val="single" w:sz="4" w:space="0" w:color="000000"/>
              <w:bottom w:val="single" w:sz="4" w:space="0" w:color="000000"/>
              <w:right w:val="single" w:sz="4" w:space="0" w:color="000000"/>
            </w:tcBorders>
            <w:vAlign w:val="center"/>
            <w:hideMark/>
          </w:tcPr>
          <w:p w14:paraId="68FD6828" w14:textId="77777777" w:rsidR="00493CFB" w:rsidRPr="00EC1A59" w:rsidRDefault="00493CFB" w:rsidP="00AC1FC3">
            <w:pPr>
              <w:jc w:val="center"/>
              <w:rPr>
                <w:rFonts w:ascii="Times New Roman" w:hAnsi="Times New Roman"/>
                <w:szCs w:val="24"/>
              </w:rPr>
            </w:pPr>
          </w:p>
        </w:tc>
      </w:tr>
      <w:tr w:rsidR="00EC1A59" w:rsidRPr="00EC1A59" w14:paraId="71144320" w14:textId="77777777" w:rsidTr="00AC1FC3">
        <w:trPr>
          <w:trHeight w:val="315"/>
        </w:trPr>
        <w:tc>
          <w:tcPr>
            <w:tcW w:w="186" w:type="pct"/>
            <w:vMerge w:val="restart"/>
            <w:tcBorders>
              <w:top w:val="nil"/>
              <w:left w:val="single" w:sz="4" w:space="0" w:color="000000"/>
              <w:bottom w:val="single" w:sz="4" w:space="0" w:color="000000"/>
              <w:right w:val="single" w:sz="4" w:space="0" w:color="000000"/>
            </w:tcBorders>
            <w:vAlign w:val="center"/>
            <w:hideMark/>
          </w:tcPr>
          <w:p w14:paraId="5BD03684"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12</w:t>
            </w:r>
          </w:p>
        </w:tc>
        <w:tc>
          <w:tcPr>
            <w:tcW w:w="1176" w:type="pct"/>
            <w:vMerge w:val="restart"/>
            <w:tcBorders>
              <w:top w:val="nil"/>
              <w:left w:val="single" w:sz="4" w:space="0" w:color="000000"/>
              <w:bottom w:val="single" w:sz="4" w:space="0" w:color="000000"/>
              <w:right w:val="single" w:sz="4" w:space="0" w:color="000000"/>
            </w:tcBorders>
            <w:vAlign w:val="center"/>
            <w:hideMark/>
          </w:tcPr>
          <w:p w14:paraId="5DC84C74" w14:textId="77777777" w:rsidR="00493CFB" w:rsidRPr="00EC1A59" w:rsidRDefault="00493CFB" w:rsidP="00AC1FC3">
            <w:pPr>
              <w:rPr>
                <w:rFonts w:ascii="Times New Roman" w:hAnsi="Times New Roman"/>
                <w:szCs w:val="24"/>
              </w:rPr>
            </w:pPr>
            <w:r w:rsidRPr="00EC1A59">
              <w:rPr>
                <w:rFonts w:ascii="Times New Roman" w:hAnsi="Times New Roman"/>
                <w:szCs w:val="24"/>
              </w:rPr>
              <w:t>Trục Hồ Tây-Ba Vì</w:t>
            </w:r>
          </w:p>
        </w:tc>
        <w:tc>
          <w:tcPr>
            <w:tcW w:w="1462" w:type="pct"/>
            <w:tcBorders>
              <w:top w:val="nil"/>
              <w:left w:val="nil"/>
              <w:bottom w:val="single" w:sz="4" w:space="0" w:color="000000"/>
              <w:right w:val="single" w:sz="4" w:space="0" w:color="000000"/>
            </w:tcBorders>
            <w:vAlign w:val="center"/>
            <w:hideMark/>
          </w:tcPr>
          <w:p w14:paraId="6829EA8F"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 Chiều dài khoảng 32Km;</w:t>
            </w:r>
          </w:p>
        </w:tc>
        <w:tc>
          <w:tcPr>
            <w:tcW w:w="1009" w:type="pct"/>
            <w:vMerge w:val="restart"/>
            <w:tcBorders>
              <w:top w:val="nil"/>
              <w:left w:val="single" w:sz="4" w:space="0" w:color="000000"/>
              <w:bottom w:val="single" w:sz="4" w:space="0" w:color="000000"/>
              <w:right w:val="single" w:sz="4" w:space="0" w:color="000000"/>
            </w:tcBorders>
            <w:vAlign w:val="center"/>
            <w:hideMark/>
          </w:tcPr>
          <w:p w14:paraId="2B1869C9" w14:textId="33AF7194" w:rsidR="00493CFB" w:rsidRPr="00EC1A59" w:rsidRDefault="00493CFB" w:rsidP="00AC1FC3">
            <w:pPr>
              <w:jc w:val="center"/>
              <w:rPr>
                <w:rFonts w:ascii="Times New Roman" w:hAnsi="Times New Roman"/>
                <w:szCs w:val="24"/>
              </w:rPr>
            </w:pPr>
          </w:p>
        </w:tc>
        <w:tc>
          <w:tcPr>
            <w:tcW w:w="594" w:type="pct"/>
            <w:vMerge w:val="restart"/>
            <w:tcBorders>
              <w:top w:val="nil"/>
              <w:left w:val="single" w:sz="4" w:space="0" w:color="000000"/>
              <w:bottom w:val="single" w:sz="4" w:space="0" w:color="000000"/>
              <w:right w:val="single" w:sz="4" w:space="0" w:color="000000"/>
            </w:tcBorders>
            <w:vAlign w:val="center"/>
            <w:hideMark/>
          </w:tcPr>
          <w:p w14:paraId="629F04D5" w14:textId="120367C8" w:rsidR="00493CFB" w:rsidRPr="00EC1A59" w:rsidRDefault="00493CFB" w:rsidP="00AC1FC3">
            <w:pPr>
              <w:jc w:val="center"/>
              <w:rPr>
                <w:rFonts w:ascii="Times New Roman" w:hAnsi="Times New Roman"/>
                <w:szCs w:val="24"/>
              </w:rPr>
            </w:pPr>
            <w:r w:rsidRPr="00EC1A59">
              <w:rPr>
                <w:rFonts w:ascii="Times New Roman" w:hAnsi="Times New Roman"/>
                <w:szCs w:val="24"/>
              </w:rPr>
              <w:t>5.952</w:t>
            </w:r>
          </w:p>
        </w:tc>
        <w:tc>
          <w:tcPr>
            <w:tcW w:w="573" w:type="pct"/>
            <w:vMerge w:val="restart"/>
            <w:tcBorders>
              <w:top w:val="nil"/>
              <w:left w:val="single" w:sz="4" w:space="0" w:color="000000"/>
              <w:bottom w:val="single" w:sz="4" w:space="0" w:color="000000"/>
              <w:right w:val="single" w:sz="4" w:space="0" w:color="000000"/>
            </w:tcBorders>
            <w:vAlign w:val="center"/>
            <w:hideMark/>
          </w:tcPr>
          <w:p w14:paraId="09893DCB" w14:textId="4E6CD50F" w:rsidR="00493CFB" w:rsidRPr="00EC1A59" w:rsidRDefault="00493CFB" w:rsidP="00AC1FC3">
            <w:pPr>
              <w:jc w:val="center"/>
              <w:rPr>
                <w:rFonts w:ascii="Times New Roman" w:hAnsi="Times New Roman"/>
                <w:szCs w:val="24"/>
              </w:rPr>
            </w:pPr>
            <w:r w:rsidRPr="00EC1A59">
              <w:rPr>
                <w:rFonts w:ascii="Times New Roman" w:hAnsi="Times New Roman"/>
                <w:szCs w:val="24"/>
              </w:rPr>
              <w:t>286</w:t>
            </w:r>
          </w:p>
        </w:tc>
      </w:tr>
      <w:tr w:rsidR="00EC1A59" w:rsidRPr="00EC1A59" w14:paraId="41064820" w14:textId="77777777" w:rsidTr="00AC1FC3">
        <w:trPr>
          <w:trHeight w:val="315"/>
        </w:trPr>
        <w:tc>
          <w:tcPr>
            <w:tcW w:w="186" w:type="pct"/>
            <w:vMerge/>
            <w:tcBorders>
              <w:top w:val="nil"/>
              <w:left w:val="single" w:sz="4" w:space="0" w:color="000000"/>
              <w:bottom w:val="single" w:sz="4" w:space="0" w:color="000000"/>
              <w:right w:val="single" w:sz="4" w:space="0" w:color="000000"/>
            </w:tcBorders>
            <w:vAlign w:val="center"/>
            <w:hideMark/>
          </w:tcPr>
          <w:p w14:paraId="31600D2D" w14:textId="77777777" w:rsidR="00493CFB" w:rsidRPr="00EC1A59" w:rsidRDefault="00493CFB" w:rsidP="00AC1FC3">
            <w:pPr>
              <w:jc w:val="center"/>
              <w:rPr>
                <w:rFonts w:ascii="Times New Roman" w:hAnsi="Times New Roman"/>
                <w:szCs w:val="24"/>
              </w:rPr>
            </w:pPr>
          </w:p>
        </w:tc>
        <w:tc>
          <w:tcPr>
            <w:tcW w:w="1176" w:type="pct"/>
            <w:vMerge/>
            <w:tcBorders>
              <w:top w:val="nil"/>
              <w:left w:val="single" w:sz="4" w:space="0" w:color="000000"/>
              <w:bottom w:val="single" w:sz="4" w:space="0" w:color="000000"/>
              <w:right w:val="single" w:sz="4" w:space="0" w:color="000000"/>
            </w:tcBorders>
            <w:vAlign w:val="center"/>
            <w:hideMark/>
          </w:tcPr>
          <w:p w14:paraId="4CE63636" w14:textId="77777777" w:rsidR="00493CFB" w:rsidRPr="00EC1A59" w:rsidRDefault="00493CFB" w:rsidP="00AC1FC3">
            <w:pPr>
              <w:rPr>
                <w:rFonts w:ascii="Times New Roman" w:hAnsi="Times New Roman"/>
                <w:szCs w:val="24"/>
              </w:rPr>
            </w:pPr>
          </w:p>
        </w:tc>
        <w:tc>
          <w:tcPr>
            <w:tcW w:w="1462" w:type="pct"/>
            <w:tcBorders>
              <w:top w:val="nil"/>
              <w:left w:val="nil"/>
              <w:bottom w:val="single" w:sz="4" w:space="0" w:color="000000"/>
              <w:right w:val="single" w:sz="4" w:space="0" w:color="000000"/>
            </w:tcBorders>
            <w:vAlign w:val="center"/>
            <w:hideMark/>
          </w:tcPr>
          <w:p w14:paraId="36BA9EAB"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 Bề rộng đường điển hình B= 100m</w:t>
            </w:r>
          </w:p>
        </w:tc>
        <w:tc>
          <w:tcPr>
            <w:tcW w:w="1009" w:type="pct"/>
            <w:vMerge/>
            <w:tcBorders>
              <w:top w:val="nil"/>
              <w:left w:val="single" w:sz="4" w:space="0" w:color="000000"/>
              <w:bottom w:val="single" w:sz="4" w:space="0" w:color="000000"/>
              <w:right w:val="single" w:sz="4" w:space="0" w:color="000000"/>
            </w:tcBorders>
            <w:vAlign w:val="center"/>
            <w:hideMark/>
          </w:tcPr>
          <w:p w14:paraId="3065D2ED" w14:textId="77777777" w:rsidR="00493CFB" w:rsidRPr="00EC1A59" w:rsidRDefault="00493CFB" w:rsidP="00AC1FC3">
            <w:pPr>
              <w:jc w:val="center"/>
              <w:rPr>
                <w:rFonts w:ascii="Times New Roman" w:hAnsi="Times New Roman"/>
                <w:szCs w:val="24"/>
              </w:rPr>
            </w:pPr>
          </w:p>
        </w:tc>
        <w:tc>
          <w:tcPr>
            <w:tcW w:w="594" w:type="pct"/>
            <w:vMerge/>
            <w:tcBorders>
              <w:top w:val="nil"/>
              <w:left w:val="single" w:sz="4" w:space="0" w:color="000000"/>
              <w:bottom w:val="single" w:sz="4" w:space="0" w:color="000000"/>
              <w:right w:val="single" w:sz="4" w:space="0" w:color="000000"/>
            </w:tcBorders>
            <w:vAlign w:val="center"/>
            <w:hideMark/>
          </w:tcPr>
          <w:p w14:paraId="4D59888B" w14:textId="77777777" w:rsidR="00493CFB" w:rsidRPr="00EC1A59" w:rsidRDefault="00493CFB" w:rsidP="00AC1FC3">
            <w:pPr>
              <w:jc w:val="center"/>
              <w:rPr>
                <w:rFonts w:ascii="Times New Roman" w:hAnsi="Times New Roman"/>
                <w:szCs w:val="24"/>
              </w:rPr>
            </w:pPr>
          </w:p>
        </w:tc>
        <w:tc>
          <w:tcPr>
            <w:tcW w:w="573" w:type="pct"/>
            <w:vMerge/>
            <w:tcBorders>
              <w:top w:val="nil"/>
              <w:left w:val="single" w:sz="4" w:space="0" w:color="000000"/>
              <w:bottom w:val="single" w:sz="4" w:space="0" w:color="000000"/>
              <w:right w:val="single" w:sz="4" w:space="0" w:color="000000"/>
            </w:tcBorders>
            <w:vAlign w:val="center"/>
            <w:hideMark/>
          </w:tcPr>
          <w:p w14:paraId="7ED80A0B" w14:textId="77777777" w:rsidR="00493CFB" w:rsidRPr="00EC1A59" w:rsidRDefault="00493CFB" w:rsidP="00AC1FC3">
            <w:pPr>
              <w:jc w:val="center"/>
              <w:rPr>
                <w:rFonts w:ascii="Times New Roman" w:hAnsi="Times New Roman"/>
                <w:szCs w:val="24"/>
              </w:rPr>
            </w:pPr>
          </w:p>
        </w:tc>
      </w:tr>
      <w:tr w:rsidR="00EC1A59" w:rsidRPr="00EC1A59" w14:paraId="12A1FA42" w14:textId="77777777" w:rsidTr="00AC1FC3">
        <w:trPr>
          <w:trHeight w:val="315"/>
        </w:trPr>
        <w:tc>
          <w:tcPr>
            <w:tcW w:w="186" w:type="pct"/>
            <w:vMerge w:val="restart"/>
            <w:tcBorders>
              <w:top w:val="nil"/>
              <w:left w:val="single" w:sz="4" w:space="0" w:color="000000"/>
              <w:bottom w:val="single" w:sz="4" w:space="0" w:color="000000"/>
              <w:right w:val="single" w:sz="4" w:space="0" w:color="000000"/>
            </w:tcBorders>
            <w:vAlign w:val="center"/>
            <w:hideMark/>
          </w:tcPr>
          <w:p w14:paraId="2909BE7B"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13</w:t>
            </w:r>
          </w:p>
        </w:tc>
        <w:tc>
          <w:tcPr>
            <w:tcW w:w="1176" w:type="pct"/>
            <w:vMerge w:val="restart"/>
            <w:tcBorders>
              <w:top w:val="nil"/>
              <w:left w:val="single" w:sz="4" w:space="0" w:color="000000"/>
              <w:bottom w:val="single" w:sz="4" w:space="0" w:color="000000"/>
              <w:right w:val="single" w:sz="4" w:space="0" w:color="000000"/>
            </w:tcBorders>
            <w:vAlign w:val="center"/>
            <w:hideMark/>
          </w:tcPr>
          <w:p w14:paraId="75DD39C4" w14:textId="77777777" w:rsidR="00493CFB" w:rsidRPr="00EC1A59" w:rsidRDefault="00493CFB" w:rsidP="00AC1FC3">
            <w:pPr>
              <w:rPr>
                <w:rFonts w:ascii="Times New Roman" w:hAnsi="Times New Roman"/>
                <w:szCs w:val="24"/>
              </w:rPr>
            </w:pPr>
            <w:r w:rsidRPr="00EC1A59">
              <w:rPr>
                <w:rFonts w:ascii="Times New Roman" w:hAnsi="Times New Roman"/>
                <w:szCs w:val="24"/>
              </w:rPr>
              <w:t>Trục Hà Đông-Xuân Mai</w:t>
            </w:r>
          </w:p>
        </w:tc>
        <w:tc>
          <w:tcPr>
            <w:tcW w:w="1462" w:type="pct"/>
            <w:tcBorders>
              <w:top w:val="nil"/>
              <w:left w:val="nil"/>
              <w:bottom w:val="single" w:sz="4" w:space="0" w:color="000000"/>
              <w:right w:val="single" w:sz="4" w:space="0" w:color="000000"/>
            </w:tcBorders>
            <w:vAlign w:val="center"/>
            <w:hideMark/>
          </w:tcPr>
          <w:p w14:paraId="42FE002D"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 Chiều dài khoảng 25Km;</w:t>
            </w:r>
          </w:p>
        </w:tc>
        <w:tc>
          <w:tcPr>
            <w:tcW w:w="1009" w:type="pct"/>
            <w:vMerge w:val="restart"/>
            <w:tcBorders>
              <w:top w:val="nil"/>
              <w:left w:val="single" w:sz="4" w:space="0" w:color="000000"/>
              <w:bottom w:val="single" w:sz="4" w:space="0" w:color="000000"/>
              <w:right w:val="single" w:sz="4" w:space="0" w:color="000000"/>
            </w:tcBorders>
            <w:vAlign w:val="center"/>
            <w:hideMark/>
          </w:tcPr>
          <w:p w14:paraId="25598E73" w14:textId="40368621" w:rsidR="00493CFB" w:rsidRPr="00EC1A59" w:rsidRDefault="00493CFB" w:rsidP="00AC1FC3">
            <w:pPr>
              <w:jc w:val="center"/>
              <w:rPr>
                <w:rFonts w:ascii="Times New Roman" w:hAnsi="Times New Roman"/>
                <w:szCs w:val="24"/>
              </w:rPr>
            </w:pPr>
          </w:p>
        </w:tc>
        <w:tc>
          <w:tcPr>
            <w:tcW w:w="594" w:type="pct"/>
            <w:vMerge w:val="restart"/>
            <w:tcBorders>
              <w:top w:val="nil"/>
              <w:left w:val="single" w:sz="4" w:space="0" w:color="000000"/>
              <w:bottom w:val="single" w:sz="4" w:space="0" w:color="000000"/>
              <w:right w:val="single" w:sz="4" w:space="0" w:color="000000"/>
            </w:tcBorders>
            <w:vAlign w:val="center"/>
            <w:hideMark/>
          </w:tcPr>
          <w:p w14:paraId="77BA8BEB" w14:textId="378E8DB3" w:rsidR="00493CFB" w:rsidRPr="00EC1A59" w:rsidRDefault="00493CFB" w:rsidP="00AC1FC3">
            <w:pPr>
              <w:jc w:val="center"/>
              <w:rPr>
                <w:rFonts w:ascii="Times New Roman" w:hAnsi="Times New Roman"/>
                <w:szCs w:val="24"/>
              </w:rPr>
            </w:pPr>
            <w:r w:rsidRPr="00EC1A59">
              <w:rPr>
                <w:rFonts w:ascii="Times New Roman" w:hAnsi="Times New Roman"/>
                <w:szCs w:val="24"/>
              </w:rPr>
              <w:t>1.375</w:t>
            </w:r>
          </w:p>
        </w:tc>
        <w:tc>
          <w:tcPr>
            <w:tcW w:w="573" w:type="pct"/>
            <w:vMerge w:val="restart"/>
            <w:tcBorders>
              <w:top w:val="nil"/>
              <w:left w:val="single" w:sz="4" w:space="0" w:color="000000"/>
              <w:bottom w:val="single" w:sz="4" w:space="0" w:color="000000"/>
              <w:right w:val="single" w:sz="4" w:space="0" w:color="000000"/>
            </w:tcBorders>
            <w:vAlign w:val="center"/>
            <w:hideMark/>
          </w:tcPr>
          <w:p w14:paraId="4A96B4C6" w14:textId="6D86D769" w:rsidR="00493CFB" w:rsidRPr="00EC1A59" w:rsidRDefault="00493CFB" w:rsidP="00AC1FC3">
            <w:pPr>
              <w:jc w:val="center"/>
              <w:rPr>
                <w:rFonts w:ascii="Times New Roman" w:hAnsi="Times New Roman"/>
                <w:szCs w:val="24"/>
              </w:rPr>
            </w:pPr>
            <w:r w:rsidRPr="00EC1A59">
              <w:rPr>
                <w:rFonts w:ascii="Times New Roman" w:hAnsi="Times New Roman"/>
                <w:szCs w:val="24"/>
              </w:rPr>
              <w:t>66</w:t>
            </w:r>
          </w:p>
        </w:tc>
      </w:tr>
      <w:tr w:rsidR="00EC1A59" w:rsidRPr="00EC1A59" w14:paraId="4FF59804" w14:textId="77777777" w:rsidTr="00AC1FC3">
        <w:trPr>
          <w:trHeight w:val="315"/>
        </w:trPr>
        <w:tc>
          <w:tcPr>
            <w:tcW w:w="186" w:type="pct"/>
            <w:vMerge/>
            <w:tcBorders>
              <w:top w:val="nil"/>
              <w:left w:val="single" w:sz="4" w:space="0" w:color="000000"/>
              <w:bottom w:val="single" w:sz="4" w:space="0" w:color="000000"/>
              <w:right w:val="single" w:sz="4" w:space="0" w:color="000000"/>
            </w:tcBorders>
            <w:vAlign w:val="center"/>
            <w:hideMark/>
          </w:tcPr>
          <w:p w14:paraId="6B0A5FC9" w14:textId="77777777" w:rsidR="00493CFB" w:rsidRPr="00EC1A59" w:rsidRDefault="00493CFB" w:rsidP="00AC1FC3">
            <w:pPr>
              <w:jc w:val="center"/>
              <w:rPr>
                <w:rFonts w:ascii="Times New Roman" w:hAnsi="Times New Roman"/>
                <w:szCs w:val="24"/>
              </w:rPr>
            </w:pPr>
          </w:p>
        </w:tc>
        <w:tc>
          <w:tcPr>
            <w:tcW w:w="1176" w:type="pct"/>
            <w:vMerge/>
            <w:tcBorders>
              <w:top w:val="nil"/>
              <w:left w:val="single" w:sz="4" w:space="0" w:color="000000"/>
              <w:bottom w:val="single" w:sz="4" w:space="0" w:color="000000"/>
              <w:right w:val="single" w:sz="4" w:space="0" w:color="000000"/>
            </w:tcBorders>
            <w:vAlign w:val="center"/>
            <w:hideMark/>
          </w:tcPr>
          <w:p w14:paraId="08098980" w14:textId="77777777" w:rsidR="00493CFB" w:rsidRPr="00EC1A59" w:rsidRDefault="00493CFB" w:rsidP="00AC1FC3">
            <w:pPr>
              <w:rPr>
                <w:rFonts w:ascii="Times New Roman" w:hAnsi="Times New Roman"/>
                <w:szCs w:val="24"/>
              </w:rPr>
            </w:pPr>
          </w:p>
        </w:tc>
        <w:tc>
          <w:tcPr>
            <w:tcW w:w="1462" w:type="pct"/>
            <w:tcBorders>
              <w:top w:val="nil"/>
              <w:left w:val="nil"/>
              <w:bottom w:val="single" w:sz="4" w:space="0" w:color="000000"/>
              <w:right w:val="single" w:sz="4" w:space="0" w:color="000000"/>
            </w:tcBorders>
            <w:vAlign w:val="center"/>
            <w:hideMark/>
          </w:tcPr>
          <w:p w14:paraId="70ECA121"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 Bề rộng đường điển hình B= 60m-70m</w:t>
            </w:r>
          </w:p>
        </w:tc>
        <w:tc>
          <w:tcPr>
            <w:tcW w:w="1009" w:type="pct"/>
            <w:vMerge/>
            <w:tcBorders>
              <w:top w:val="nil"/>
              <w:left w:val="single" w:sz="4" w:space="0" w:color="000000"/>
              <w:bottom w:val="single" w:sz="4" w:space="0" w:color="000000"/>
              <w:right w:val="single" w:sz="4" w:space="0" w:color="000000"/>
            </w:tcBorders>
            <w:vAlign w:val="center"/>
            <w:hideMark/>
          </w:tcPr>
          <w:p w14:paraId="40EE6094" w14:textId="77777777" w:rsidR="00493CFB" w:rsidRPr="00EC1A59" w:rsidRDefault="00493CFB" w:rsidP="00AC1FC3">
            <w:pPr>
              <w:jc w:val="center"/>
              <w:rPr>
                <w:rFonts w:ascii="Times New Roman" w:hAnsi="Times New Roman"/>
                <w:szCs w:val="24"/>
              </w:rPr>
            </w:pPr>
          </w:p>
        </w:tc>
        <w:tc>
          <w:tcPr>
            <w:tcW w:w="594" w:type="pct"/>
            <w:vMerge/>
            <w:tcBorders>
              <w:top w:val="nil"/>
              <w:left w:val="single" w:sz="4" w:space="0" w:color="000000"/>
              <w:bottom w:val="single" w:sz="4" w:space="0" w:color="000000"/>
              <w:right w:val="single" w:sz="4" w:space="0" w:color="000000"/>
            </w:tcBorders>
            <w:vAlign w:val="center"/>
            <w:hideMark/>
          </w:tcPr>
          <w:p w14:paraId="13FBF5B2" w14:textId="77777777" w:rsidR="00493CFB" w:rsidRPr="00EC1A59" w:rsidRDefault="00493CFB" w:rsidP="00AC1FC3">
            <w:pPr>
              <w:jc w:val="center"/>
              <w:rPr>
                <w:rFonts w:ascii="Times New Roman" w:hAnsi="Times New Roman"/>
                <w:szCs w:val="24"/>
              </w:rPr>
            </w:pPr>
          </w:p>
        </w:tc>
        <w:tc>
          <w:tcPr>
            <w:tcW w:w="573" w:type="pct"/>
            <w:vMerge/>
            <w:tcBorders>
              <w:top w:val="nil"/>
              <w:left w:val="single" w:sz="4" w:space="0" w:color="000000"/>
              <w:bottom w:val="single" w:sz="4" w:space="0" w:color="000000"/>
              <w:right w:val="single" w:sz="4" w:space="0" w:color="000000"/>
            </w:tcBorders>
            <w:vAlign w:val="center"/>
            <w:hideMark/>
          </w:tcPr>
          <w:p w14:paraId="440D5EAB" w14:textId="77777777" w:rsidR="00493CFB" w:rsidRPr="00EC1A59" w:rsidRDefault="00493CFB" w:rsidP="00AC1FC3">
            <w:pPr>
              <w:jc w:val="center"/>
              <w:rPr>
                <w:rFonts w:ascii="Times New Roman" w:hAnsi="Times New Roman"/>
                <w:szCs w:val="24"/>
              </w:rPr>
            </w:pPr>
          </w:p>
        </w:tc>
      </w:tr>
      <w:tr w:rsidR="00EC1A59" w:rsidRPr="00EC1A59" w14:paraId="088E3D39" w14:textId="77777777" w:rsidTr="00AC1FC3">
        <w:trPr>
          <w:trHeight w:val="315"/>
        </w:trPr>
        <w:tc>
          <w:tcPr>
            <w:tcW w:w="186" w:type="pct"/>
            <w:vMerge w:val="restart"/>
            <w:tcBorders>
              <w:top w:val="nil"/>
              <w:left w:val="single" w:sz="4" w:space="0" w:color="000000"/>
              <w:bottom w:val="single" w:sz="4" w:space="0" w:color="000000"/>
              <w:right w:val="single" w:sz="4" w:space="0" w:color="000000"/>
            </w:tcBorders>
            <w:vAlign w:val="center"/>
            <w:hideMark/>
          </w:tcPr>
          <w:p w14:paraId="1BD5BFC0"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14</w:t>
            </w:r>
          </w:p>
        </w:tc>
        <w:tc>
          <w:tcPr>
            <w:tcW w:w="1176" w:type="pct"/>
            <w:vMerge w:val="restart"/>
            <w:tcBorders>
              <w:top w:val="nil"/>
              <w:left w:val="single" w:sz="4" w:space="0" w:color="000000"/>
              <w:bottom w:val="single" w:sz="4" w:space="0" w:color="000000"/>
              <w:right w:val="single" w:sz="4" w:space="0" w:color="000000"/>
            </w:tcBorders>
            <w:vAlign w:val="center"/>
            <w:hideMark/>
          </w:tcPr>
          <w:p w14:paraId="7229EA9C" w14:textId="77777777" w:rsidR="00493CFB" w:rsidRPr="00EC1A59" w:rsidRDefault="00493CFB" w:rsidP="00AC1FC3">
            <w:pPr>
              <w:rPr>
                <w:rFonts w:ascii="Times New Roman" w:hAnsi="Times New Roman"/>
                <w:szCs w:val="24"/>
              </w:rPr>
            </w:pPr>
            <w:r w:rsidRPr="00EC1A59">
              <w:rPr>
                <w:rFonts w:ascii="Times New Roman" w:hAnsi="Times New Roman"/>
                <w:szCs w:val="24"/>
              </w:rPr>
              <w:t>Tỉnh lộ 429D</w:t>
            </w:r>
          </w:p>
        </w:tc>
        <w:tc>
          <w:tcPr>
            <w:tcW w:w="1462" w:type="pct"/>
            <w:tcBorders>
              <w:top w:val="nil"/>
              <w:left w:val="nil"/>
              <w:bottom w:val="single" w:sz="4" w:space="0" w:color="000000"/>
              <w:right w:val="single" w:sz="4" w:space="0" w:color="000000"/>
            </w:tcBorders>
            <w:vAlign w:val="center"/>
            <w:hideMark/>
          </w:tcPr>
          <w:p w14:paraId="4D1A55E9"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 Chiều dài khoảng 27Km;</w:t>
            </w:r>
          </w:p>
        </w:tc>
        <w:tc>
          <w:tcPr>
            <w:tcW w:w="1009" w:type="pct"/>
            <w:vMerge w:val="restart"/>
            <w:tcBorders>
              <w:top w:val="nil"/>
              <w:left w:val="single" w:sz="4" w:space="0" w:color="000000"/>
              <w:bottom w:val="single" w:sz="4" w:space="0" w:color="000000"/>
              <w:right w:val="single" w:sz="4" w:space="0" w:color="000000"/>
            </w:tcBorders>
            <w:vAlign w:val="center"/>
            <w:hideMark/>
          </w:tcPr>
          <w:p w14:paraId="065EB393" w14:textId="6902CECE" w:rsidR="00493CFB" w:rsidRPr="00EC1A59" w:rsidRDefault="00493CFB" w:rsidP="00AC1FC3">
            <w:pPr>
              <w:jc w:val="center"/>
              <w:rPr>
                <w:rFonts w:ascii="Times New Roman" w:hAnsi="Times New Roman"/>
                <w:szCs w:val="24"/>
              </w:rPr>
            </w:pPr>
          </w:p>
        </w:tc>
        <w:tc>
          <w:tcPr>
            <w:tcW w:w="594" w:type="pct"/>
            <w:vMerge w:val="restart"/>
            <w:tcBorders>
              <w:top w:val="nil"/>
              <w:left w:val="single" w:sz="4" w:space="0" w:color="000000"/>
              <w:bottom w:val="single" w:sz="4" w:space="0" w:color="000000"/>
              <w:right w:val="single" w:sz="4" w:space="0" w:color="000000"/>
            </w:tcBorders>
            <w:vAlign w:val="center"/>
            <w:hideMark/>
          </w:tcPr>
          <w:p w14:paraId="7A1BBF67" w14:textId="2F1B0F17" w:rsidR="00493CFB" w:rsidRPr="00EC1A59" w:rsidRDefault="00493CFB" w:rsidP="00AC1FC3">
            <w:pPr>
              <w:jc w:val="center"/>
              <w:rPr>
                <w:rFonts w:ascii="Times New Roman" w:hAnsi="Times New Roman"/>
                <w:szCs w:val="24"/>
              </w:rPr>
            </w:pPr>
            <w:r w:rsidRPr="00EC1A59">
              <w:rPr>
                <w:rFonts w:ascii="Times New Roman" w:hAnsi="Times New Roman"/>
                <w:szCs w:val="24"/>
              </w:rPr>
              <w:t>4.650</w:t>
            </w:r>
          </w:p>
        </w:tc>
        <w:tc>
          <w:tcPr>
            <w:tcW w:w="573" w:type="pct"/>
            <w:vMerge w:val="restart"/>
            <w:tcBorders>
              <w:top w:val="nil"/>
              <w:left w:val="single" w:sz="4" w:space="0" w:color="000000"/>
              <w:bottom w:val="single" w:sz="4" w:space="0" w:color="000000"/>
              <w:right w:val="single" w:sz="4" w:space="0" w:color="000000"/>
            </w:tcBorders>
            <w:vAlign w:val="center"/>
            <w:hideMark/>
          </w:tcPr>
          <w:p w14:paraId="158ACAAE" w14:textId="7F97557E" w:rsidR="00493CFB" w:rsidRPr="00EC1A59" w:rsidRDefault="00493CFB" w:rsidP="00AC1FC3">
            <w:pPr>
              <w:jc w:val="center"/>
              <w:rPr>
                <w:rFonts w:ascii="Times New Roman" w:hAnsi="Times New Roman"/>
                <w:szCs w:val="24"/>
              </w:rPr>
            </w:pPr>
            <w:r w:rsidRPr="00EC1A59">
              <w:rPr>
                <w:rFonts w:ascii="Times New Roman" w:hAnsi="Times New Roman"/>
                <w:szCs w:val="24"/>
              </w:rPr>
              <w:t>223</w:t>
            </w:r>
          </w:p>
        </w:tc>
      </w:tr>
      <w:tr w:rsidR="00EC1A59" w:rsidRPr="00EC1A59" w14:paraId="4AEEE8C6" w14:textId="77777777" w:rsidTr="00AC1FC3">
        <w:trPr>
          <w:trHeight w:val="315"/>
        </w:trPr>
        <w:tc>
          <w:tcPr>
            <w:tcW w:w="186" w:type="pct"/>
            <w:vMerge/>
            <w:tcBorders>
              <w:top w:val="nil"/>
              <w:left w:val="single" w:sz="4" w:space="0" w:color="000000"/>
              <w:bottom w:val="single" w:sz="4" w:space="0" w:color="000000"/>
              <w:right w:val="single" w:sz="4" w:space="0" w:color="000000"/>
            </w:tcBorders>
            <w:vAlign w:val="center"/>
            <w:hideMark/>
          </w:tcPr>
          <w:p w14:paraId="53CF562C" w14:textId="77777777" w:rsidR="00493CFB" w:rsidRPr="00EC1A59" w:rsidRDefault="00493CFB" w:rsidP="00AC1FC3">
            <w:pPr>
              <w:jc w:val="center"/>
              <w:rPr>
                <w:rFonts w:ascii="Times New Roman" w:hAnsi="Times New Roman"/>
                <w:szCs w:val="24"/>
              </w:rPr>
            </w:pPr>
          </w:p>
        </w:tc>
        <w:tc>
          <w:tcPr>
            <w:tcW w:w="1176" w:type="pct"/>
            <w:vMerge/>
            <w:tcBorders>
              <w:top w:val="nil"/>
              <w:left w:val="single" w:sz="4" w:space="0" w:color="000000"/>
              <w:bottom w:val="single" w:sz="4" w:space="0" w:color="000000"/>
              <w:right w:val="single" w:sz="4" w:space="0" w:color="000000"/>
            </w:tcBorders>
            <w:vAlign w:val="center"/>
            <w:hideMark/>
          </w:tcPr>
          <w:p w14:paraId="5429C51A" w14:textId="77777777" w:rsidR="00493CFB" w:rsidRPr="00EC1A59" w:rsidRDefault="00493CFB" w:rsidP="00AC1FC3">
            <w:pPr>
              <w:rPr>
                <w:rFonts w:ascii="Times New Roman" w:hAnsi="Times New Roman"/>
                <w:szCs w:val="24"/>
              </w:rPr>
            </w:pPr>
          </w:p>
        </w:tc>
        <w:tc>
          <w:tcPr>
            <w:tcW w:w="1462" w:type="pct"/>
            <w:tcBorders>
              <w:top w:val="nil"/>
              <w:left w:val="nil"/>
              <w:bottom w:val="single" w:sz="4" w:space="0" w:color="000000"/>
              <w:right w:val="single" w:sz="4" w:space="0" w:color="000000"/>
            </w:tcBorders>
            <w:vAlign w:val="center"/>
            <w:hideMark/>
          </w:tcPr>
          <w:p w14:paraId="617B5E98" w14:textId="505A6841" w:rsidR="00493CFB" w:rsidRPr="00EC1A59" w:rsidRDefault="00493CFB" w:rsidP="00AC1FC3">
            <w:pPr>
              <w:jc w:val="center"/>
              <w:rPr>
                <w:rFonts w:ascii="Times New Roman" w:hAnsi="Times New Roman"/>
                <w:szCs w:val="24"/>
              </w:rPr>
            </w:pPr>
            <w:r w:rsidRPr="00EC1A59">
              <w:rPr>
                <w:rFonts w:ascii="Times New Roman" w:hAnsi="Times New Roman"/>
                <w:szCs w:val="24"/>
              </w:rPr>
              <w:t>+ Bề rộng đường điển hình B= 40m-62m.</w:t>
            </w:r>
          </w:p>
        </w:tc>
        <w:tc>
          <w:tcPr>
            <w:tcW w:w="1009" w:type="pct"/>
            <w:vMerge/>
            <w:tcBorders>
              <w:top w:val="nil"/>
              <w:left w:val="single" w:sz="4" w:space="0" w:color="000000"/>
              <w:bottom w:val="single" w:sz="4" w:space="0" w:color="000000"/>
              <w:right w:val="single" w:sz="4" w:space="0" w:color="000000"/>
            </w:tcBorders>
            <w:vAlign w:val="center"/>
            <w:hideMark/>
          </w:tcPr>
          <w:p w14:paraId="54E8D97D" w14:textId="77777777" w:rsidR="00493CFB" w:rsidRPr="00EC1A59" w:rsidRDefault="00493CFB" w:rsidP="00AC1FC3">
            <w:pPr>
              <w:jc w:val="center"/>
              <w:rPr>
                <w:rFonts w:ascii="Times New Roman" w:hAnsi="Times New Roman"/>
                <w:szCs w:val="24"/>
              </w:rPr>
            </w:pPr>
          </w:p>
        </w:tc>
        <w:tc>
          <w:tcPr>
            <w:tcW w:w="594" w:type="pct"/>
            <w:vMerge/>
            <w:tcBorders>
              <w:top w:val="nil"/>
              <w:left w:val="single" w:sz="4" w:space="0" w:color="000000"/>
              <w:bottom w:val="single" w:sz="4" w:space="0" w:color="000000"/>
              <w:right w:val="single" w:sz="4" w:space="0" w:color="000000"/>
            </w:tcBorders>
            <w:vAlign w:val="center"/>
            <w:hideMark/>
          </w:tcPr>
          <w:p w14:paraId="03EC7C50" w14:textId="77777777" w:rsidR="00493CFB" w:rsidRPr="00EC1A59" w:rsidRDefault="00493CFB" w:rsidP="00AC1FC3">
            <w:pPr>
              <w:jc w:val="center"/>
              <w:rPr>
                <w:rFonts w:ascii="Times New Roman" w:hAnsi="Times New Roman"/>
                <w:szCs w:val="24"/>
              </w:rPr>
            </w:pPr>
          </w:p>
        </w:tc>
        <w:tc>
          <w:tcPr>
            <w:tcW w:w="573" w:type="pct"/>
            <w:vMerge/>
            <w:tcBorders>
              <w:top w:val="nil"/>
              <w:left w:val="single" w:sz="4" w:space="0" w:color="000000"/>
              <w:bottom w:val="single" w:sz="4" w:space="0" w:color="000000"/>
              <w:right w:val="single" w:sz="4" w:space="0" w:color="000000"/>
            </w:tcBorders>
            <w:vAlign w:val="center"/>
            <w:hideMark/>
          </w:tcPr>
          <w:p w14:paraId="2269ABC2" w14:textId="77777777" w:rsidR="00493CFB" w:rsidRPr="00EC1A59" w:rsidRDefault="00493CFB" w:rsidP="00AC1FC3">
            <w:pPr>
              <w:jc w:val="center"/>
              <w:rPr>
                <w:rFonts w:ascii="Times New Roman" w:hAnsi="Times New Roman"/>
                <w:szCs w:val="24"/>
              </w:rPr>
            </w:pPr>
          </w:p>
        </w:tc>
      </w:tr>
      <w:tr w:rsidR="00EC1A59" w:rsidRPr="00EC1A59" w14:paraId="3A4FB480" w14:textId="77777777" w:rsidTr="00AC1FC3">
        <w:trPr>
          <w:trHeight w:val="315"/>
        </w:trPr>
        <w:tc>
          <w:tcPr>
            <w:tcW w:w="186" w:type="pct"/>
            <w:vMerge w:val="restart"/>
            <w:tcBorders>
              <w:top w:val="nil"/>
              <w:left w:val="single" w:sz="4" w:space="0" w:color="000000"/>
              <w:bottom w:val="single" w:sz="4" w:space="0" w:color="000000"/>
              <w:right w:val="single" w:sz="4" w:space="0" w:color="000000"/>
            </w:tcBorders>
            <w:vAlign w:val="center"/>
            <w:hideMark/>
          </w:tcPr>
          <w:p w14:paraId="4A64CFB7"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16</w:t>
            </w:r>
          </w:p>
        </w:tc>
        <w:tc>
          <w:tcPr>
            <w:tcW w:w="1176" w:type="pct"/>
            <w:vMerge w:val="restart"/>
            <w:tcBorders>
              <w:top w:val="nil"/>
              <w:left w:val="single" w:sz="4" w:space="0" w:color="000000"/>
              <w:bottom w:val="single" w:sz="4" w:space="0" w:color="000000"/>
              <w:right w:val="single" w:sz="4" w:space="0" w:color="000000"/>
            </w:tcBorders>
            <w:vAlign w:val="center"/>
            <w:hideMark/>
          </w:tcPr>
          <w:p w14:paraId="18818CE1" w14:textId="77777777" w:rsidR="00493CFB" w:rsidRPr="00EC1A59" w:rsidRDefault="00493CFB" w:rsidP="00AC1FC3">
            <w:pPr>
              <w:rPr>
                <w:rFonts w:ascii="Times New Roman" w:hAnsi="Times New Roman"/>
                <w:szCs w:val="24"/>
              </w:rPr>
            </w:pPr>
            <w:r w:rsidRPr="00EC1A59">
              <w:rPr>
                <w:rFonts w:ascii="Times New Roman" w:hAnsi="Times New Roman"/>
                <w:szCs w:val="24"/>
              </w:rPr>
              <w:t>Đại lộ cảnh quan Sông Hồng</w:t>
            </w:r>
          </w:p>
        </w:tc>
        <w:tc>
          <w:tcPr>
            <w:tcW w:w="1462" w:type="pct"/>
            <w:tcBorders>
              <w:top w:val="nil"/>
              <w:left w:val="nil"/>
              <w:bottom w:val="single" w:sz="4" w:space="0" w:color="000000"/>
              <w:right w:val="single" w:sz="4" w:space="0" w:color="000000"/>
            </w:tcBorders>
            <w:vAlign w:val="center"/>
            <w:hideMark/>
          </w:tcPr>
          <w:p w14:paraId="3D064EB5"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 Chiều dài khoảng 80Km;</w:t>
            </w:r>
          </w:p>
        </w:tc>
        <w:tc>
          <w:tcPr>
            <w:tcW w:w="1009" w:type="pct"/>
            <w:vMerge w:val="restart"/>
            <w:tcBorders>
              <w:top w:val="nil"/>
              <w:left w:val="single" w:sz="4" w:space="0" w:color="000000"/>
              <w:bottom w:val="single" w:sz="4" w:space="0" w:color="000000"/>
              <w:right w:val="single" w:sz="4" w:space="0" w:color="000000"/>
            </w:tcBorders>
            <w:vAlign w:val="center"/>
            <w:hideMark/>
          </w:tcPr>
          <w:p w14:paraId="36064DB8" w14:textId="6BB7BA6E" w:rsidR="00493CFB" w:rsidRPr="00EC1A59" w:rsidRDefault="00493CFB" w:rsidP="00AC1FC3">
            <w:pPr>
              <w:jc w:val="center"/>
              <w:rPr>
                <w:rFonts w:ascii="Times New Roman" w:hAnsi="Times New Roman"/>
                <w:szCs w:val="24"/>
              </w:rPr>
            </w:pPr>
          </w:p>
        </w:tc>
        <w:tc>
          <w:tcPr>
            <w:tcW w:w="594" w:type="pct"/>
            <w:vMerge w:val="restart"/>
            <w:tcBorders>
              <w:top w:val="nil"/>
              <w:left w:val="single" w:sz="4" w:space="0" w:color="000000"/>
              <w:bottom w:val="single" w:sz="4" w:space="0" w:color="000000"/>
              <w:right w:val="single" w:sz="4" w:space="0" w:color="000000"/>
            </w:tcBorders>
            <w:vAlign w:val="center"/>
            <w:hideMark/>
          </w:tcPr>
          <w:p w14:paraId="2AE06F20" w14:textId="533CED92" w:rsidR="00493CFB" w:rsidRPr="00EC1A59" w:rsidRDefault="00493CFB" w:rsidP="00AC1FC3">
            <w:pPr>
              <w:jc w:val="center"/>
              <w:rPr>
                <w:rFonts w:ascii="Times New Roman" w:hAnsi="Times New Roman"/>
                <w:szCs w:val="24"/>
              </w:rPr>
            </w:pPr>
            <w:r w:rsidRPr="00EC1A59">
              <w:rPr>
                <w:rFonts w:ascii="Times New Roman" w:hAnsi="Times New Roman"/>
                <w:szCs w:val="24"/>
              </w:rPr>
              <w:t>855.000</w:t>
            </w:r>
          </w:p>
        </w:tc>
        <w:tc>
          <w:tcPr>
            <w:tcW w:w="573" w:type="pct"/>
            <w:vMerge w:val="restart"/>
            <w:tcBorders>
              <w:top w:val="nil"/>
              <w:left w:val="single" w:sz="4" w:space="0" w:color="000000"/>
              <w:bottom w:val="single" w:sz="4" w:space="0" w:color="000000"/>
              <w:right w:val="single" w:sz="4" w:space="0" w:color="000000"/>
            </w:tcBorders>
            <w:vAlign w:val="center"/>
            <w:hideMark/>
          </w:tcPr>
          <w:p w14:paraId="7F13EBF3" w14:textId="4AFFFBD4" w:rsidR="00493CFB" w:rsidRPr="00EC1A59" w:rsidRDefault="00493CFB" w:rsidP="00AC1FC3">
            <w:pPr>
              <w:jc w:val="center"/>
              <w:rPr>
                <w:rFonts w:ascii="Times New Roman" w:hAnsi="Times New Roman"/>
                <w:szCs w:val="24"/>
              </w:rPr>
            </w:pPr>
            <w:r w:rsidRPr="00EC1A59">
              <w:rPr>
                <w:rFonts w:ascii="Times New Roman" w:hAnsi="Times New Roman"/>
                <w:szCs w:val="24"/>
              </w:rPr>
              <w:t>23.085</w:t>
            </w:r>
          </w:p>
        </w:tc>
      </w:tr>
      <w:tr w:rsidR="00EC1A59" w:rsidRPr="00EC1A59" w14:paraId="14184756" w14:textId="77777777" w:rsidTr="00AC1FC3">
        <w:trPr>
          <w:trHeight w:val="315"/>
        </w:trPr>
        <w:tc>
          <w:tcPr>
            <w:tcW w:w="186" w:type="pct"/>
            <w:vMerge/>
            <w:tcBorders>
              <w:top w:val="nil"/>
              <w:left w:val="single" w:sz="4" w:space="0" w:color="000000"/>
              <w:bottom w:val="single" w:sz="4" w:space="0" w:color="000000"/>
              <w:right w:val="single" w:sz="4" w:space="0" w:color="000000"/>
            </w:tcBorders>
            <w:vAlign w:val="center"/>
            <w:hideMark/>
          </w:tcPr>
          <w:p w14:paraId="1ECC69A5" w14:textId="77777777" w:rsidR="00493CFB" w:rsidRPr="00EC1A59" w:rsidRDefault="00493CFB" w:rsidP="00AC1FC3">
            <w:pPr>
              <w:jc w:val="center"/>
              <w:rPr>
                <w:rFonts w:ascii="Times New Roman" w:hAnsi="Times New Roman"/>
                <w:szCs w:val="24"/>
              </w:rPr>
            </w:pPr>
          </w:p>
        </w:tc>
        <w:tc>
          <w:tcPr>
            <w:tcW w:w="1176" w:type="pct"/>
            <w:vMerge/>
            <w:tcBorders>
              <w:top w:val="nil"/>
              <w:left w:val="single" w:sz="4" w:space="0" w:color="000000"/>
              <w:bottom w:val="single" w:sz="4" w:space="0" w:color="000000"/>
              <w:right w:val="single" w:sz="4" w:space="0" w:color="000000"/>
            </w:tcBorders>
            <w:vAlign w:val="center"/>
            <w:hideMark/>
          </w:tcPr>
          <w:p w14:paraId="22FD9BEF" w14:textId="77777777" w:rsidR="00493CFB" w:rsidRPr="00EC1A59" w:rsidRDefault="00493CFB" w:rsidP="00AC1FC3">
            <w:pPr>
              <w:rPr>
                <w:rFonts w:ascii="Times New Roman" w:hAnsi="Times New Roman"/>
                <w:szCs w:val="24"/>
              </w:rPr>
            </w:pPr>
          </w:p>
        </w:tc>
        <w:tc>
          <w:tcPr>
            <w:tcW w:w="1462" w:type="pct"/>
            <w:tcBorders>
              <w:top w:val="nil"/>
              <w:left w:val="nil"/>
              <w:bottom w:val="single" w:sz="4" w:space="0" w:color="000000"/>
              <w:right w:val="single" w:sz="4" w:space="0" w:color="000000"/>
            </w:tcBorders>
            <w:vAlign w:val="center"/>
            <w:hideMark/>
          </w:tcPr>
          <w:p w14:paraId="7653F41E" w14:textId="375E73FC" w:rsidR="00493CFB" w:rsidRPr="00EC1A59" w:rsidRDefault="00493CFB" w:rsidP="00AC1FC3">
            <w:pPr>
              <w:jc w:val="center"/>
              <w:rPr>
                <w:rFonts w:ascii="Times New Roman" w:hAnsi="Times New Roman"/>
                <w:szCs w:val="24"/>
              </w:rPr>
            </w:pPr>
            <w:r w:rsidRPr="00EC1A59">
              <w:rPr>
                <w:rFonts w:ascii="Times New Roman" w:hAnsi="Times New Roman"/>
                <w:szCs w:val="24"/>
              </w:rPr>
              <w:t>+ Bề rộng đường điển hình B= 54m-80m</w:t>
            </w:r>
          </w:p>
        </w:tc>
        <w:tc>
          <w:tcPr>
            <w:tcW w:w="1009" w:type="pct"/>
            <w:vMerge/>
            <w:tcBorders>
              <w:top w:val="nil"/>
              <w:left w:val="single" w:sz="4" w:space="0" w:color="000000"/>
              <w:bottom w:val="single" w:sz="4" w:space="0" w:color="000000"/>
              <w:right w:val="single" w:sz="4" w:space="0" w:color="000000"/>
            </w:tcBorders>
            <w:vAlign w:val="center"/>
            <w:hideMark/>
          </w:tcPr>
          <w:p w14:paraId="0DC90A01" w14:textId="77777777" w:rsidR="00493CFB" w:rsidRPr="00EC1A59" w:rsidRDefault="00493CFB" w:rsidP="00AC1FC3">
            <w:pPr>
              <w:jc w:val="center"/>
              <w:rPr>
                <w:rFonts w:ascii="Times New Roman" w:hAnsi="Times New Roman"/>
                <w:szCs w:val="24"/>
              </w:rPr>
            </w:pPr>
          </w:p>
        </w:tc>
        <w:tc>
          <w:tcPr>
            <w:tcW w:w="594" w:type="pct"/>
            <w:vMerge/>
            <w:tcBorders>
              <w:top w:val="nil"/>
              <w:left w:val="single" w:sz="4" w:space="0" w:color="000000"/>
              <w:bottom w:val="single" w:sz="4" w:space="0" w:color="000000"/>
              <w:right w:val="single" w:sz="4" w:space="0" w:color="000000"/>
            </w:tcBorders>
            <w:vAlign w:val="center"/>
            <w:hideMark/>
          </w:tcPr>
          <w:p w14:paraId="74917970" w14:textId="77777777" w:rsidR="00493CFB" w:rsidRPr="00EC1A59" w:rsidRDefault="00493CFB" w:rsidP="00AC1FC3">
            <w:pPr>
              <w:jc w:val="center"/>
              <w:rPr>
                <w:rFonts w:ascii="Times New Roman" w:hAnsi="Times New Roman"/>
                <w:szCs w:val="24"/>
              </w:rPr>
            </w:pPr>
          </w:p>
        </w:tc>
        <w:tc>
          <w:tcPr>
            <w:tcW w:w="573" w:type="pct"/>
            <w:vMerge/>
            <w:tcBorders>
              <w:top w:val="nil"/>
              <w:left w:val="single" w:sz="4" w:space="0" w:color="000000"/>
              <w:bottom w:val="single" w:sz="4" w:space="0" w:color="000000"/>
              <w:right w:val="single" w:sz="4" w:space="0" w:color="000000"/>
            </w:tcBorders>
            <w:vAlign w:val="center"/>
            <w:hideMark/>
          </w:tcPr>
          <w:p w14:paraId="0BECBCEB" w14:textId="77777777" w:rsidR="00493CFB" w:rsidRPr="00EC1A59" w:rsidRDefault="00493CFB" w:rsidP="00AC1FC3">
            <w:pPr>
              <w:jc w:val="center"/>
              <w:rPr>
                <w:rFonts w:ascii="Times New Roman" w:hAnsi="Times New Roman"/>
                <w:szCs w:val="24"/>
              </w:rPr>
            </w:pPr>
          </w:p>
        </w:tc>
      </w:tr>
      <w:tr w:rsidR="00EC1A59" w:rsidRPr="00EC1A59" w14:paraId="1C566D8B" w14:textId="77777777" w:rsidTr="00AC1FC3">
        <w:trPr>
          <w:trHeight w:val="315"/>
        </w:trPr>
        <w:tc>
          <w:tcPr>
            <w:tcW w:w="186" w:type="pct"/>
            <w:tcBorders>
              <w:top w:val="nil"/>
              <w:left w:val="single" w:sz="4" w:space="0" w:color="000000"/>
              <w:bottom w:val="single" w:sz="4" w:space="0" w:color="000000"/>
              <w:right w:val="single" w:sz="4" w:space="0" w:color="000000"/>
            </w:tcBorders>
            <w:vAlign w:val="center"/>
            <w:hideMark/>
          </w:tcPr>
          <w:p w14:paraId="0275580E"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17</w:t>
            </w:r>
          </w:p>
        </w:tc>
        <w:tc>
          <w:tcPr>
            <w:tcW w:w="1176" w:type="pct"/>
            <w:tcBorders>
              <w:top w:val="nil"/>
              <w:left w:val="nil"/>
              <w:bottom w:val="single" w:sz="4" w:space="0" w:color="000000"/>
              <w:right w:val="single" w:sz="4" w:space="0" w:color="000000"/>
            </w:tcBorders>
            <w:vAlign w:val="center"/>
            <w:hideMark/>
          </w:tcPr>
          <w:p w14:paraId="6ABFD232" w14:textId="77777777" w:rsidR="00493CFB" w:rsidRPr="00EC1A59" w:rsidRDefault="00493CFB" w:rsidP="00AC1FC3">
            <w:pPr>
              <w:rPr>
                <w:rFonts w:ascii="Times New Roman" w:hAnsi="Times New Roman"/>
                <w:szCs w:val="24"/>
              </w:rPr>
            </w:pPr>
            <w:r w:rsidRPr="00EC1A59">
              <w:rPr>
                <w:rFonts w:ascii="Times New Roman" w:hAnsi="Times New Roman"/>
                <w:szCs w:val="24"/>
              </w:rPr>
              <w:t>Cầu qua sông Hồng</w:t>
            </w:r>
          </w:p>
        </w:tc>
        <w:tc>
          <w:tcPr>
            <w:tcW w:w="1462" w:type="pct"/>
            <w:tcBorders>
              <w:top w:val="nil"/>
              <w:left w:val="nil"/>
              <w:bottom w:val="single" w:sz="4" w:space="0" w:color="000000"/>
              <w:right w:val="single" w:sz="4" w:space="0" w:color="000000"/>
            </w:tcBorders>
            <w:vAlign w:val="center"/>
            <w:hideMark/>
          </w:tcPr>
          <w:p w14:paraId="5BEFC273" w14:textId="596CE2FC" w:rsidR="00493CFB" w:rsidRPr="00EC1A59" w:rsidRDefault="00493CFB" w:rsidP="00AC1FC3">
            <w:pPr>
              <w:jc w:val="center"/>
              <w:rPr>
                <w:rFonts w:ascii="Times New Roman" w:hAnsi="Times New Roman"/>
                <w:szCs w:val="24"/>
              </w:rPr>
            </w:pPr>
            <w:r w:rsidRPr="00EC1A59">
              <w:rPr>
                <w:rFonts w:ascii="Times New Roman" w:hAnsi="Times New Roman"/>
                <w:szCs w:val="24"/>
              </w:rPr>
              <w:t>Gồm 16 cầu (06-08 làn xe)</w:t>
            </w:r>
          </w:p>
        </w:tc>
        <w:tc>
          <w:tcPr>
            <w:tcW w:w="1009" w:type="pct"/>
            <w:tcBorders>
              <w:top w:val="nil"/>
              <w:left w:val="nil"/>
              <w:bottom w:val="single" w:sz="4" w:space="0" w:color="000000"/>
              <w:right w:val="single" w:sz="4" w:space="0" w:color="000000"/>
            </w:tcBorders>
            <w:vAlign w:val="center"/>
            <w:hideMark/>
          </w:tcPr>
          <w:p w14:paraId="1803910B" w14:textId="414CB7C3" w:rsidR="00493CFB" w:rsidRPr="00EC1A59" w:rsidRDefault="00493CFB" w:rsidP="00AC1FC3">
            <w:pPr>
              <w:jc w:val="center"/>
              <w:rPr>
                <w:rFonts w:ascii="Times New Roman" w:hAnsi="Times New Roman"/>
                <w:szCs w:val="24"/>
              </w:rPr>
            </w:pPr>
          </w:p>
        </w:tc>
        <w:tc>
          <w:tcPr>
            <w:tcW w:w="594" w:type="pct"/>
            <w:tcBorders>
              <w:top w:val="nil"/>
              <w:left w:val="nil"/>
              <w:bottom w:val="single" w:sz="4" w:space="0" w:color="000000"/>
              <w:right w:val="single" w:sz="4" w:space="0" w:color="000000"/>
            </w:tcBorders>
            <w:vAlign w:val="center"/>
            <w:hideMark/>
          </w:tcPr>
          <w:p w14:paraId="5BE00F9D" w14:textId="27B1B20F" w:rsidR="00493CFB" w:rsidRPr="00EC1A59" w:rsidRDefault="00493CFB" w:rsidP="00AC1FC3">
            <w:pPr>
              <w:jc w:val="center"/>
              <w:rPr>
                <w:rFonts w:ascii="Times New Roman" w:hAnsi="Times New Roman"/>
                <w:szCs w:val="24"/>
              </w:rPr>
            </w:pPr>
            <w:r w:rsidRPr="00EC1A59">
              <w:rPr>
                <w:rFonts w:ascii="Times New Roman" w:hAnsi="Times New Roman"/>
                <w:szCs w:val="24"/>
              </w:rPr>
              <w:t>240.000</w:t>
            </w:r>
          </w:p>
        </w:tc>
        <w:tc>
          <w:tcPr>
            <w:tcW w:w="573" w:type="pct"/>
            <w:tcBorders>
              <w:top w:val="nil"/>
              <w:left w:val="nil"/>
              <w:bottom w:val="single" w:sz="4" w:space="0" w:color="000000"/>
              <w:right w:val="single" w:sz="4" w:space="0" w:color="000000"/>
            </w:tcBorders>
            <w:vAlign w:val="center"/>
            <w:hideMark/>
          </w:tcPr>
          <w:p w14:paraId="3DC3D1DA" w14:textId="54C3105E" w:rsidR="00493CFB" w:rsidRPr="00EC1A59" w:rsidRDefault="00493CFB" w:rsidP="00AC1FC3">
            <w:pPr>
              <w:jc w:val="center"/>
              <w:rPr>
                <w:rFonts w:ascii="Times New Roman" w:hAnsi="Times New Roman"/>
                <w:szCs w:val="24"/>
              </w:rPr>
            </w:pPr>
            <w:r w:rsidRPr="00EC1A59">
              <w:rPr>
                <w:rFonts w:ascii="Times New Roman" w:hAnsi="Times New Roman"/>
                <w:szCs w:val="24"/>
              </w:rPr>
              <w:t>10.800</w:t>
            </w:r>
          </w:p>
        </w:tc>
      </w:tr>
      <w:tr w:rsidR="00EC1A59" w:rsidRPr="00EC1A59" w14:paraId="380BC7C2" w14:textId="77777777" w:rsidTr="00AC1FC3">
        <w:trPr>
          <w:trHeight w:val="315"/>
        </w:trPr>
        <w:tc>
          <w:tcPr>
            <w:tcW w:w="186" w:type="pct"/>
            <w:tcBorders>
              <w:top w:val="nil"/>
              <w:left w:val="single" w:sz="4" w:space="0" w:color="000000"/>
              <w:bottom w:val="single" w:sz="4" w:space="0" w:color="000000"/>
              <w:right w:val="single" w:sz="4" w:space="0" w:color="000000"/>
            </w:tcBorders>
            <w:vAlign w:val="center"/>
            <w:hideMark/>
          </w:tcPr>
          <w:p w14:paraId="3AB51CB4"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18</w:t>
            </w:r>
          </w:p>
        </w:tc>
        <w:tc>
          <w:tcPr>
            <w:tcW w:w="1176" w:type="pct"/>
            <w:tcBorders>
              <w:top w:val="nil"/>
              <w:left w:val="nil"/>
              <w:bottom w:val="single" w:sz="4" w:space="0" w:color="000000"/>
              <w:right w:val="single" w:sz="4" w:space="0" w:color="000000"/>
            </w:tcBorders>
            <w:vAlign w:val="center"/>
            <w:hideMark/>
          </w:tcPr>
          <w:p w14:paraId="511AE980" w14:textId="77777777" w:rsidR="00493CFB" w:rsidRPr="00EC1A59" w:rsidRDefault="00493CFB" w:rsidP="00AC1FC3">
            <w:pPr>
              <w:rPr>
                <w:rFonts w:ascii="Times New Roman" w:hAnsi="Times New Roman"/>
                <w:szCs w:val="24"/>
              </w:rPr>
            </w:pPr>
            <w:r w:rsidRPr="00EC1A59">
              <w:rPr>
                <w:rFonts w:ascii="Times New Roman" w:hAnsi="Times New Roman"/>
                <w:szCs w:val="24"/>
              </w:rPr>
              <w:t>Cầu qua sông Đà</w:t>
            </w:r>
          </w:p>
        </w:tc>
        <w:tc>
          <w:tcPr>
            <w:tcW w:w="1462" w:type="pct"/>
            <w:tcBorders>
              <w:top w:val="nil"/>
              <w:left w:val="nil"/>
              <w:bottom w:val="single" w:sz="4" w:space="0" w:color="000000"/>
              <w:right w:val="single" w:sz="4" w:space="0" w:color="000000"/>
            </w:tcBorders>
            <w:vAlign w:val="center"/>
            <w:hideMark/>
          </w:tcPr>
          <w:p w14:paraId="107CB19D"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Gồm 04 cầu (04-06 làn xe)</w:t>
            </w:r>
          </w:p>
        </w:tc>
        <w:tc>
          <w:tcPr>
            <w:tcW w:w="1009" w:type="pct"/>
            <w:tcBorders>
              <w:top w:val="nil"/>
              <w:left w:val="nil"/>
              <w:bottom w:val="single" w:sz="4" w:space="0" w:color="000000"/>
              <w:right w:val="single" w:sz="4" w:space="0" w:color="000000"/>
            </w:tcBorders>
            <w:vAlign w:val="center"/>
            <w:hideMark/>
          </w:tcPr>
          <w:p w14:paraId="1AB68CE9" w14:textId="5A57BE30" w:rsidR="00493CFB" w:rsidRPr="00EC1A59" w:rsidRDefault="00493CFB" w:rsidP="00AC1FC3">
            <w:pPr>
              <w:jc w:val="center"/>
              <w:rPr>
                <w:rFonts w:ascii="Times New Roman" w:hAnsi="Times New Roman"/>
                <w:szCs w:val="24"/>
              </w:rPr>
            </w:pPr>
          </w:p>
        </w:tc>
        <w:tc>
          <w:tcPr>
            <w:tcW w:w="594" w:type="pct"/>
            <w:tcBorders>
              <w:top w:val="nil"/>
              <w:left w:val="nil"/>
              <w:bottom w:val="single" w:sz="4" w:space="0" w:color="000000"/>
              <w:right w:val="single" w:sz="4" w:space="0" w:color="000000"/>
            </w:tcBorders>
            <w:vAlign w:val="center"/>
            <w:hideMark/>
          </w:tcPr>
          <w:p w14:paraId="684874F3" w14:textId="65A12624" w:rsidR="00493CFB" w:rsidRPr="00EC1A59" w:rsidRDefault="00493CFB" w:rsidP="00AC1FC3">
            <w:pPr>
              <w:jc w:val="center"/>
              <w:rPr>
                <w:rFonts w:ascii="Times New Roman" w:hAnsi="Times New Roman"/>
                <w:szCs w:val="24"/>
              </w:rPr>
            </w:pPr>
            <w:r w:rsidRPr="00EC1A59">
              <w:rPr>
                <w:rFonts w:ascii="Times New Roman" w:hAnsi="Times New Roman"/>
                <w:szCs w:val="24"/>
              </w:rPr>
              <w:t>32.000</w:t>
            </w:r>
          </w:p>
        </w:tc>
        <w:tc>
          <w:tcPr>
            <w:tcW w:w="573" w:type="pct"/>
            <w:tcBorders>
              <w:top w:val="nil"/>
              <w:left w:val="nil"/>
              <w:bottom w:val="single" w:sz="4" w:space="0" w:color="000000"/>
              <w:right w:val="single" w:sz="4" w:space="0" w:color="000000"/>
            </w:tcBorders>
            <w:vAlign w:val="center"/>
            <w:hideMark/>
          </w:tcPr>
          <w:p w14:paraId="3EBB71DC" w14:textId="47458643" w:rsidR="00493CFB" w:rsidRPr="00EC1A59" w:rsidRDefault="00493CFB" w:rsidP="00AC1FC3">
            <w:pPr>
              <w:jc w:val="center"/>
              <w:rPr>
                <w:rFonts w:ascii="Times New Roman" w:hAnsi="Times New Roman"/>
                <w:szCs w:val="24"/>
              </w:rPr>
            </w:pPr>
            <w:r w:rsidRPr="00EC1A59">
              <w:rPr>
                <w:rFonts w:ascii="Times New Roman" w:hAnsi="Times New Roman"/>
                <w:szCs w:val="24"/>
              </w:rPr>
              <w:t>1.440</w:t>
            </w:r>
          </w:p>
        </w:tc>
      </w:tr>
      <w:tr w:rsidR="00EC1A59" w:rsidRPr="00EC1A59" w14:paraId="355B4103" w14:textId="77777777" w:rsidTr="00AC1FC3">
        <w:trPr>
          <w:trHeight w:val="315"/>
        </w:trPr>
        <w:tc>
          <w:tcPr>
            <w:tcW w:w="186" w:type="pct"/>
            <w:tcBorders>
              <w:top w:val="nil"/>
              <w:left w:val="single" w:sz="4" w:space="0" w:color="000000"/>
              <w:bottom w:val="single" w:sz="4" w:space="0" w:color="000000"/>
              <w:right w:val="single" w:sz="4" w:space="0" w:color="000000"/>
            </w:tcBorders>
            <w:vAlign w:val="center"/>
            <w:hideMark/>
          </w:tcPr>
          <w:p w14:paraId="36FB3837" w14:textId="513CA25D" w:rsidR="00493CFB" w:rsidRPr="00EC1A59" w:rsidRDefault="00493CFB" w:rsidP="00AC1FC3">
            <w:pPr>
              <w:jc w:val="center"/>
              <w:rPr>
                <w:rFonts w:ascii="Times New Roman" w:hAnsi="Times New Roman"/>
                <w:b/>
                <w:bCs/>
                <w:szCs w:val="24"/>
              </w:rPr>
            </w:pPr>
          </w:p>
        </w:tc>
        <w:tc>
          <w:tcPr>
            <w:tcW w:w="1176" w:type="pct"/>
            <w:tcBorders>
              <w:top w:val="nil"/>
              <w:left w:val="nil"/>
              <w:bottom w:val="single" w:sz="4" w:space="0" w:color="000000"/>
              <w:right w:val="single" w:sz="4" w:space="0" w:color="000000"/>
            </w:tcBorders>
            <w:vAlign w:val="center"/>
            <w:hideMark/>
          </w:tcPr>
          <w:p w14:paraId="5EA86E8B" w14:textId="77777777" w:rsidR="00493CFB" w:rsidRPr="00EC1A59" w:rsidRDefault="00493CFB" w:rsidP="00AC1FC3">
            <w:pPr>
              <w:rPr>
                <w:rFonts w:ascii="Times New Roman" w:hAnsi="Times New Roman"/>
                <w:b/>
                <w:bCs/>
                <w:szCs w:val="24"/>
              </w:rPr>
            </w:pPr>
            <w:r w:rsidRPr="00EC1A59">
              <w:rPr>
                <w:rFonts w:ascii="Times New Roman" w:hAnsi="Times New Roman"/>
                <w:b/>
                <w:bCs/>
                <w:szCs w:val="24"/>
              </w:rPr>
              <w:t>Tổng số</w:t>
            </w:r>
          </w:p>
        </w:tc>
        <w:tc>
          <w:tcPr>
            <w:tcW w:w="1462" w:type="pct"/>
            <w:tcBorders>
              <w:top w:val="nil"/>
              <w:left w:val="nil"/>
              <w:bottom w:val="single" w:sz="4" w:space="0" w:color="000000"/>
              <w:right w:val="single" w:sz="4" w:space="0" w:color="000000"/>
            </w:tcBorders>
            <w:vAlign w:val="center"/>
            <w:hideMark/>
          </w:tcPr>
          <w:p w14:paraId="7EA5BF28" w14:textId="1E2DA473" w:rsidR="00493CFB" w:rsidRPr="00EC1A59" w:rsidRDefault="00493CFB" w:rsidP="00AC1FC3">
            <w:pPr>
              <w:jc w:val="center"/>
              <w:rPr>
                <w:rFonts w:ascii="Times New Roman" w:hAnsi="Times New Roman"/>
                <w:b/>
                <w:bCs/>
                <w:szCs w:val="24"/>
              </w:rPr>
            </w:pPr>
          </w:p>
        </w:tc>
        <w:tc>
          <w:tcPr>
            <w:tcW w:w="1009" w:type="pct"/>
            <w:tcBorders>
              <w:top w:val="nil"/>
              <w:left w:val="nil"/>
              <w:bottom w:val="single" w:sz="4" w:space="0" w:color="000000"/>
              <w:right w:val="single" w:sz="4" w:space="0" w:color="000000"/>
            </w:tcBorders>
            <w:vAlign w:val="center"/>
            <w:hideMark/>
          </w:tcPr>
          <w:p w14:paraId="37A35A9E" w14:textId="580AA160" w:rsidR="00493CFB" w:rsidRPr="00EC1A59" w:rsidRDefault="00493CFB" w:rsidP="00AC1FC3">
            <w:pPr>
              <w:jc w:val="center"/>
              <w:rPr>
                <w:rFonts w:ascii="Times New Roman" w:hAnsi="Times New Roman"/>
                <w:b/>
                <w:bCs/>
                <w:szCs w:val="24"/>
              </w:rPr>
            </w:pPr>
          </w:p>
        </w:tc>
        <w:tc>
          <w:tcPr>
            <w:tcW w:w="594" w:type="pct"/>
            <w:tcBorders>
              <w:top w:val="nil"/>
              <w:left w:val="nil"/>
              <w:bottom w:val="nil"/>
              <w:right w:val="nil"/>
            </w:tcBorders>
            <w:noWrap/>
            <w:vAlign w:val="center"/>
            <w:hideMark/>
          </w:tcPr>
          <w:p w14:paraId="10D82742" w14:textId="160DDFF5" w:rsidR="00493CFB" w:rsidRPr="00EC1A59" w:rsidRDefault="00493CFB" w:rsidP="00AC1FC3">
            <w:pPr>
              <w:jc w:val="center"/>
              <w:rPr>
                <w:rFonts w:ascii="Times New Roman" w:hAnsi="Times New Roman"/>
                <w:b/>
                <w:bCs/>
                <w:szCs w:val="24"/>
              </w:rPr>
            </w:pPr>
            <w:r w:rsidRPr="00EC1A59">
              <w:rPr>
                <w:rFonts w:ascii="Times New Roman" w:hAnsi="Times New Roman"/>
                <w:b/>
                <w:bCs/>
                <w:szCs w:val="24"/>
              </w:rPr>
              <w:t>2.682.997</w:t>
            </w:r>
          </w:p>
        </w:tc>
        <w:tc>
          <w:tcPr>
            <w:tcW w:w="573" w:type="pct"/>
            <w:tcBorders>
              <w:top w:val="nil"/>
              <w:left w:val="nil"/>
              <w:bottom w:val="nil"/>
              <w:right w:val="nil"/>
            </w:tcBorders>
            <w:noWrap/>
            <w:vAlign w:val="center"/>
            <w:hideMark/>
          </w:tcPr>
          <w:p w14:paraId="4F66C9DF" w14:textId="44EAD01A" w:rsidR="00493CFB" w:rsidRPr="00EC1A59" w:rsidRDefault="00493CFB" w:rsidP="00AC1FC3">
            <w:pPr>
              <w:jc w:val="center"/>
              <w:rPr>
                <w:rFonts w:ascii="Times New Roman" w:hAnsi="Times New Roman"/>
                <w:b/>
                <w:bCs/>
                <w:szCs w:val="24"/>
              </w:rPr>
            </w:pPr>
            <w:r w:rsidRPr="00EC1A59">
              <w:rPr>
                <w:rFonts w:ascii="Times New Roman" w:hAnsi="Times New Roman"/>
                <w:b/>
                <w:bCs/>
                <w:szCs w:val="24"/>
              </w:rPr>
              <w:t>245.955</w:t>
            </w:r>
          </w:p>
        </w:tc>
      </w:tr>
      <w:tr w:rsidR="00EC1A59" w:rsidRPr="00EC1A59" w14:paraId="23FDCD70" w14:textId="77777777" w:rsidTr="00AC1FC3">
        <w:trPr>
          <w:trHeight w:val="315"/>
        </w:trPr>
        <w:tc>
          <w:tcPr>
            <w:tcW w:w="186" w:type="pct"/>
            <w:tcBorders>
              <w:top w:val="nil"/>
              <w:left w:val="single" w:sz="4" w:space="0" w:color="000000"/>
              <w:bottom w:val="single" w:sz="4" w:space="0" w:color="000000"/>
              <w:right w:val="single" w:sz="4" w:space="0" w:color="000000"/>
            </w:tcBorders>
            <w:vAlign w:val="center"/>
            <w:hideMark/>
          </w:tcPr>
          <w:p w14:paraId="08D9D122" w14:textId="77777777" w:rsidR="00493CFB" w:rsidRPr="00EC1A59" w:rsidRDefault="00493CFB" w:rsidP="00AC1FC3">
            <w:pPr>
              <w:jc w:val="center"/>
              <w:rPr>
                <w:rFonts w:ascii="Times New Roman" w:hAnsi="Times New Roman"/>
                <w:b/>
                <w:bCs/>
                <w:szCs w:val="24"/>
              </w:rPr>
            </w:pPr>
            <w:r w:rsidRPr="00EC1A59">
              <w:rPr>
                <w:rFonts w:ascii="Times New Roman" w:hAnsi="Times New Roman"/>
                <w:b/>
                <w:bCs/>
                <w:szCs w:val="24"/>
              </w:rPr>
              <w:t>II</w:t>
            </w:r>
          </w:p>
        </w:tc>
        <w:tc>
          <w:tcPr>
            <w:tcW w:w="1176" w:type="pct"/>
            <w:tcBorders>
              <w:top w:val="nil"/>
              <w:left w:val="nil"/>
              <w:bottom w:val="nil"/>
              <w:right w:val="nil"/>
            </w:tcBorders>
            <w:noWrap/>
            <w:vAlign w:val="center"/>
            <w:hideMark/>
          </w:tcPr>
          <w:p w14:paraId="2738ABF1" w14:textId="77777777" w:rsidR="00493CFB" w:rsidRPr="00EC1A59" w:rsidRDefault="00493CFB" w:rsidP="00AC1FC3">
            <w:pPr>
              <w:rPr>
                <w:rFonts w:ascii="Times New Roman" w:hAnsi="Times New Roman"/>
                <w:b/>
                <w:bCs/>
                <w:sz w:val="22"/>
                <w:szCs w:val="22"/>
              </w:rPr>
            </w:pPr>
            <w:bookmarkStart w:id="0" w:name="RANGE!B30"/>
            <w:r w:rsidRPr="00EC1A59">
              <w:rPr>
                <w:rFonts w:ascii="Times New Roman" w:hAnsi="Times New Roman"/>
                <w:b/>
                <w:bCs/>
                <w:sz w:val="22"/>
                <w:szCs w:val="22"/>
              </w:rPr>
              <w:t>ĐÔ THỊ MỚI</w:t>
            </w:r>
            <w:bookmarkEnd w:id="0"/>
          </w:p>
        </w:tc>
        <w:tc>
          <w:tcPr>
            <w:tcW w:w="1462" w:type="pct"/>
            <w:tcBorders>
              <w:top w:val="nil"/>
              <w:left w:val="single" w:sz="4" w:space="0" w:color="000000"/>
              <w:bottom w:val="single" w:sz="4" w:space="0" w:color="000000"/>
              <w:right w:val="single" w:sz="4" w:space="0" w:color="000000"/>
            </w:tcBorders>
            <w:vAlign w:val="center"/>
            <w:hideMark/>
          </w:tcPr>
          <w:p w14:paraId="442904EE" w14:textId="7F3E4491" w:rsidR="00493CFB" w:rsidRPr="00EC1A59" w:rsidRDefault="00493CFB" w:rsidP="00AC1FC3">
            <w:pPr>
              <w:jc w:val="center"/>
              <w:rPr>
                <w:rFonts w:ascii="Times New Roman" w:hAnsi="Times New Roman"/>
                <w:b/>
                <w:bCs/>
                <w:szCs w:val="24"/>
              </w:rPr>
            </w:pPr>
          </w:p>
        </w:tc>
        <w:tc>
          <w:tcPr>
            <w:tcW w:w="1009" w:type="pct"/>
            <w:tcBorders>
              <w:top w:val="nil"/>
              <w:left w:val="nil"/>
              <w:bottom w:val="single" w:sz="4" w:space="0" w:color="000000"/>
              <w:right w:val="single" w:sz="4" w:space="0" w:color="000000"/>
            </w:tcBorders>
            <w:vAlign w:val="center"/>
            <w:hideMark/>
          </w:tcPr>
          <w:p w14:paraId="74AF0A21" w14:textId="12D967B0" w:rsidR="00493CFB" w:rsidRPr="00EC1A59" w:rsidRDefault="00493CFB" w:rsidP="00AC1FC3">
            <w:pPr>
              <w:jc w:val="center"/>
              <w:rPr>
                <w:rFonts w:ascii="Times New Roman" w:hAnsi="Times New Roman"/>
                <w:szCs w:val="24"/>
              </w:rPr>
            </w:pPr>
          </w:p>
        </w:tc>
        <w:tc>
          <w:tcPr>
            <w:tcW w:w="594" w:type="pct"/>
            <w:tcBorders>
              <w:top w:val="single" w:sz="4" w:space="0" w:color="000000"/>
              <w:left w:val="nil"/>
              <w:bottom w:val="single" w:sz="4" w:space="0" w:color="000000"/>
              <w:right w:val="single" w:sz="4" w:space="0" w:color="000000"/>
            </w:tcBorders>
            <w:vAlign w:val="center"/>
            <w:hideMark/>
          </w:tcPr>
          <w:p w14:paraId="7A2494DD" w14:textId="396B8BE7" w:rsidR="00493CFB" w:rsidRPr="00EC1A59" w:rsidRDefault="00493CFB" w:rsidP="00AC1FC3">
            <w:pPr>
              <w:jc w:val="center"/>
              <w:rPr>
                <w:rFonts w:ascii="Times New Roman" w:hAnsi="Times New Roman"/>
                <w:szCs w:val="24"/>
              </w:rPr>
            </w:pPr>
          </w:p>
        </w:tc>
        <w:tc>
          <w:tcPr>
            <w:tcW w:w="573" w:type="pct"/>
            <w:tcBorders>
              <w:top w:val="single" w:sz="4" w:space="0" w:color="000000"/>
              <w:left w:val="nil"/>
              <w:bottom w:val="single" w:sz="4" w:space="0" w:color="000000"/>
              <w:right w:val="single" w:sz="4" w:space="0" w:color="000000"/>
            </w:tcBorders>
            <w:vAlign w:val="center"/>
            <w:hideMark/>
          </w:tcPr>
          <w:p w14:paraId="686FCC4E" w14:textId="6DE2E2E6" w:rsidR="00493CFB" w:rsidRPr="00EC1A59" w:rsidRDefault="00493CFB" w:rsidP="00AC1FC3">
            <w:pPr>
              <w:jc w:val="center"/>
              <w:rPr>
                <w:rFonts w:ascii="Times New Roman" w:hAnsi="Times New Roman"/>
                <w:szCs w:val="24"/>
              </w:rPr>
            </w:pPr>
          </w:p>
        </w:tc>
      </w:tr>
      <w:tr w:rsidR="00EC1A59" w:rsidRPr="00EC1A59" w14:paraId="039CA5CF" w14:textId="77777777" w:rsidTr="00AC1FC3">
        <w:trPr>
          <w:trHeight w:val="315"/>
        </w:trPr>
        <w:tc>
          <w:tcPr>
            <w:tcW w:w="186" w:type="pct"/>
            <w:vMerge w:val="restart"/>
            <w:tcBorders>
              <w:top w:val="nil"/>
              <w:left w:val="single" w:sz="4" w:space="0" w:color="000000"/>
              <w:bottom w:val="single" w:sz="4" w:space="0" w:color="000000"/>
              <w:right w:val="single" w:sz="4" w:space="0" w:color="000000"/>
            </w:tcBorders>
            <w:vAlign w:val="center"/>
            <w:hideMark/>
          </w:tcPr>
          <w:p w14:paraId="5ABF1A40"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1</w:t>
            </w:r>
          </w:p>
        </w:tc>
        <w:tc>
          <w:tcPr>
            <w:tcW w:w="1176" w:type="pct"/>
            <w:vMerge w:val="restart"/>
            <w:tcBorders>
              <w:top w:val="single" w:sz="4" w:space="0" w:color="000000"/>
              <w:left w:val="single" w:sz="4" w:space="0" w:color="000000"/>
              <w:bottom w:val="single" w:sz="4" w:space="0" w:color="000000"/>
              <w:right w:val="single" w:sz="4" w:space="0" w:color="000000"/>
            </w:tcBorders>
            <w:vAlign w:val="center"/>
            <w:hideMark/>
          </w:tcPr>
          <w:p w14:paraId="705EFDE9" w14:textId="77777777" w:rsidR="00493CFB" w:rsidRPr="00EC1A59" w:rsidRDefault="00493CFB" w:rsidP="00AC1FC3">
            <w:pPr>
              <w:rPr>
                <w:rFonts w:ascii="Times New Roman" w:hAnsi="Times New Roman"/>
                <w:szCs w:val="24"/>
              </w:rPr>
            </w:pPr>
            <w:r w:rsidRPr="00EC1A59">
              <w:rPr>
                <w:rFonts w:ascii="Times New Roman" w:hAnsi="Times New Roman"/>
                <w:szCs w:val="24"/>
              </w:rPr>
              <w:t xml:space="preserve">Khu vực </w:t>
            </w:r>
            <w:proofErr w:type="gramStart"/>
            <w:r w:rsidRPr="00EC1A59">
              <w:rPr>
                <w:rFonts w:ascii="Times New Roman" w:hAnsi="Times New Roman"/>
                <w:szCs w:val="24"/>
              </w:rPr>
              <w:t>hai  bên</w:t>
            </w:r>
            <w:proofErr w:type="gramEnd"/>
            <w:r w:rsidRPr="00EC1A59">
              <w:rPr>
                <w:rFonts w:ascii="Times New Roman" w:hAnsi="Times New Roman"/>
                <w:szCs w:val="24"/>
              </w:rPr>
              <w:t xml:space="preserve"> Vành đai 4 (phía Nam)</w:t>
            </w:r>
          </w:p>
        </w:tc>
        <w:tc>
          <w:tcPr>
            <w:tcW w:w="1462" w:type="pct"/>
            <w:tcBorders>
              <w:top w:val="nil"/>
              <w:left w:val="nil"/>
              <w:bottom w:val="single" w:sz="4" w:space="0" w:color="000000"/>
              <w:right w:val="single" w:sz="4" w:space="0" w:color="000000"/>
            </w:tcBorders>
            <w:vAlign w:val="center"/>
            <w:hideMark/>
          </w:tcPr>
          <w:p w14:paraId="073FCCBC"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 xml:space="preserve">Quy mô: </w:t>
            </w:r>
            <w:r w:rsidRPr="00EC1A59">
              <w:rPr>
                <w:rFonts w:ascii="Times New Roman" w:hAnsi="Times New Roman"/>
                <w:b/>
                <w:bCs/>
                <w:szCs w:val="24"/>
              </w:rPr>
              <w:t>10.000ha</w:t>
            </w:r>
          </w:p>
        </w:tc>
        <w:tc>
          <w:tcPr>
            <w:tcW w:w="1009" w:type="pct"/>
            <w:tcBorders>
              <w:top w:val="nil"/>
              <w:left w:val="nil"/>
              <w:bottom w:val="single" w:sz="4" w:space="0" w:color="000000"/>
              <w:right w:val="single" w:sz="4" w:space="0" w:color="000000"/>
            </w:tcBorders>
            <w:vAlign w:val="center"/>
            <w:hideMark/>
          </w:tcPr>
          <w:p w14:paraId="359DE9CA"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Đất công cộng, dịch vụ: 5-30 tầng</w:t>
            </w:r>
          </w:p>
        </w:tc>
        <w:tc>
          <w:tcPr>
            <w:tcW w:w="594" w:type="pct"/>
            <w:vMerge w:val="restart"/>
            <w:tcBorders>
              <w:top w:val="nil"/>
              <w:left w:val="single" w:sz="4" w:space="0" w:color="000000"/>
              <w:bottom w:val="single" w:sz="4" w:space="0" w:color="000000"/>
              <w:right w:val="single" w:sz="4" w:space="0" w:color="000000"/>
            </w:tcBorders>
            <w:vAlign w:val="center"/>
            <w:hideMark/>
          </w:tcPr>
          <w:p w14:paraId="061ECBA5" w14:textId="6B0FE83E" w:rsidR="00493CFB" w:rsidRPr="00EC1A59" w:rsidRDefault="00493CFB" w:rsidP="00AC1FC3">
            <w:pPr>
              <w:jc w:val="center"/>
              <w:rPr>
                <w:rFonts w:ascii="Times New Roman" w:hAnsi="Times New Roman"/>
                <w:szCs w:val="24"/>
              </w:rPr>
            </w:pPr>
            <w:r w:rsidRPr="00EC1A59">
              <w:rPr>
                <w:rFonts w:ascii="Times New Roman" w:hAnsi="Times New Roman"/>
                <w:szCs w:val="24"/>
              </w:rPr>
              <w:t>1.000.000</w:t>
            </w:r>
          </w:p>
        </w:tc>
        <w:tc>
          <w:tcPr>
            <w:tcW w:w="573" w:type="pct"/>
            <w:vMerge w:val="restart"/>
            <w:tcBorders>
              <w:top w:val="nil"/>
              <w:left w:val="single" w:sz="4" w:space="0" w:color="000000"/>
              <w:bottom w:val="single" w:sz="4" w:space="0" w:color="000000"/>
              <w:right w:val="single" w:sz="4" w:space="0" w:color="000000"/>
            </w:tcBorders>
            <w:vAlign w:val="center"/>
            <w:hideMark/>
          </w:tcPr>
          <w:p w14:paraId="66772393" w14:textId="22EF4A31" w:rsidR="00493CFB" w:rsidRPr="00EC1A59" w:rsidRDefault="00493CFB" w:rsidP="00AC1FC3">
            <w:pPr>
              <w:jc w:val="center"/>
              <w:rPr>
                <w:rFonts w:ascii="Times New Roman" w:hAnsi="Times New Roman"/>
                <w:szCs w:val="24"/>
              </w:rPr>
            </w:pPr>
            <w:r w:rsidRPr="00EC1A59">
              <w:rPr>
                <w:rFonts w:ascii="Times New Roman" w:hAnsi="Times New Roman"/>
                <w:szCs w:val="24"/>
              </w:rPr>
              <w:t>15.000</w:t>
            </w:r>
          </w:p>
        </w:tc>
      </w:tr>
      <w:tr w:rsidR="00EC1A59" w:rsidRPr="00EC1A59" w14:paraId="17D90F94" w14:textId="77777777" w:rsidTr="00AC1FC3">
        <w:trPr>
          <w:trHeight w:val="315"/>
        </w:trPr>
        <w:tc>
          <w:tcPr>
            <w:tcW w:w="186" w:type="pct"/>
            <w:vMerge/>
            <w:tcBorders>
              <w:top w:val="nil"/>
              <w:left w:val="single" w:sz="4" w:space="0" w:color="000000"/>
              <w:bottom w:val="single" w:sz="4" w:space="0" w:color="000000"/>
              <w:right w:val="single" w:sz="4" w:space="0" w:color="000000"/>
            </w:tcBorders>
            <w:vAlign w:val="center"/>
            <w:hideMark/>
          </w:tcPr>
          <w:p w14:paraId="2B919CCA" w14:textId="77777777" w:rsidR="00493CFB" w:rsidRPr="00EC1A59" w:rsidRDefault="00493CFB" w:rsidP="00AC1FC3">
            <w:pPr>
              <w:jc w:val="center"/>
              <w:rPr>
                <w:rFonts w:ascii="Times New Roman" w:hAnsi="Times New Roman"/>
                <w:szCs w:val="24"/>
              </w:rPr>
            </w:pPr>
          </w:p>
        </w:tc>
        <w:tc>
          <w:tcPr>
            <w:tcW w:w="1176" w:type="pct"/>
            <w:vMerge/>
            <w:tcBorders>
              <w:top w:val="single" w:sz="4" w:space="0" w:color="000000"/>
              <w:left w:val="single" w:sz="4" w:space="0" w:color="000000"/>
              <w:bottom w:val="single" w:sz="4" w:space="0" w:color="000000"/>
              <w:right w:val="single" w:sz="4" w:space="0" w:color="000000"/>
            </w:tcBorders>
            <w:vAlign w:val="center"/>
            <w:hideMark/>
          </w:tcPr>
          <w:p w14:paraId="0C38B9C4" w14:textId="77777777" w:rsidR="00493CFB" w:rsidRPr="00EC1A59" w:rsidRDefault="00493CFB" w:rsidP="00AC1FC3">
            <w:pPr>
              <w:rPr>
                <w:rFonts w:ascii="Times New Roman" w:hAnsi="Times New Roman"/>
                <w:szCs w:val="24"/>
              </w:rPr>
            </w:pPr>
          </w:p>
        </w:tc>
        <w:tc>
          <w:tcPr>
            <w:tcW w:w="1462" w:type="pct"/>
            <w:tcBorders>
              <w:top w:val="nil"/>
              <w:left w:val="nil"/>
              <w:bottom w:val="single" w:sz="4" w:space="0" w:color="000000"/>
              <w:right w:val="single" w:sz="4" w:space="0" w:color="000000"/>
            </w:tcBorders>
            <w:vAlign w:val="center"/>
            <w:hideMark/>
          </w:tcPr>
          <w:p w14:paraId="773B5982"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 Tỷ lệ đất CX: 10%</w:t>
            </w:r>
          </w:p>
        </w:tc>
        <w:tc>
          <w:tcPr>
            <w:tcW w:w="1009" w:type="pct"/>
            <w:tcBorders>
              <w:top w:val="nil"/>
              <w:left w:val="nil"/>
              <w:bottom w:val="single" w:sz="4" w:space="0" w:color="000000"/>
              <w:right w:val="single" w:sz="4" w:space="0" w:color="000000"/>
            </w:tcBorders>
            <w:vAlign w:val="center"/>
            <w:hideMark/>
          </w:tcPr>
          <w:p w14:paraId="3AE5D11B" w14:textId="7E4F78FD" w:rsidR="00493CFB" w:rsidRPr="00EC1A59" w:rsidRDefault="00493CFB" w:rsidP="00AC1FC3">
            <w:pPr>
              <w:jc w:val="center"/>
              <w:rPr>
                <w:rFonts w:ascii="Times New Roman" w:hAnsi="Times New Roman"/>
                <w:szCs w:val="24"/>
              </w:rPr>
            </w:pPr>
            <w:r w:rsidRPr="00EC1A59">
              <w:rPr>
                <w:rFonts w:ascii="Times New Roman" w:hAnsi="Times New Roman"/>
                <w:szCs w:val="24"/>
              </w:rPr>
              <w:t>Nhà ở cao tầng (20%): 21-30 tầng</w:t>
            </w:r>
          </w:p>
        </w:tc>
        <w:tc>
          <w:tcPr>
            <w:tcW w:w="594" w:type="pct"/>
            <w:vMerge/>
            <w:tcBorders>
              <w:top w:val="nil"/>
              <w:left w:val="single" w:sz="4" w:space="0" w:color="000000"/>
              <w:bottom w:val="single" w:sz="4" w:space="0" w:color="000000"/>
              <w:right w:val="single" w:sz="4" w:space="0" w:color="000000"/>
            </w:tcBorders>
            <w:vAlign w:val="center"/>
            <w:hideMark/>
          </w:tcPr>
          <w:p w14:paraId="1D93BC79" w14:textId="77777777" w:rsidR="00493CFB" w:rsidRPr="00EC1A59" w:rsidRDefault="00493CFB" w:rsidP="00AC1FC3">
            <w:pPr>
              <w:jc w:val="center"/>
              <w:rPr>
                <w:rFonts w:ascii="Times New Roman" w:hAnsi="Times New Roman"/>
                <w:szCs w:val="24"/>
              </w:rPr>
            </w:pPr>
          </w:p>
        </w:tc>
        <w:tc>
          <w:tcPr>
            <w:tcW w:w="573" w:type="pct"/>
            <w:vMerge/>
            <w:tcBorders>
              <w:top w:val="nil"/>
              <w:left w:val="single" w:sz="4" w:space="0" w:color="000000"/>
              <w:bottom w:val="single" w:sz="4" w:space="0" w:color="000000"/>
              <w:right w:val="single" w:sz="4" w:space="0" w:color="000000"/>
            </w:tcBorders>
            <w:vAlign w:val="center"/>
            <w:hideMark/>
          </w:tcPr>
          <w:p w14:paraId="47B22242" w14:textId="77777777" w:rsidR="00493CFB" w:rsidRPr="00EC1A59" w:rsidRDefault="00493CFB" w:rsidP="00AC1FC3">
            <w:pPr>
              <w:jc w:val="center"/>
              <w:rPr>
                <w:rFonts w:ascii="Times New Roman" w:hAnsi="Times New Roman"/>
                <w:szCs w:val="24"/>
              </w:rPr>
            </w:pPr>
          </w:p>
        </w:tc>
      </w:tr>
      <w:tr w:rsidR="00EC1A59" w:rsidRPr="00EC1A59" w14:paraId="747D2A60" w14:textId="77777777" w:rsidTr="00AC1FC3">
        <w:trPr>
          <w:trHeight w:val="315"/>
        </w:trPr>
        <w:tc>
          <w:tcPr>
            <w:tcW w:w="186" w:type="pct"/>
            <w:vMerge/>
            <w:tcBorders>
              <w:top w:val="nil"/>
              <w:left w:val="single" w:sz="4" w:space="0" w:color="000000"/>
              <w:bottom w:val="single" w:sz="4" w:space="0" w:color="000000"/>
              <w:right w:val="single" w:sz="4" w:space="0" w:color="000000"/>
            </w:tcBorders>
            <w:vAlign w:val="center"/>
            <w:hideMark/>
          </w:tcPr>
          <w:p w14:paraId="7D374CD2" w14:textId="77777777" w:rsidR="00493CFB" w:rsidRPr="00EC1A59" w:rsidRDefault="00493CFB" w:rsidP="00AC1FC3">
            <w:pPr>
              <w:jc w:val="center"/>
              <w:rPr>
                <w:rFonts w:ascii="Times New Roman" w:hAnsi="Times New Roman"/>
                <w:szCs w:val="24"/>
              </w:rPr>
            </w:pPr>
          </w:p>
        </w:tc>
        <w:tc>
          <w:tcPr>
            <w:tcW w:w="1176" w:type="pct"/>
            <w:vMerge/>
            <w:tcBorders>
              <w:top w:val="single" w:sz="4" w:space="0" w:color="000000"/>
              <w:left w:val="single" w:sz="4" w:space="0" w:color="000000"/>
              <w:bottom w:val="single" w:sz="4" w:space="0" w:color="000000"/>
              <w:right w:val="single" w:sz="4" w:space="0" w:color="000000"/>
            </w:tcBorders>
            <w:vAlign w:val="center"/>
            <w:hideMark/>
          </w:tcPr>
          <w:p w14:paraId="4D8B0CFF" w14:textId="77777777" w:rsidR="00493CFB" w:rsidRPr="00EC1A59" w:rsidRDefault="00493CFB" w:rsidP="00AC1FC3">
            <w:pPr>
              <w:rPr>
                <w:rFonts w:ascii="Times New Roman" w:hAnsi="Times New Roman"/>
                <w:szCs w:val="24"/>
              </w:rPr>
            </w:pPr>
          </w:p>
        </w:tc>
        <w:tc>
          <w:tcPr>
            <w:tcW w:w="1462" w:type="pct"/>
            <w:tcBorders>
              <w:top w:val="nil"/>
              <w:left w:val="nil"/>
              <w:bottom w:val="single" w:sz="4" w:space="0" w:color="000000"/>
              <w:right w:val="single" w:sz="4" w:space="0" w:color="000000"/>
            </w:tcBorders>
            <w:vAlign w:val="center"/>
            <w:hideMark/>
          </w:tcPr>
          <w:p w14:paraId="6A7E8473" w14:textId="3D945361" w:rsidR="00493CFB" w:rsidRPr="00EC1A59" w:rsidRDefault="00493CFB" w:rsidP="00AC1FC3">
            <w:pPr>
              <w:jc w:val="center"/>
              <w:rPr>
                <w:rFonts w:ascii="Times New Roman" w:hAnsi="Times New Roman"/>
                <w:szCs w:val="24"/>
              </w:rPr>
            </w:pPr>
            <w:r w:rsidRPr="00EC1A59">
              <w:rPr>
                <w:rFonts w:ascii="Times New Roman" w:hAnsi="Times New Roman"/>
                <w:szCs w:val="24"/>
              </w:rPr>
              <w:t>- Đất công cộng, dịch vụ: 5%</w:t>
            </w:r>
          </w:p>
        </w:tc>
        <w:tc>
          <w:tcPr>
            <w:tcW w:w="1009" w:type="pct"/>
            <w:tcBorders>
              <w:top w:val="nil"/>
              <w:left w:val="nil"/>
              <w:bottom w:val="single" w:sz="4" w:space="0" w:color="000000"/>
              <w:right w:val="single" w:sz="4" w:space="0" w:color="000000"/>
            </w:tcBorders>
            <w:vAlign w:val="center"/>
            <w:hideMark/>
          </w:tcPr>
          <w:p w14:paraId="12AC2C9C"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Nhà ở thấp tầng (80%): 3-5 tầng</w:t>
            </w:r>
          </w:p>
        </w:tc>
        <w:tc>
          <w:tcPr>
            <w:tcW w:w="594" w:type="pct"/>
            <w:vMerge/>
            <w:tcBorders>
              <w:top w:val="nil"/>
              <w:left w:val="single" w:sz="4" w:space="0" w:color="000000"/>
              <w:bottom w:val="single" w:sz="4" w:space="0" w:color="000000"/>
              <w:right w:val="single" w:sz="4" w:space="0" w:color="000000"/>
            </w:tcBorders>
            <w:vAlign w:val="center"/>
            <w:hideMark/>
          </w:tcPr>
          <w:p w14:paraId="723827AC" w14:textId="77777777" w:rsidR="00493CFB" w:rsidRPr="00EC1A59" w:rsidRDefault="00493CFB" w:rsidP="00AC1FC3">
            <w:pPr>
              <w:jc w:val="center"/>
              <w:rPr>
                <w:rFonts w:ascii="Times New Roman" w:hAnsi="Times New Roman"/>
                <w:szCs w:val="24"/>
              </w:rPr>
            </w:pPr>
          </w:p>
        </w:tc>
        <w:tc>
          <w:tcPr>
            <w:tcW w:w="573" w:type="pct"/>
            <w:vMerge/>
            <w:tcBorders>
              <w:top w:val="nil"/>
              <w:left w:val="single" w:sz="4" w:space="0" w:color="000000"/>
              <w:bottom w:val="single" w:sz="4" w:space="0" w:color="000000"/>
              <w:right w:val="single" w:sz="4" w:space="0" w:color="000000"/>
            </w:tcBorders>
            <w:vAlign w:val="center"/>
            <w:hideMark/>
          </w:tcPr>
          <w:p w14:paraId="6F56EADE" w14:textId="77777777" w:rsidR="00493CFB" w:rsidRPr="00EC1A59" w:rsidRDefault="00493CFB" w:rsidP="00AC1FC3">
            <w:pPr>
              <w:jc w:val="center"/>
              <w:rPr>
                <w:rFonts w:ascii="Times New Roman" w:hAnsi="Times New Roman"/>
                <w:szCs w:val="24"/>
              </w:rPr>
            </w:pPr>
          </w:p>
        </w:tc>
      </w:tr>
      <w:tr w:rsidR="00EC1A59" w:rsidRPr="00EC1A59" w14:paraId="38E96677" w14:textId="77777777" w:rsidTr="00AC1FC3">
        <w:trPr>
          <w:trHeight w:val="315"/>
        </w:trPr>
        <w:tc>
          <w:tcPr>
            <w:tcW w:w="186" w:type="pct"/>
            <w:vMerge/>
            <w:tcBorders>
              <w:top w:val="nil"/>
              <w:left w:val="single" w:sz="4" w:space="0" w:color="000000"/>
              <w:bottom w:val="single" w:sz="4" w:space="0" w:color="000000"/>
              <w:right w:val="single" w:sz="4" w:space="0" w:color="000000"/>
            </w:tcBorders>
            <w:vAlign w:val="center"/>
            <w:hideMark/>
          </w:tcPr>
          <w:p w14:paraId="00CF9C17" w14:textId="77777777" w:rsidR="00493CFB" w:rsidRPr="00EC1A59" w:rsidRDefault="00493CFB" w:rsidP="00AC1FC3">
            <w:pPr>
              <w:jc w:val="center"/>
              <w:rPr>
                <w:rFonts w:ascii="Times New Roman" w:hAnsi="Times New Roman"/>
                <w:szCs w:val="24"/>
              </w:rPr>
            </w:pPr>
          </w:p>
        </w:tc>
        <w:tc>
          <w:tcPr>
            <w:tcW w:w="1176" w:type="pct"/>
            <w:vMerge/>
            <w:tcBorders>
              <w:top w:val="single" w:sz="4" w:space="0" w:color="000000"/>
              <w:left w:val="single" w:sz="4" w:space="0" w:color="000000"/>
              <w:bottom w:val="single" w:sz="4" w:space="0" w:color="000000"/>
              <w:right w:val="single" w:sz="4" w:space="0" w:color="000000"/>
            </w:tcBorders>
            <w:vAlign w:val="center"/>
            <w:hideMark/>
          </w:tcPr>
          <w:p w14:paraId="37A3D188" w14:textId="77777777" w:rsidR="00493CFB" w:rsidRPr="00EC1A59" w:rsidRDefault="00493CFB" w:rsidP="00AC1FC3">
            <w:pPr>
              <w:rPr>
                <w:rFonts w:ascii="Times New Roman" w:hAnsi="Times New Roman"/>
                <w:szCs w:val="24"/>
              </w:rPr>
            </w:pPr>
          </w:p>
        </w:tc>
        <w:tc>
          <w:tcPr>
            <w:tcW w:w="1462" w:type="pct"/>
            <w:tcBorders>
              <w:top w:val="nil"/>
              <w:left w:val="nil"/>
              <w:bottom w:val="single" w:sz="4" w:space="0" w:color="000000"/>
              <w:right w:val="single" w:sz="4" w:space="0" w:color="000000"/>
            </w:tcBorders>
            <w:vAlign w:val="center"/>
            <w:hideMark/>
          </w:tcPr>
          <w:p w14:paraId="22AA2A92"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-Hạ tầng xã hội: 7%</w:t>
            </w:r>
          </w:p>
        </w:tc>
        <w:tc>
          <w:tcPr>
            <w:tcW w:w="1009" w:type="pct"/>
            <w:tcBorders>
              <w:top w:val="nil"/>
              <w:left w:val="nil"/>
              <w:bottom w:val="single" w:sz="4" w:space="0" w:color="000000"/>
              <w:right w:val="single" w:sz="4" w:space="0" w:color="000000"/>
            </w:tcBorders>
            <w:vAlign w:val="center"/>
            <w:hideMark/>
          </w:tcPr>
          <w:p w14:paraId="752FF203" w14:textId="50FDEC9A" w:rsidR="00493CFB" w:rsidRPr="00EC1A59" w:rsidRDefault="00493CFB" w:rsidP="00AC1FC3">
            <w:pPr>
              <w:jc w:val="center"/>
              <w:rPr>
                <w:rFonts w:ascii="Times New Roman" w:hAnsi="Times New Roman"/>
                <w:szCs w:val="24"/>
              </w:rPr>
            </w:pPr>
          </w:p>
        </w:tc>
        <w:tc>
          <w:tcPr>
            <w:tcW w:w="594" w:type="pct"/>
            <w:vMerge/>
            <w:tcBorders>
              <w:top w:val="nil"/>
              <w:left w:val="single" w:sz="4" w:space="0" w:color="000000"/>
              <w:bottom w:val="single" w:sz="4" w:space="0" w:color="000000"/>
              <w:right w:val="single" w:sz="4" w:space="0" w:color="000000"/>
            </w:tcBorders>
            <w:vAlign w:val="center"/>
            <w:hideMark/>
          </w:tcPr>
          <w:p w14:paraId="4B644829" w14:textId="77777777" w:rsidR="00493CFB" w:rsidRPr="00EC1A59" w:rsidRDefault="00493CFB" w:rsidP="00AC1FC3">
            <w:pPr>
              <w:jc w:val="center"/>
              <w:rPr>
                <w:rFonts w:ascii="Times New Roman" w:hAnsi="Times New Roman"/>
                <w:szCs w:val="24"/>
              </w:rPr>
            </w:pPr>
          </w:p>
        </w:tc>
        <w:tc>
          <w:tcPr>
            <w:tcW w:w="573" w:type="pct"/>
            <w:vMerge/>
            <w:tcBorders>
              <w:top w:val="nil"/>
              <w:left w:val="single" w:sz="4" w:space="0" w:color="000000"/>
              <w:bottom w:val="single" w:sz="4" w:space="0" w:color="000000"/>
              <w:right w:val="single" w:sz="4" w:space="0" w:color="000000"/>
            </w:tcBorders>
            <w:vAlign w:val="center"/>
            <w:hideMark/>
          </w:tcPr>
          <w:p w14:paraId="61313C76" w14:textId="77777777" w:rsidR="00493CFB" w:rsidRPr="00EC1A59" w:rsidRDefault="00493CFB" w:rsidP="00AC1FC3">
            <w:pPr>
              <w:jc w:val="center"/>
              <w:rPr>
                <w:rFonts w:ascii="Times New Roman" w:hAnsi="Times New Roman"/>
                <w:szCs w:val="24"/>
              </w:rPr>
            </w:pPr>
          </w:p>
        </w:tc>
      </w:tr>
      <w:tr w:rsidR="00EC1A59" w:rsidRPr="00EC1A59" w14:paraId="687CC0C4" w14:textId="77777777" w:rsidTr="00AC1FC3">
        <w:trPr>
          <w:trHeight w:val="315"/>
        </w:trPr>
        <w:tc>
          <w:tcPr>
            <w:tcW w:w="186" w:type="pct"/>
            <w:vMerge/>
            <w:tcBorders>
              <w:top w:val="nil"/>
              <w:left w:val="single" w:sz="4" w:space="0" w:color="000000"/>
              <w:bottom w:val="single" w:sz="4" w:space="0" w:color="000000"/>
              <w:right w:val="single" w:sz="4" w:space="0" w:color="000000"/>
            </w:tcBorders>
            <w:vAlign w:val="center"/>
            <w:hideMark/>
          </w:tcPr>
          <w:p w14:paraId="6D0CB6C6" w14:textId="77777777" w:rsidR="00493CFB" w:rsidRPr="00EC1A59" w:rsidRDefault="00493CFB" w:rsidP="00AC1FC3">
            <w:pPr>
              <w:jc w:val="center"/>
              <w:rPr>
                <w:rFonts w:ascii="Times New Roman" w:hAnsi="Times New Roman"/>
                <w:szCs w:val="24"/>
              </w:rPr>
            </w:pPr>
          </w:p>
        </w:tc>
        <w:tc>
          <w:tcPr>
            <w:tcW w:w="1176" w:type="pct"/>
            <w:vMerge/>
            <w:tcBorders>
              <w:top w:val="single" w:sz="4" w:space="0" w:color="000000"/>
              <w:left w:val="single" w:sz="4" w:space="0" w:color="000000"/>
              <w:bottom w:val="single" w:sz="4" w:space="0" w:color="000000"/>
              <w:right w:val="single" w:sz="4" w:space="0" w:color="000000"/>
            </w:tcBorders>
            <w:vAlign w:val="center"/>
            <w:hideMark/>
          </w:tcPr>
          <w:p w14:paraId="1BCCB814" w14:textId="77777777" w:rsidR="00493CFB" w:rsidRPr="00EC1A59" w:rsidRDefault="00493CFB" w:rsidP="00AC1FC3">
            <w:pPr>
              <w:rPr>
                <w:rFonts w:ascii="Times New Roman" w:hAnsi="Times New Roman"/>
                <w:szCs w:val="24"/>
              </w:rPr>
            </w:pPr>
          </w:p>
        </w:tc>
        <w:tc>
          <w:tcPr>
            <w:tcW w:w="1462" w:type="pct"/>
            <w:tcBorders>
              <w:top w:val="nil"/>
              <w:left w:val="nil"/>
              <w:bottom w:val="single" w:sz="4" w:space="0" w:color="000000"/>
              <w:right w:val="single" w:sz="4" w:space="0" w:color="000000"/>
            </w:tcBorders>
            <w:vAlign w:val="center"/>
            <w:hideMark/>
          </w:tcPr>
          <w:p w14:paraId="17BE8B58"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 Tỷ lệ đất nhóm nhà ở: 55%</w:t>
            </w:r>
          </w:p>
        </w:tc>
        <w:tc>
          <w:tcPr>
            <w:tcW w:w="1009" w:type="pct"/>
            <w:tcBorders>
              <w:top w:val="nil"/>
              <w:left w:val="nil"/>
              <w:bottom w:val="single" w:sz="4" w:space="0" w:color="000000"/>
              <w:right w:val="single" w:sz="4" w:space="0" w:color="000000"/>
            </w:tcBorders>
            <w:vAlign w:val="center"/>
            <w:hideMark/>
          </w:tcPr>
          <w:p w14:paraId="03F46BAA" w14:textId="386AAFA1" w:rsidR="00493CFB" w:rsidRPr="00EC1A59" w:rsidRDefault="00493CFB" w:rsidP="00AC1FC3">
            <w:pPr>
              <w:jc w:val="center"/>
              <w:rPr>
                <w:rFonts w:ascii="Times New Roman" w:hAnsi="Times New Roman"/>
                <w:szCs w:val="24"/>
              </w:rPr>
            </w:pPr>
          </w:p>
        </w:tc>
        <w:tc>
          <w:tcPr>
            <w:tcW w:w="594" w:type="pct"/>
            <w:vMerge/>
            <w:tcBorders>
              <w:top w:val="nil"/>
              <w:left w:val="single" w:sz="4" w:space="0" w:color="000000"/>
              <w:bottom w:val="single" w:sz="4" w:space="0" w:color="000000"/>
              <w:right w:val="single" w:sz="4" w:space="0" w:color="000000"/>
            </w:tcBorders>
            <w:vAlign w:val="center"/>
            <w:hideMark/>
          </w:tcPr>
          <w:p w14:paraId="52D3112E" w14:textId="77777777" w:rsidR="00493CFB" w:rsidRPr="00EC1A59" w:rsidRDefault="00493CFB" w:rsidP="00AC1FC3">
            <w:pPr>
              <w:jc w:val="center"/>
              <w:rPr>
                <w:rFonts w:ascii="Times New Roman" w:hAnsi="Times New Roman"/>
                <w:szCs w:val="24"/>
              </w:rPr>
            </w:pPr>
          </w:p>
        </w:tc>
        <w:tc>
          <w:tcPr>
            <w:tcW w:w="573" w:type="pct"/>
            <w:vMerge/>
            <w:tcBorders>
              <w:top w:val="nil"/>
              <w:left w:val="single" w:sz="4" w:space="0" w:color="000000"/>
              <w:bottom w:val="single" w:sz="4" w:space="0" w:color="000000"/>
              <w:right w:val="single" w:sz="4" w:space="0" w:color="000000"/>
            </w:tcBorders>
            <w:vAlign w:val="center"/>
            <w:hideMark/>
          </w:tcPr>
          <w:p w14:paraId="0646E2F0" w14:textId="77777777" w:rsidR="00493CFB" w:rsidRPr="00EC1A59" w:rsidRDefault="00493CFB" w:rsidP="00AC1FC3">
            <w:pPr>
              <w:jc w:val="center"/>
              <w:rPr>
                <w:rFonts w:ascii="Times New Roman" w:hAnsi="Times New Roman"/>
                <w:szCs w:val="24"/>
              </w:rPr>
            </w:pPr>
          </w:p>
        </w:tc>
      </w:tr>
      <w:tr w:rsidR="00EC1A59" w:rsidRPr="00EC1A59" w14:paraId="3CADA55A" w14:textId="77777777" w:rsidTr="00AC1FC3">
        <w:trPr>
          <w:trHeight w:val="315"/>
        </w:trPr>
        <w:tc>
          <w:tcPr>
            <w:tcW w:w="186" w:type="pct"/>
            <w:vMerge/>
            <w:tcBorders>
              <w:top w:val="nil"/>
              <w:left w:val="single" w:sz="4" w:space="0" w:color="000000"/>
              <w:bottom w:val="single" w:sz="4" w:space="0" w:color="000000"/>
              <w:right w:val="single" w:sz="4" w:space="0" w:color="000000"/>
            </w:tcBorders>
            <w:vAlign w:val="center"/>
            <w:hideMark/>
          </w:tcPr>
          <w:p w14:paraId="14FC0628" w14:textId="77777777" w:rsidR="00493CFB" w:rsidRPr="00EC1A59" w:rsidRDefault="00493CFB" w:rsidP="00AC1FC3">
            <w:pPr>
              <w:jc w:val="center"/>
              <w:rPr>
                <w:rFonts w:ascii="Times New Roman" w:hAnsi="Times New Roman"/>
                <w:szCs w:val="24"/>
              </w:rPr>
            </w:pPr>
          </w:p>
        </w:tc>
        <w:tc>
          <w:tcPr>
            <w:tcW w:w="1176" w:type="pct"/>
            <w:vMerge/>
            <w:tcBorders>
              <w:top w:val="single" w:sz="4" w:space="0" w:color="000000"/>
              <w:left w:val="single" w:sz="4" w:space="0" w:color="000000"/>
              <w:bottom w:val="single" w:sz="4" w:space="0" w:color="000000"/>
              <w:right w:val="single" w:sz="4" w:space="0" w:color="000000"/>
            </w:tcBorders>
            <w:vAlign w:val="center"/>
            <w:hideMark/>
          </w:tcPr>
          <w:p w14:paraId="2384F60A" w14:textId="77777777" w:rsidR="00493CFB" w:rsidRPr="00EC1A59" w:rsidRDefault="00493CFB" w:rsidP="00AC1FC3">
            <w:pPr>
              <w:rPr>
                <w:rFonts w:ascii="Times New Roman" w:hAnsi="Times New Roman"/>
                <w:szCs w:val="24"/>
              </w:rPr>
            </w:pPr>
          </w:p>
        </w:tc>
        <w:tc>
          <w:tcPr>
            <w:tcW w:w="1462" w:type="pct"/>
            <w:tcBorders>
              <w:top w:val="nil"/>
              <w:left w:val="nil"/>
              <w:bottom w:val="single" w:sz="4" w:space="0" w:color="000000"/>
              <w:right w:val="single" w:sz="4" w:space="0" w:color="000000"/>
            </w:tcBorders>
            <w:vAlign w:val="center"/>
            <w:hideMark/>
          </w:tcPr>
          <w:p w14:paraId="3EDF9861"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 Đât HTKT: 23%</w:t>
            </w:r>
          </w:p>
        </w:tc>
        <w:tc>
          <w:tcPr>
            <w:tcW w:w="1009" w:type="pct"/>
            <w:tcBorders>
              <w:top w:val="nil"/>
              <w:left w:val="nil"/>
              <w:bottom w:val="single" w:sz="4" w:space="0" w:color="000000"/>
              <w:right w:val="single" w:sz="4" w:space="0" w:color="000000"/>
            </w:tcBorders>
            <w:vAlign w:val="center"/>
            <w:hideMark/>
          </w:tcPr>
          <w:p w14:paraId="22E5844D" w14:textId="6FE08B9A" w:rsidR="00493CFB" w:rsidRPr="00EC1A59" w:rsidRDefault="00493CFB" w:rsidP="00AC1FC3">
            <w:pPr>
              <w:jc w:val="center"/>
              <w:rPr>
                <w:rFonts w:ascii="Times New Roman" w:hAnsi="Times New Roman"/>
                <w:szCs w:val="24"/>
              </w:rPr>
            </w:pPr>
          </w:p>
        </w:tc>
        <w:tc>
          <w:tcPr>
            <w:tcW w:w="594" w:type="pct"/>
            <w:vMerge/>
            <w:tcBorders>
              <w:top w:val="nil"/>
              <w:left w:val="single" w:sz="4" w:space="0" w:color="000000"/>
              <w:bottom w:val="single" w:sz="4" w:space="0" w:color="000000"/>
              <w:right w:val="single" w:sz="4" w:space="0" w:color="000000"/>
            </w:tcBorders>
            <w:vAlign w:val="center"/>
            <w:hideMark/>
          </w:tcPr>
          <w:p w14:paraId="5A114740" w14:textId="77777777" w:rsidR="00493CFB" w:rsidRPr="00EC1A59" w:rsidRDefault="00493CFB" w:rsidP="00AC1FC3">
            <w:pPr>
              <w:jc w:val="center"/>
              <w:rPr>
                <w:rFonts w:ascii="Times New Roman" w:hAnsi="Times New Roman"/>
                <w:szCs w:val="24"/>
              </w:rPr>
            </w:pPr>
          </w:p>
        </w:tc>
        <w:tc>
          <w:tcPr>
            <w:tcW w:w="573" w:type="pct"/>
            <w:vMerge/>
            <w:tcBorders>
              <w:top w:val="nil"/>
              <w:left w:val="single" w:sz="4" w:space="0" w:color="000000"/>
              <w:bottom w:val="single" w:sz="4" w:space="0" w:color="000000"/>
              <w:right w:val="single" w:sz="4" w:space="0" w:color="000000"/>
            </w:tcBorders>
            <w:vAlign w:val="center"/>
            <w:hideMark/>
          </w:tcPr>
          <w:p w14:paraId="63E754D0" w14:textId="77777777" w:rsidR="00493CFB" w:rsidRPr="00EC1A59" w:rsidRDefault="00493CFB" w:rsidP="00AC1FC3">
            <w:pPr>
              <w:jc w:val="center"/>
              <w:rPr>
                <w:rFonts w:ascii="Times New Roman" w:hAnsi="Times New Roman"/>
                <w:szCs w:val="24"/>
              </w:rPr>
            </w:pPr>
          </w:p>
        </w:tc>
      </w:tr>
      <w:tr w:rsidR="00EC1A59" w:rsidRPr="00EC1A59" w14:paraId="5BB8B2B1" w14:textId="77777777" w:rsidTr="00AC1FC3">
        <w:trPr>
          <w:trHeight w:val="315"/>
        </w:trPr>
        <w:tc>
          <w:tcPr>
            <w:tcW w:w="186" w:type="pct"/>
            <w:vMerge w:val="restart"/>
            <w:tcBorders>
              <w:top w:val="nil"/>
              <w:left w:val="single" w:sz="4" w:space="0" w:color="000000"/>
              <w:bottom w:val="single" w:sz="4" w:space="0" w:color="000000"/>
              <w:right w:val="single" w:sz="4" w:space="0" w:color="000000"/>
            </w:tcBorders>
            <w:vAlign w:val="center"/>
            <w:hideMark/>
          </w:tcPr>
          <w:p w14:paraId="6CAD35D9"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2</w:t>
            </w:r>
          </w:p>
        </w:tc>
        <w:tc>
          <w:tcPr>
            <w:tcW w:w="1176" w:type="pct"/>
            <w:vMerge w:val="restart"/>
            <w:tcBorders>
              <w:top w:val="nil"/>
              <w:left w:val="single" w:sz="4" w:space="0" w:color="000000"/>
              <w:bottom w:val="single" w:sz="4" w:space="0" w:color="000000"/>
              <w:right w:val="single" w:sz="4" w:space="0" w:color="000000"/>
            </w:tcBorders>
            <w:vAlign w:val="center"/>
            <w:hideMark/>
          </w:tcPr>
          <w:p w14:paraId="4BF7C2F6" w14:textId="77777777" w:rsidR="00493CFB" w:rsidRPr="00EC1A59" w:rsidRDefault="00493CFB" w:rsidP="00AC1FC3">
            <w:pPr>
              <w:rPr>
                <w:rFonts w:ascii="Times New Roman" w:hAnsi="Times New Roman"/>
                <w:szCs w:val="24"/>
              </w:rPr>
            </w:pPr>
            <w:r w:rsidRPr="00EC1A59">
              <w:rPr>
                <w:rFonts w:ascii="Times New Roman" w:hAnsi="Times New Roman"/>
                <w:szCs w:val="24"/>
              </w:rPr>
              <w:t xml:space="preserve">Khu vực </w:t>
            </w:r>
            <w:proofErr w:type="gramStart"/>
            <w:r w:rsidRPr="00EC1A59">
              <w:rPr>
                <w:rFonts w:ascii="Times New Roman" w:hAnsi="Times New Roman"/>
                <w:szCs w:val="24"/>
              </w:rPr>
              <w:t>hai  bên</w:t>
            </w:r>
            <w:proofErr w:type="gramEnd"/>
            <w:r w:rsidRPr="00EC1A59">
              <w:rPr>
                <w:rFonts w:ascii="Times New Roman" w:hAnsi="Times New Roman"/>
                <w:szCs w:val="24"/>
              </w:rPr>
              <w:t xml:space="preserve"> Vành đai 4 (phía Tây)</w:t>
            </w:r>
          </w:p>
        </w:tc>
        <w:tc>
          <w:tcPr>
            <w:tcW w:w="1462" w:type="pct"/>
            <w:vMerge w:val="restart"/>
            <w:tcBorders>
              <w:top w:val="nil"/>
              <w:left w:val="single" w:sz="4" w:space="0" w:color="000000"/>
              <w:bottom w:val="single" w:sz="4" w:space="0" w:color="000000"/>
              <w:right w:val="single" w:sz="4" w:space="0" w:color="000000"/>
            </w:tcBorders>
            <w:vAlign w:val="center"/>
            <w:hideMark/>
          </w:tcPr>
          <w:p w14:paraId="7AFF3E64"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10.000</w:t>
            </w:r>
          </w:p>
        </w:tc>
        <w:tc>
          <w:tcPr>
            <w:tcW w:w="1009" w:type="pct"/>
            <w:tcBorders>
              <w:top w:val="nil"/>
              <w:left w:val="nil"/>
              <w:bottom w:val="single" w:sz="4" w:space="0" w:color="000000"/>
              <w:right w:val="single" w:sz="4" w:space="0" w:color="000000"/>
            </w:tcBorders>
            <w:vAlign w:val="center"/>
            <w:hideMark/>
          </w:tcPr>
          <w:p w14:paraId="2D09792A"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Đất công cộng, dịch vụ: 5-30 tầng</w:t>
            </w:r>
          </w:p>
        </w:tc>
        <w:tc>
          <w:tcPr>
            <w:tcW w:w="594" w:type="pct"/>
            <w:vMerge w:val="restart"/>
            <w:tcBorders>
              <w:top w:val="nil"/>
              <w:left w:val="single" w:sz="4" w:space="0" w:color="000000"/>
              <w:bottom w:val="single" w:sz="4" w:space="0" w:color="000000"/>
              <w:right w:val="single" w:sz="4" w:space="0" w:color="000000"/>
            </w:tcBorders>
            <w:vAlign w:val="center"/>
            <w:hideMark/>
          </w:tcPr>
          <w:p w14:paraId="5F7A1D64" w14:textId="22D3046B" w:rsidR="00493CFB" w:rsidRPr="00EC1A59" w:rsidRDefault="00493CFB" w:rsidP="00AC1FC3">
            <w:pPr>
              <w:jc w:val="center"/>
              <w:rPr>
                <w:rFonts w:ascii="Times New Roman" w:hAnsi="Times New Roman"/>
                <w:szCs w:val="24"/>
              </w:rPr>
            </w:pPr>
            <w:r w:rsidRPr="00EC1A59">
              <w:rPr>
                <w:rFonts w:ascii="Times New Roman" w:hAnsi="Times New Roman"/>
                <w:szCs w:val="24"/>
              </w:rPr>
              <w:t>1.000.000</w:t>
            </w:r>
          </w:p>
        </w:tc>
        <w:tc>
          <w:tcPr>
            <w:tcW w:w="573" w:type="pct"/>
            <w:vMerge w:val="restart"/>
            <w:tcBorders>
              <w:top w:val="nil"/>
              <w:left w:val="single" w:sz="4" w:space="0" w:color="000000"/>
              <w:bottom w:val="single" w:sz="4" w:space="0" w:color="000000"/>
              <w:right w:val="single" w:sz="4" w:space="0" w:color="000000"/>
            </w:tcBorders>
            <w:vAlign w:val="center"/>
            <w:hideMark/>
          </w:tcPr>
          <w:p w14:paraId="6AC67D10" w14:textId="59D78CAE" w:rsidR="00493CFB" w:rsidRPr="00EC1A59" w:rsidRDefault="00493CFB" w:rsidP="00AC1FC3">
            <w:pPr>
              <w:jc w:val="center"/>
              <w:rPr>
                <w:rFonts w:ascii="Times New Roman" w:hAnsi="Times New Roman"/>
                <w:szCs w:val="24"/>
              </w:rPr>
            </w:pPr>
            <w:r w:rsidRPr="00EC1A59">
              <w:rPr>
                <w:rFonts w:ascii="Times New Roman" w:hAnsi="Times New Roman"/>
                <w:szCs w:val="24"/>
              </w:rPr>
              <w:t>15.000</w:t>
            </w:r>
          </w:p>
        </w:tc>
      </w:tr>
      <w:tr w:rsidR="00EC1A59" w:rsidRPr="00EC1A59" w14:paraId="37372029" w14:textId="77777777" w:rsidTr="00AC1FC3">
        <w:trPr>
          <w:trHeight w:val="315"/>
        </w:trPr>
        <w:tc>
          <w:tcPr>
            <w:tcW w:w="186" w:type="pct"/>
            <w:vMerge/>
            <w:tcBorders>
              <w:top w:val="nil"/>
              <w:left w:val="single" w:sz="4" w:space="0" w:color="000000"/>
              <w:bottom w:val="single" w:sz="4" w:space="0" w:color="000000"/>
              <w:right w:val="single" w:sz="4" w:space="0" w:color="000000"/>
            </w:tcBorders>
            <w:vAlign w:val="center"/>
            <w:hideMark/>
          </w:tcPr>
          <w:p w14:paraId="57AC0F15" w14:textId="77777777" w:rsidR="00493CFB" w:rsidRPr="00EC1A59" w:rsidRDefault="00493CFB" w:rsidP="00AC1FC3">
            <w:pPr>
              <w:jc w:val="center"/>
              <w:rPr>
                <w:rFonts w:ascii="Times New Roman" w:hAnsi="Times New Roman"/>
                <w:szCs w:val="24"/>
              </w:rPr>
            </w:pPr>
          </w:p>
        </w:tc>
        <w:tc>
          <w:tcPr>
            <w:tcW w:w="1176" w:type="pct"/>
            <w:vMerge/>
            <w:tcBorders>
              <w:top w:val="nil"/>
              <w:left w:val="single" w:sz="4" w:space="0" w:color="000000"/>
              <w:bottom w:val="single" w:sz="4" w:space="0" w:color="000000"/>
              <w:right w:val="single" w:sz="4" w:space="0" w:color="000000"/>
            </w:tcBorders>
            <w:vAlign w:val="center"/>
            <w:hideMark/>
          </w:tcPr>
          <w:p w14:paraId="7ECB9036" w14:textId="77777777" w:rsidR="00493CFB" w:rsidRPr="00EC1A59" w:rsidRDefault="00493CFB" w:rsidP="00AC1FC3">
            <w:pPr>
              <w:rPr>
                <w:rFonts w:ascii="Times New Roman" w:hAnsi="Times New Roman"/>
                <w:szCs w:val="24"/>
              </w:rPr>
            </w:pPr>
          </w:p>
        </w:tc>
        <w:tc>
          <w:tcPr>
            <w:tcW w:w="1462" w:type="pct"/>
            <w:vMerge/>
            <w:tcBorders>
              <w:top w:val="nil"/>
              <w:left w:val="single" w:sz="4" w:space="0" w:color="000000"/>
              <w:bottom w:val="single" w:sz="4" w:space="0" w:color="000000"/>
              <w:right w:val="single" w:sz="4" w:space="0" w:color="000000"/>
            </w:tcBorders>
            <w:vAlign w:val="center"/>
            <w:hideMark/>
          </w:tcPr>
          <w:p w14:paraId="626863EC" w14:textId="77777777" w:rsidR="00493CFB" w:rsidRPr="00EC1A59" w:rsidRDefault="00493CFB" w:rsidP="00AC1FC3">
            <w:pPr>
              <w:jc w:val="center"/>
              <w:rPr>
                <w:rFonts w:ascii="Times New Roman" w:hAnsi="Times New Roman"/>
                <w:szCs w:val="24"/>
              </w:rPr>
            </w:pPr>
          </w:p>
        </w:tc>
        <w:tc>
          <w:tcPr>
            <w:tcW w:w="1009" w:type="pct"/>
            <w:tcBorders>
              <w:top w:val="nil"/>
              <w:left w:val="nil"/>
              <w:bottom w:val="single" w:sz="4" w:space="0" w:color="000000"/>
              <w:right w:val="single" w:sz="4" w:space="0" w:color="000000"/>
            </w:tcBorders>
            <w:vAlign w:val="center"/>
            <w:hideMark/>
          </w:tcPr>
          <w:p w14:paraId="59CE3BC2" w14:textId="49E1906C" w:rsidR="00493CFB" w:rsidRPr="00EC1A59" w:rsidRDefault="00493CFB" w:rsidP="00AC1FC3">
            <w:pPr>
              <w:jc w:val="center"/>
              <w:rPr>
                <w:rFonts w:ascii="Times New Roman" w:hAnsi="Times New Roman"/>
                <w:szCs w:val="24"/>
              </w:rPr>
            </w:pPr>
            <w:r w:rsidRPr="00EC1A59">
              <w:rPr>
                <w:rFonts w:ascii="Times New Roman" w:hAnsi="Times New Roman"/>
                <w:szCs w:val="24"/>
              </w:rPr>
              <w:t>Nhà ở cao tầng (40%): 21-30 tầng</w:t>
            </w:r>
          </w:p>
        </w:tc>
        <w:tc>
          <w:tcPr>
            <w:tcW w:w="594" w:type="pct"/>
            <w:vMerge/>
            <w:tcBorders>
              <w:top w:val="nil"/>
              <w:left w:val="single" w:sz="4" w:space="0" w:color="000000"/>
              <w:bottom w:val="single" w:sz="4" w:space="0" w:color="000000"/>
              <w:right w:val="single" w:sz="4" w:space="0" w:color="000000"/>
            </w:tcBorders>
            <w:vAlign w:val="center"/>
            <w:hideMark/>
          </w:tcPr>
          <w:p w14:paraId="57D77850" w14:textId="77777777" w:rsidR="00493CFB" w:rsidRPr="00EC1A59" w:rsidRDefault="00493CFB" w:rsidP="00AC1FC3">
            <w:pPr>
              <w:jc w:val="center"/>
              <w:rPr>
                <w:rFonts w:ascii="Times New Roman" w:hAnsi="Times New Roman"/>
                <w:szCs w:val="24"/>
              </w:rPr>
            </w:pPr>
          </w:p>
        </w:tc>
        <w:tc>
          <w:tcPr>
            <w:tcW w:w="573" w:type="pct"/>
            <w:vMerge/>
            <w:tcBorders>
              <w:top w:val="nil"/>
              <w:left w:val="single" w:sz="4" w:space="0" w:color="000000"/>
              <w:bottom w:val="single" w:sz="4" w:space="0" w:color="000000"/>
              <w:right w:val="single" w:sz="4" w:space="0" w:color="000000"/>
            </w:tcBorders>
            <w:vAlign w:val="center"/>
            <w:hideMark/>
          </w:tcPr>
          <w:p w14:paraId="002F720D" w14:textId="77777777" w:rsidR="00493CFB" w:rsidRPr="00EC1A59" w:rsidRDefault="00493CFB" w:rsidP="00AC1FC3">
            <w:pPr>
              <w:jc w:val="center"/>
              <w:rPr>
                <w:rFonts w:ascii="Times New Roman" w:hAnsi="Times New Roman"/>
                <w:szCs w:val="24"/>
              </w:rPr>
            </w:pPr>
          </w:p>
        </w:tc>
      </w:tr>
      <w:tr w:rsidR="00EC1A59" w:rsidRPr="00EC1A59" w14:paraId="64B42D1E" w14:textId="77777777" w:rsidTr="00AC1FC3">
        <w:trPr>
          <w:trHeight w:val="315"/>
        </w:trPr>
        <w:tc>
          <w:tcPr>
            <w:tcW w:w="186" w:type="pct"/>
            <w:vMerge/>
            <w:tcBorders>
              <w:top w:val="nil"/>
              <w:left w:val="single" w:sz="4" w:space="0" w:color="000000"/>
              <w:bottom w:val="single" w:sz="4" w:space="0" w:color="000000"/>
              <w:right w:val="single" w:sz="4" w:space="0" w:color="000000"/>
            </w:tcBorders>
            <w:vAlign w:val="center"/>
            <w:hideMark/>
          </w:tcPr>
          <w:p w14:paraId="58D98AA7" w14:textId="77777777" w:rsidR="00493CFB" w:rsidRPr="00EC1A59" w:rsidRDefault="00493CFB" w:rsidP="00AC1FC3">
            <w:pPr>
              <w:jc w:val="center"/>
              <w:rPr>
                <w:rFonts w:ascii="Times New Roman" w:hAnsi="Times New Roman"/>
                <w:szCs w:val="24"/>
              </w:rPr>
            </w:pPr>
          </w:p>
        </w:tc>
        <w:tc>
          <w:tcPr>
            <w:tcW w:w="1176" w:type="pct"/>
            <w:vMerge/>
            <w:tcBorders>
              <w:top w:val="nil"/>
              <w:left w:val="single" w:sz="4" w:space="0" w:color="000000"/>
              <w:bottom w:val="single" w:sz="4" w:space="0" w:color="000000"/>
              <w:right w:val="single" w:sz="4" w:space="0" w:color="000000"/>
            </w:tcBorders>
            <w:vAlign w:val="center"/>
            <w:hideMark/>
          </w:tcPr>
          <w:p w14:paraId="2CA91504" w14:textId="77777777" w:rsidR="00493CFB" w:rsidRPr="00EC1A59" w:rsidRDefault="00493CFB" w:rsidP="00AC1FC3">
            <w:pPr>
              <w:rPr>
                <w:rFonts w:ascii="Times New Roman" w:hAnsi="Times New Roman"/>
                <w:szCs w:val="24"/>
              </w:rPr>
            </w:pPr>
          </w:p>
        </w:tc>
        <w:tc>
          <w:tcPr>
            <w:tcW w:w="1462" w:type="pct"/>
            <w:vMerge/>
            <w:tcBorders>
              <w:top w:val="nil"/>
              <w:left w:val="single" w:sz="4" w:space="0" w:color="000000"/>
              <w:bottom w:val="single" w:sz="4" w:space="0" w:color="000000"/>
              <w:right w:val="single" w:sz="4" w:space="0" w:color="000000"/>
            </w:tcBorders>
            <w:vAlign w:val="center"/>
            <w:hideMark/>
          </w:tcPr>
          <w:p w14:paraId="6D9806F4" w14:textId="77777777" w:rsidR="00493CFB" w:rsidRPr="00EC1A59" w:rsidRDefault="00493CFB" w:rsidP="00AC1FC3">
            <w:pPr>
              <w:jc w:val="center"/>
              <w:rPr>
                <w:rFonts w:ascii="Times New Roman" w:hAnsi="Times New Roman"/>
                <w:szCs w:val="24"/>
              </w:rPr>
            </w:pPr>
          </w:p>
        </w:tc>
        <w:tc>
          <w:tcPr>
            <w:tcW w:w="1009" w:type="pct"/>
            <w:tcBorders>
              <w:top w:val="nil"/>
              <w:left w:val="nil"/>
              <w:bottom w:val="single" w:sz="4" w:space="0" w:color="000000"/>
              <w:right w:val="single" w:sz="4" w:space="0" w:color="000000"/>
            </w:tcBorders>
            <w:vAlign w:val="center"/>
            <w:hideMark/>
          </w:tcPr>
          <w:p w14:paraId="7C4FA9EF"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Nhà ở thấp tầng (60%): 3-5 tầng</w:t>
            </w:r>
          </w:p>
        </w:tc>
        <w:tc>
          <w:tcPr>
            <w:tcW w:w="594" w:type="pct"/>
            <w:vMerge/>
            <w:tcBorders>
              <w:top w:val="nil"/>
              <w:left w:val="single" w:sz="4" w:space="0" w:color="000000"/>
              <w:bottom w:val="single" w:sz="4" w:space="0" w:color="000000"/>
              <w:right w:val="single" w:sz="4" w:space="0" w:color="000000"/>
            </w:tcBorders>
            <w:vAlign w:val="center"/>
            <w:hideMark/>
          </w:tcPr>
          <w:p w14:paraId="17373A3A" w14:textId="77777777" w:rsidR="00493CFB" w:rsidRPr="00EC1A59" w:rsidRDefault="00493CFB" w:rsidP="00AC1FC3">
            <w:pPr>
              <w:jc w:val="center"/>
              <w:rPr>
                <w:rFonts w:ascii="Times New Roman" w:hAnsi="Times New Roman"/>
                <w:szCs w:val="24"/>
              </w:rPr>
            </w:pPr>
          </w:p>
        </w:tc>
        <w:tc>
          <w:tcPr>
            <w:tcW w:w="573" w:type="pct"/>
            <w:vMerge/>
            <w:tcBorders>
              <w:top w:val="nil"/>
              <w:left w:val="single" w:sz="4" w:space="0" w:color="000000"/>
              <w:bottom w:val="single" w:sz="4" w:space="0" w:color="000000"/>
              <w:right w:val="single" w:sz="4" w:space="0" w:color="000000"/>
            </w:tcBorders>
            <w:vAlign w:val="center"/>
            <w:hideMark/>
          </w:tcPr>
          <w:p w14:paraId="3CC1750C" w14:textId="77777777" w:rsidR="00493CFB" w:rsidRPr="00EC1A59" w:rsidRDefault="00493CFB" w:rsidP="00AC1FC3">
            <w:pPr>
              <w:jc w:val="center"/>
              <w:rPr>
                <w:rFonts w:ascii="Times New Roman" w:hAnsi="Times New Roman"/>
                <w:szCs w:val="24"/>
              </w:rPr>
            </w:pPr>
          </w:p>
        </w:tc>
      </w:tr>
      <w:tr w:rsidR="00EC1A59" w:rsidRPr="00EC1A59" w14:paraId="23267E84" w14:textId="77777777" w:rsidTr="00AC1FC3">
        <w:trPr>
          <w:trHeight w:val="315"/>
        </w:trPr>
        <w:tc>
          <w:tcPr>
            <w:tcW w:w="186" w:type="pct"/>
            <w:vMerge w:val="restart"/>
            <w:tcBorders>
              <w:top w:val="nil"/>
              <w:left w:val="single" w:sz="4" w:space="0" w:color="000000"/>
              <w:bottom w:val="single" w:sz="4" w:space="0" w:color="000000"/>
              <w:right w:val="single" w:sz="4" w:space="0" w:color="000000"/>
            </w:tcBorders>
            <w:vAlign w:val="center"/>
            <w:hideMark/>
          </w:tcPr>
          <w:p w14:paraId="6F33B6FB"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3</w:t>
            </w:r>
          </w:p>
        </w:tc>
        <w:tc>
          <w:tcPr>
            <w:tcW w:w="1176" w:type="pct"/>
            <w:vMerge w:val="restart"/>
            <w:tcBorders>
              <w:top w:val="nil"/>
              <w:left w:val="single" w:sz="4" w:space="0" w:color="000000"/>
              <w:bottom w:val="single" w:sz="4" w:space="0" w:color="000000"/>
              <w:right w:val="single" w:sz="4" w:space="0" w:color="000000"/>
            </w:tcBorders>
            <w:vAlign w:val="center"/>
            <w:hideMark/>
          </w:tcPr>
          <w:p w14:paraId="2DFFA848" w14:textId="77777777" w:rsidR="00493CFB" w:rsidRPr="00EC1A59" w:rsidRDefault="00493CFB" w:rsidP="00AC1FC3">
            <w:pPr>
              <w:rPr>
                <w:rFonts w:ascii="Times New Roman" w:hAnsi="Times New Roman"/>
                <w:szCs w:val="24"/>
              </w:rPr>
            </w:pPr>
            <w:r w:rsidRPr="00EC1A59">
              <w:rPr>
                <w:rFonts w:ascii="Times New Roman" w:hAnsi="Times New Roman"/>
                <w:szCs w:val="24"/>
              </w:rPr>
              <w:t>Khu vực đô thị phía Bắc (Mê Linh - Đông Anh)</w:t>
            </w:r>
          </w:p>
        </w:tc>
        <w:tc>
          <w:tcPr>
            <w:tcW w:w="1462" w:type="pct"/>
            <w:vMerge w:val="restart"/>
            <w:tcBorders>
              <w:top w:val="nil"/>
              <w:left w:val="single" w:sz="4" w:space="0" w:color="000000"/>
              <w:bottom w:val="single" w:sz="4" w:space="0" w:color="000000"/>
              <w:right w:val="single" w:sz="4" w:space="0" w:color="000000"/>
            </w:tcBorders>
            <w:vAlign w:val="center"/>
            <w:hideMark/>
          </w:tcPr>
          <w:p w14:paraId="43E7979D"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8.000</w:t>
            </w:r>
          </w:p>
        </w:tc>
        <w:tc>
          <w:tcPr>
            <w:tcW w:w="1009" w:type="pct"/>
            <w:tcBorders>
              <w:top w:val="nil"/>
              <w:left w:val="nil"/>
              <w:bottom w:val="single" w:sz="4" w:space="0" w:color="000000"/>
              <w:right w:val="single" w:sz="4" w:space="0" w:color="000000"/>
            </w:tcBorders>
            <w:vAlign w:val="center"/>
            <w:hideMark/>
          </w:tcPr>
          <w:p w14:paraId="26B04A7D"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Đất công cộng, dịch vụ: 5-30 tầng</w:t>
            </w:r>
          </w:p>
        </w:tc>
        <w:tc>
          <w:tcPr>
            <w:tcW w:w="594" w:type="pct"/>
            <w:vMerge w:val="restart"/>
            <w:tcBorders>
              <w:top w:val="nil"/>
              <w:left w:val="single" w:sz="4" w:space="0" w:color="000000"/>
              <w:bottom w:val="single" w:sz="4" w:space="0" w:color="000000"/>
              <w:right w:val="single" w:sz="4" w:space="0" w:color="000000"/>
            </w:tcBorders>
            <w:vAlign w:val="center"/>
            <w:hideMark/>
          </w:tcPr>
          <w:p w14:paraId="542658D4" w14:textId="5FFCA943" w:rsidR="00493CFB" w:rsidRPr="00EC1A59" w:rsidRDefault="00493CFB" w:rsidP="00AC1FC3">
            <w:pPr>
              <w:jc w:val="center"/>
              <w:rPr>
                <w:rFonts w:ascii="Times New Roman" w:hAnsi="Times New Roman"/>
                <w:szCs w:val="24"/>
              </w:rPr>
            </w:pPr>
            <w:r w:rsidRPr="00EC1A59">
              <w:rPr>
                <w:rFonts w:ascii="Times New Roman" w:hAnsi="Times New Roman"/>
                <w:szCs w:val="24"/>
              </w:rPr>
              <w:t>800.000</w:t>
            </w:r>
          </w:p>
        </w:tc>
        <w:tc>
          <w:tcPr>
            <w:tcW w:w="573" w:type="pct"/>
            <w:vMerge w:val="restart"/>
            <w:tcBorders>
              <w:top w:val="nil"/>
              <w:left w:val="single" w:sz="4" w:space="0" w:color="000000"/>
              <w:bottom w:val="single" w:sz="4" w:space="0" w:color="000000"/>
              <w:right w:val="single" w:sz="4" w:space="0" w:color="000000"/>
            </w:tcBorders>
            <w:vAlign w:val="center"/>
            <w:hideMark/>
          </w:tcPr>
          <w:p w14:paraId="5E2A986D" w14:textId="5A72A10E" w:rsidR="00493CFB" w:rsidRPr="00EC1A59" w:rsidRDefault="00493CFB" w:rsidP="00AC1FC3">
            <w:pPr>
              <w:jc w:val="center"/>
              <w:rPr>
                <w:rFonts w:ascii="Times New Roman" w:hAnsi="Times New Roman"/>
                <w:szCs w:val="24"/>
              </w:rPr>
            </w:pPr>
            <w:r w:rsidRPr="00EC1A59">
              <w:rPr>
                <w:rFonts w:ascii="Times New Roman" w:hAnsi="Times New Roman"/>
                <w:szCs w:val="24"/>
              </w:rPr>
              <w:t>12.000</w:t>
            </w:r>
          </w:p>
        </w:tc>
      </w:tr>
      <w:tr w:rsidR="00EC1A59" w:rsidRPr="00EC1A59" w14:paraId="7B24AFF2" w14:textId="77777777" w:rsidTr="00AC1FC3">
        <w:trPr>
          <w:trHeight w:val="315"/>
        </w:trPr>
        <w:tc>
          <w:tcPr>
            <w:tcW w:w="186" w:type="pct"/>
            <w:vMerge/>
            <w:tcBorders>
              <w:top w:val="nil"/>
              <w:left w:val="single" w:sz="4" w:space="0" w:color="000000"/>
              <w:bottom w:val="single" w:sz="4" w:space="0" w:color="000000"/>
              <w:right w:val="single" w:sz="4" w:space="0" w:color="000000"/>
            </w:tcBorders>
            <w:vAlign w:val="center"/>
            <w:hideMark/>
          </w:tcPr>
          <w:p w14:paraId="16D05D88" w14:textId="77777777" w:rsidR="00493CFB" w:rsidRPr="00EC1A59" w:rsidRDefault="00493CFB" w:rsidP="00AC1FC3">
            <w:pPr>
              <w:jc w:val="center"/>
              <w:rPr>
                <w:rFonts w:ascii="Times New Roman" w:hAnsi="Times New Roman"/>
                <w:szCs w:val="24"/>
              </w:rPr>
            </w:pPr>
          </w:p>
        </w:tc>
        <w:tc>
          <w:tcPr>
            <w:tcW w:w="1176" w:type="pct"/>
            <w:vMerge/>
            <w:tcBorders>
              <w:top w:val="nil"/>
              <w:left w:val="single" w:sz="4" w:space="0" w:color="000000"/>
              <w:bottom w:val="single" w:sz="4" w:space="0" w:color="000000"/>
              <w:right w:val="single" w:sz="4" w:space="0" w:color="000000"/>
            </w:tcBorders>
            <w:vAlign w:val="center"/>
            <w:hideMark/>
          </w:tcPr>
          <w:p w14:paraId="52A0DA22" w14:textId="77777777" w:rsidR="00493CFB" w:rsidRPr="00EC1A59" w:rsidRDefault="00493CFB" w:rsidP="00AC1FC3">
            <w:pPr>
              <w:rPr>
                <w:rFonts w:ascii="Times New Roman" w:hAnsi="Times New Roman"/>
                <w:szCs w:val="24"/>
              </w:rPr>
            </w:pPr>
          </w:p>
        </w:tc>
        <w:tc>
          <w:tcPr>
            <w:tcW w:w="1462" w:type="pct"/>
            <w:vMerge/>
            <w:tcBorders>
              <w:top w:val="nil"/>
              <w:left w:val="single" w:sz="4" w:space="0" w:color="000000"/>
              <w:bottom w:val="single" w:sz="4" w:space="0" w:color="000000"/>
              <w:right w:val="single" w:sz="4" w:space="0" w:color="000000"/>
            </w:tcBorders>
            <w:vAlign w:val="center"/>
            <w:hideMark/>
          </w:tcPr>
          <w:p w14:paraId="7FDD3F3C" w14:textId="77777777" w:rsidR="00493CFB" w:rsidRPr="00EC1A59" w:rsidRDefault="00493CFB" w:rsidP="00AC1FC3">
            <w:pPr>
              <w:jc w:val="center"/>
              <w:rPr>
                <w:rFonts w:ascii="Times New Roman" w:hAnsi="Times New Roman"/>
                <w:szCs w:val="24"/>
              </w:rPr>
            </w:pPr>
          </w:p>
        </w:tc>
        <w:tc>
          <w:tcPr>
            <w:tcW w:w="1009" w:type="pct"/>
            <w:tcBorders>
              <w:top w:val="nil"/>
              <w:left w:val="nil"/>
              <w:bottom w:val="single" w:sz="4" w:space="0" w:color="000000"/>
              <w:right w:val="single" w:sz="4" w:space="0" w:color="000000"/>
            </w:tcBorders>
            <w:vAlign w:val="center"/>
            <w:hideMark/>
          </w:tcPr>
          <w:p w14:paraId="65CFEEC9" w14:textId="6D6E6BA7" w:rsidR="00493CFB" w:rsidRPr="00EC1A59" w:rsidRDefault="00493CFB" w:rsidP="00AC1FC3">
            <w:pPr>
              <w:jc w:val="center"/>
              <w:rPr>
                <w:rFonts w:ascii="Times New Roman" w:hAnsi="Times New Roman"/>
                <w:szCs w:val="24"/>
              </w:rPr>
            </w:pPr>
            <w:r w:rsidRPr="00EC1A59">
              <w:rPr>
                <w:rFonts w:ascii="Times New Roman" w:hAnsi="Times New Roman"/>
                <w:szCs w:val="24"/>
              </w:rPr>
              <w:t>Nhà ở cao tầng (40%): 21-30 tầng</w:t>
            </w:r>
          </w:p>
        </w:tc>
        <w:tc>
          <w:tcPr>
            <w:tcW w:w="594" w:type="pct"/>
            <w:vMerge/>
            <w:tcBorders>
              <w:top w:val="nil"/>
              <w:left w:val="single" w:sz="4" w:space="0" w:color="000000"/>
              <w:bottom w:val="single" w:sz="4" w:space="0" w:color="000000"/>
              <w:right w:val="single" w:sz="4" w:space="0" w:color="000000"/>
            </w:tcBorders>
            <w:vAlign w:val="center"/>
            <w:hideMark/>
          </w:tcPr>
          <w:p w14:paraId="750876F3" w14:textId="77777777" w:rsidR="00493CFB" w:rsidRPr="00EC1A59" w:rsidRDefault="00493CFB" w:rsidP="00AC1FC3">
            <w:pPr>
              <w:jc w:val="center"/>
              <w:rPr>
                <w:rFonts w:ascii="Times New Roman" w:hAnsi="Times New Roman"/>
                <w:szCs w:val="24"/>
              </w:rPr>
            </w:pPr>
          </w:p>
        </w:tc>
        <w:tc>
          <w:tcPr>
            <w:tcW w:w="573" w:type="pct"/>
            <w:vMerge/>
            <w:tcBorders>
              <w:top w:val="nil"/>
              <w:left w:val="single" w:sz="4" w:space="0" w:color="000000"/>
              <w:bottom w:val="single" w:sz="4" w:space="0" w:color="000000"/>
              <w:right w:val="single" w:sz="4" w:space="0" w:color="000000"/>
            </w:tcBorders>
            <w:vAlign w:val="center"/>
            <w:hideMark/>
          </w:tcPr>
          <w:p w14:paraId="60C831A0" w14:textId="77777777" w:rsidR="00493CFB" w:rsidRPr="00EC1A59" w:rsidRDefault="00493CFB" w:rsidP="00AC1FC3">
            <w:pPr>
              <w:jc w:val="center"/>
              <w:rPr>
                <w:rFonts w:ascii="Times New Roman" w:hAnsi="Times New Roman"/>
                <w:szCs w:val="24"/>
              </w:rPr>
            </w:pPr>
          </w:p>
        </w:tc>
      </w:tr>
      <w:tr w:rsidR="00EC1A59" w:rsidRPr="00EC1A59" w14:paraId="0129392E" w14:textId="77777777" w:rsidTr="00AC1FC3">
        <w:trPr>
          <w:trHeight w:val="315"/>
        </w:trPr>
        <w:tc>
          <w:tcPr>
            <w:tcW w:w="186" w:type="pct"/>
            <w:vMerge/>
            <w:tcBorders>
              <w:top w:val="nil"/>
              <w:left w:val="single" w:sz="4" w:space="0" w:color="000000"/>
              <w:bottom w:val="single" w:sz="4" w:space="0" w:color="000000"/>
              <w:right w:val="single" w:sz="4" w:space="0" w:color="000000"/>
            </w:tcBorders>
            <w:vAlign w:val="center"/>
            <w:hideMark/>
          </w:tcPr>
          <w:p w14:paraId="497EDB89" w14:textId="77777777" w:rsidR="00493CFB" w:rsidRPr="00EC1A59" w:rsidRDefault="00493CFB" w:rsidP="00AC1FC3">
            <w:pPr>
              <w:jc w:val="center"/>
              <w:rPr>
                <w:rFonts w:ascii="Times New Roman" w:hAnsi="Times New Roman"/>
                <w:szCs w:val="24"/>
              </w:rPr>
            </w:pPr>
          </w:p>
        </w:tc>
        <w:tc>
          <w:tcPr>
            <w:tcW w:w="1176" w:type="pct"/>
            <w:vMerge/>
            <w:tcBorders>
              <w:top w:val="nil"/>
              <w:left w:val="single" w:sz="4" w:space="0" w:color="000000"/>
              <w:bottom w:val="single" w:sz="4" w:space="0" w:color="000000"/>
              <w:right w:val="single" w:sz="4" w:space="0" w:color="000000"/>
            </w:tcBorders>
            <w:vAlign w:val="center"/>
            <w:hideMark/>
          </w:tcPr>
          <w:p w14:paraId="22B90418" w14:textId="77777777" w:rsidR="00493CFB" w:rsidRPr="00EC1A59" w:rsidRDefault="00493CFB" w:rsidP="00AC1FC3">
            <w:pPr>
              <w:rPr>
                <w:rFonts w:ascii="Times New Roman" w:hAnsi="Times New Roman"/>
                <w:szCs w:val="24"/>
              </w:rPr>
            </w:pPr>
          </w:p>
        </w:tc>
        <w:tc>
          <w:tcPr>
            <w:tcW w:w="1462" w:type="pct"/>
            <w:vMerge/>
            <w:tcBorders>
              <w:top w:val="nil"/>
              <w:left w:val="single" w:sz="4" w:space="0" w:color="000000"/>
              <w:bottom w:val="single" w:sz="4" w:space="0" w:color="000000"/>
              <w:right w:val="single" w:sz="4" w:space="0" w:color="000000"/>
            </w:tcBorders>
            <w:vAlign w:val="center"/>
            <w:hideMark/>
          </w:tcPr>
          <w:p w14:paraId="2EDEC0B8" w14:textId="77777777" w:rsidR="00493CFB" w:rsidRPr="00EC1A59" w:rsidRDefault="00493CFB" w:rsidP="00AC1FC3">
            <w:pPr>
              <w:jc w:val="center"/>
              <w:rPr>
                <w:rFonts w:ascii="Times New Roman" w:hAnsi="Times New Roman"/>
                <w:szCs w:val="24"/>
              </w:rPr>
            </w:pPr>
          </w:p>
        </w:tc>
        <w:tc>
          <w:tcPr>
            <w:tcW w:w="1009" w:type="pct"/>
            <w:tcBorders>
              <w:top w:val="nil"/>
              <w:left w:val="nil"/>
              <w:bottom w:val="single" w:sz="4" w:space="0" w:color="000000"/>
              <w:right w:val="single" w:sz="4" w:space="0" w:color="000000"/>
            </w:tcBorders>
            <w:vAlign w:val="center"/>
            <w:hideMark/>
          </w:tcPr>
          <w:p w14:paraId="32942EEF"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Nhà ở thấp tầng (60%): 3-5 tầng</w:t>
            </w:r>
          </w:p>
        </w:tc>
        <w:tc>
          <w:tcPr>
            <w:tcW w:w="594" w:type="pct"/>
            <w:vMerge/>
            <w:tcBorders>
              <w:top w:val="nil"/>
              <w:left w:val="single" w:sz="4" w:space="0" w:color="000000"/>
              <w:bottom w:val="single" w:sz="4" w:space="0" w:color="000000"/>
              <w:right w:val="single" w:sz="4" w:space="0" w:color="000000"/>
            </w:tcBorders>
            <w:vAlign w:val="center"/>
            <w:hideMark/>
          </w:tcPr>
          <w:p w14:paraId="79D9435D" w14:textId="77777777" w:rsidR="00493CFB" w:rsidRPr="00EC1A59" w:rsidRDefault="00493CFB" w:rsidP="00AC1FC3">
            <w:pPr>
              <w:jc w:val="center"/>
              <w:rPr>
                <w:rFonts w:ascii="Times New Roman" w:hAnsi="Times New Roman"/>
                <w:szCs w:val="24"/>
              </w:rPr>
            </w:pPr>
          </w:p>
        </w:tc>
        <w:tc>
          <w:tcPr>
            <w:tcW w:w="573" w:type="pct"/>
            <w:vMerge/>
            <w:tcBorders>
              <w:top w:val="nil"/>
              <w:left w:val="single" w:sz="4" w:space="0" w:color="000000"/>
              <w:bottom w:val="single" w:sz="4" w:space="0" w:color="000000"/>
              <w:right w:val="single" w:sz="4" w:space="0" w:color="000000"/>
            </w:tcBorders>
            <w:vAlign w:val="center"/>
            <w:hideMark/>
          </w:tcPr>
          <w:p w14:paraId="1EFA3E00" w14:textId="77777777" w:rsidR="00493CFB" w:rsidRPr="00EC1A59" w:rsidRDefault="00493CFB" w:rsidP="00AC1FC3">
            <w:pPr>
              <w:jc w:val="center"/>
              <w:rPr>
                <w:rFonts w:ascii="Times New Roman" w:hAnsi="Times New Roman"/>
                <w:szCs w:val="24"/>
              </w:rPr>
            </w:pPr>
          </w:p>
        </w:tc>
      </w:tr>
      <w:tr w:rsidR="00EC1A59" w:rsidRPr="00EC1A59" w14:paraId="7D9DB1A1" w14:textId="77777777" w:rsidTr="00AC1FC3">
        <w:trPr>
          <w:trHeight w:val="315"/>
        </w:trPr>
        <w:tc>
          <w:tcPr>
            <w:tcW w:w="186" w:type="pct"/>
            <w:vMerge w:val="restart"/>
            <w:tcBorders>
              <w:top w:val="nil"/>
              <w:left w:val="single" w:sz="4" w:space="0" w:color="000000"/>
              <w:bottom w:val="single" w:sz="4" w:space="0" w:color="000000"/>
              <w:right w:val="single" w:sz="4" w:space="0" w:color="000000"/>
            </w:tcBorders>
            <w:vAlign w:val="center"/>
            <w:hideMark/>
          </w:tcPr>
          <w:p w14:paraId="25834F83"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4</w:t>
            </w:r>
          </w:p>
        </w:tc>
        <w:tc>
          <w:tcPr>
            <w:tcW w:w="1176" w:type="pct"/>
            <w:vMerge w:val="restart"/>
            <w:tcBorders>
              <w:top w:val="nil"/>
              <w:left w:val="single" w:sz="4" w:space="0" w:color="000000"/>
              <w:bottom w:val="single" w:sz="4" w:space="0" w:color="000000"/>
              <w:right w:val="single" w:sz="4" w:space="0" w:color="000000"/>
            </w:tcBorders>
            <w:vAlign w:val="center"/>
            <w:hideMark/>
          </w:tcPr>
          <w:p w14:paraId="398E181A" w14:textId="77777777" w:rsidR="00493CFB" w:rsidRPr="00EC1A59" w:rsidRDefault="00493CFB" w:rsidP="00AC1FC3">
            <w:pPr>
              <w:rPr>
                <w:rFonts w:ascii="Times New Roman" w:hAnsi="Times New Roman"/>
                <w:szCs w:val="24"/>
              </w:rPr>
            </w:pPr>
            <w:r w:rsidRPr="00EC1A59">
              <w:rPr>
                <w:rFonts w:ascii="Times New Roman" w:hAnsi="Times New Roman"/>
                <w:szCs w:val="24"/>
              </w:rPr>
              <w:t>Khu vực đô thị phía Đông (Gia Lâm)</w:t>
            </w:r>
          </w:p>
        </w:tc>
        <w:tc>
          <w:tcPr>
            <w:tcW w:w="1462" w:type="pct"/>
            <w:vMerge w:val="restart"/>
            <w:tcBorders>
              <w:top w:val="nil"/>
              <w:left w:val="single" w:sz="4" w:space="0" w:color="000000"/>
              <w:bottom w:val="single" w:sz="4" w:space="0" w:color="000000"/>
              <w:right w:val="single" w:sz="4" w:space="0" w:color="000000"/>
            </w:tcBorders>
            <w:vAlign w:val="center"/>
            <w:hideMark/>
          </w:tcPr>
          <w:p w14:paraId="1B3F75AD"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8.000</w:t>
            </w:r>
          </w:p>
        </w:tc>
        <w:tc>
          <w:tcPr>
            <w:tcW w:w="1009" w:type="pct"/>
            <w:tcBorders>
              <w:top w:val="nil"/>
              <w:left w:val="nil"/>
              <w:bottom w:val="single" w:sz="4" w:space="0" w:color="000000"/>
              <w:right w:val="single" w:sz="4" w:space="0" w:color="000000"/>
            </w:tcBorders>
            <w:vAlign w:val="center"/>
            <w:hideMark/>
          </w:tcPr>
          <w:p w14:paraId="6C922FEF"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Đất công cộng, dịch vụ: 5-30 tầng</w:t>
            </w:r>
          </w:p>
        </w:tc>
        <w:tc>
          <w:tcPr>
            <w:tcW w:w="594" w:type="pct"/>
            <w:vMerge w:val="restart"/>
            <w:tcBorders>
              <w:top w:val="nil"/>
              <w:left w:val="single" w:sz="4" w:space="0" w:color="000000"/>
              <w:bottom w:val="single" w:sz="4" w:space="0" w:color="000000"/>
              <w:right w:val="single" w:sz="4" w:space="0" w:color="000000"/>
            </w:tcBorders>
            <w:vAlign w:val="center"/>
            <w:hideMark/>
          </w:tcPr>
          <w:p w14:paraId="3F45C59B" w14:textId="6E86C4D0" w:rsidR="00493CFB" w:rsidRPr="00EC1A59" w:rsidRDefault="00493CFB" w:rsidP="00AC1FC3">
            <w:pPr>
              <w:jc w:val="center"/>
              <w:rPr>
                <w:rFonts w:ascii="Times New Roman" w:hAnsi="Times New Roman"/>
                <w:szCs w:val="24"/>
              </w:rPr>
            </w:pPr>
            <w:r w:rsidRPr="00EC1A59">
              <w:rPr>
                <w:rFonts w:ascii="Times New Roman" w:hAnsi="Times New Roman"/>
                <w:szCs w:val="24"/>
              </w:rPr>
              <w:t>800.000</w:t>
            </w:r>
          </w:p>
        </w:tc>
        <w:tc>
          <w:tcPr>
            <w:tcW w:w="573" w:type="pct"/>
            <w:vMerge w:val="restart"/>
            <w:tcBorders>
              <w:top w:val="nil"/>
              <w:left w:val="single" w:sz="4" w:space="0" w:color="000000"/>
              <w:bottom w:val="single" w:sz="4" w:space="0" w:color="000000"/>
              <w:right w:val="single" w:sz="4" w:space="0" w:color="000000"/>
            </w:tcBorders>
            <w:vAlign w:val="center"/>
            <w:hideMark/>
          </w:tcPr>
          <w:p w14:paraId="72BAA6CB" w14:textId="0BD3ABAD" w:rsidR="00493CFB" w:rsidRPr="00EC1A59" w:rsidRDefault="00493CFB" w:rsidP="00AC1FC3">
            <w:pPr>
              <w:jc w:val="center"/>
              <w:rPr>
                <w:rFonts w:ascii="Times New Roman" w:hAnsi="Times New Roman"/>
                <w:szCs w:val="24"/>
              </w:rPr>
            </w:pPr>
            <w:r w:rsidRPr="00EC1A59">
              <w:rPr>
                <w:rFonts w:ascii="Times New Roman" w:hAnsi="Times New Roman"/>
                <w:szCs w:val="24"/>
              </w:rPr>
              <w:t>12.000</w:t>
            </w:r>
          </w:p>
        </w:tc>
      </w:tr>
      <w:tr w:rsidR="00EC1A59" w:rsidRPr="00EC1A59" w14:paraId="755CB3C7" w14:textId="77777777" w:rsidTr="00AC1FC3">
        <w:trPr>
          <w:trHeight w:val="315"/>
        </w:trPr>
        <w:tc>
          <w:tcPr>
            <w:tcW w:w="186" w:type="pct"/>
            <w:vMerge/>
            <w:tcBorders>
              <w:top w:val="nil"/>
              <w:left w:val="single" w:sz="4" w:space="0" w:color="000000"/>
              <w:bottom w:val="single" w:sz="4" w:space="0" w:color="000000"/>
              <w:right w:val="single" w:sz="4" w:space="0" w:color="000000"/>
            </w:tcBorders>
            <w:vAlign w:val="center"/>
            <w:hideMark/>
          </w:tcPr>
          <w:p w14:paraId="25B45F4E" w14:textId="77777777" w:rsidR="00493CFB" w:rsidRPr="00EC1A59" w:rsidRDefault="00493CFB" w:rsidP="00AC1FC3">
            <w:pPr>
              <w:jc w:val="center"/>
              <w:rPr>
                <w:rFonts w:ascii="Times New Roman" w:hAnsi="Times New Roman"/>
                <w:szCs w:val="24"/>
              </w:rPr>
            </w:pPr>
          </w:p>
        </w:tc>
        <w:tc>
          <w:tcPr>
            <w:tcW w:w="1176" w:type="pct"/>
            <w:vMerge/>
            <w:tcBorders>
              <w:top w:val="nil"/>
              <w:left w:val="single" w:sz="4" w:space="0" w:color="000000"/>
              <w:bottom w:val="single" w:sz="4" w:space="0" w:color="000000"/>
              <w:right w:val="single" w:sz="4" w:space="0" w:color="000000"/>
            </w:tcBorders>
            <w:vAlign w:val="center"/>
            <w:hideMark/>
          </w:tcPr>
          <w:p w14:paraId="13B909E2" w14:textId="77777777" w:rsidR="00493CFB" w:rsidRPr="00EC1A59" w:rsidRDefault="00493CFB" w:rsidP="00AC1FC3">
            <w:pPr>
              <w:rPr>
                <w:rFonts w:ascii="Times New Roman" w:hAnsi="Times New Roman"/>
                <w:szCs w:val="24"/>
              </w:rPr>
            </w:pPr>
          </w:p>
        </w:tc>
        <w:tc>
          <w:tcPr>
            <w:tcW w:w="1462" w:type="pct"/>
            <w:vMerge/>
            <w:tcBorders>
              <w:top w:val="nil"/>
              <w:left w:val="single" w:sz="4" w:space="0" w:color="000000"/>
              <w:bottom w:val="single" w:sz="4" w:space="0" w:color="000000"/>
              <w:right w:val="single" w:sz="4" w:space="0" w:color="000000"/>
            </w:tcBorders>
            <w:vAlign w:val="center"/>
            <w:hideMark/>
          </w:tcPr>
          <w:p w14:paraId="3CBCCEB6" w14:textId="77777777" w:rsidR="00493CFB" w:rsidRPr="00EC1A59" w:rsidRDefault="00493CFB" w:rsidP="00AC1FC3">
            <w:pPr>
              <w:jc w:val="center"/>
              <w:rPr>
                <w:rFonts w:ascii="Times New Roman" w:hAnsi="Times New Roman"/>
                <w:szCs w:val="24"/>
              </w:rPr>
            </w:pPr>
          </w:p>
        </w:tc>
        <w:tc>
          <w:tcPr>
            <w:tcW w:w="1009" w:type="pct"/>
            <w:tcBorders>
              <w:top w:val="nil"/>
              <w:left w:val="nil"/>
              <w:bottom w:val="single" w:sz="4" w:space="0" w:color="000000"/>
              <w:right w:val="single" w:sz="4" w:space="0" w:color="000000"/>
            </w:tcBorders>
            <w:vAlign w:val="center"/>
            <w:hideMark/>
          </w:tcPr>
          <w:p w14:paraId="3252EB05" w14:textId="4024DF80" w:rsidR="00493CFB" w:rsidRPr="00EC1A59" w:rsidRDefault="00493CFB" w:rsidP="00AC1FC3">
            <w:pPr>
              <w:jc w:val="center"/>
              <w:rPr>
                <w:rFonts w:ascii="Times New Roman" w:hAnsi="Times New Roman"/>
                <w:szCs w:val="24"/>
              </w:rPr>
            </w:pPr>
            <w:r w:rsidRPr="00EC1A59">
              <w:rPr>
                <w:rFonts w:ascii="Times New Roman" w:hAnsi="Times New Roman"/>
                <w:szCs w:val="24"/>
              </w:rPr>
              <w:t>Nhà ở cao tầng (40%): 21-30 tầng</w:t>
            </w:r>
          </w:p>
        </w:tc>
        <w:tc>
          <w:tcPr>
            <w:tcW w:w="594" w:type="pct"/>
            <w:vMerge/>
            <w:tcBorders>
              <w:top w:val="nil"/>
              <w:left w:val="single" w:sz="4" w:space="0" w:color="000000"/>
              <w:bottom w:val="single" w:sz="4" w:space="0" w:color="000000"/>
              <w:right w:val="single" w:sz="4" w:space="0" w:color="000000"/>
            </w:tcBorders>
            <w:vAlign w:val="center"/>
            <w:hideMark/>
          </w:tcPr>
          <w:p w14:paraId="320EDC8F" w14:textId="77777777" w:rsidR="00493CFB" w:rsidRPr="00EC1A59" w:rsidRDefault="00493CFB" w:rsidP="00AC1FC3">
            <w:pPr>
              <w:jc w:val="center"/>
              <w:rPr>
                <w:rFonts w:ascii="Times New Roman" w:hAnsi="Times New Roman"/>
                <w:szCs w:val="24"/>
              </w:rPr>
            </w:pPr>
          </w:p>
        </w:tc>
        <w:tc>
          <w:tcPr>
            <w:tcW w:w="573" w:type="pct"/>
            <w:vMerge/>
            <w:tcBorders>
              <w:top w:val="nil"/>
              <w:left w:val="single" w:sz="4" w:space="0" w:color="000000"/>
              <w:bottom w:val="single" w:sz="4" w:space="0" w:color="000000"/>
              <w:right w:val="single" w:sz="4" w:space="0" w:color="000000"/>
            </w:tcBorders>
            <w:vAlign w:val="center"/>
            <w:hideMark/>
          </w:tcPr>
          <w:p w14:paraId="7F302732" w14:textId="77777777" w:rsidR="00493CFB" w:rsidRPr="00EC1A59" w:rsidRDefault="00493CFB" w:rsidP="00AC1FC3">
            <w:pPr>
              <w:jc w:val="center"/>
              <w:rPr>
                <w:rFonts w:ascii="Times New Roman" w:hAnsi="Times New Roman"/>
                <w:szCs w:val="24"/>
              </w:rPr>
            </w:pPr>
          </w:p>
        </w:tc>
      </w:tr>
      <w:tr w:rsidR="00EC1A59" w:rsidRPr="00EC1A59" w14:paraId="491CE2A6" w14:textId="77777777" w:rsidTr="00AC1FC3">
        <w:trPr>
          <w:trHeight w:val="315"/>
        </w:trPr>
        <w:tc>
          <w:tcPr>
            <w:tcW w:w="186" w:type="pct"/>
            <w:vMerge/>
            <w:tcBorders>
              <w:top w:val="nil"/>
              <w:left w:val="single" w:sz="4" w:space="0" w:color="000000"/>
              <w:bottom w:val="single" w:sz="4" w:space="0" w:color="000000"/>
              <w:right w:val="single" w:sz="4" w:space="0" w:color="000000"/>
            </w:tcBorders>
            <w:vAlign w:val="center"/>
            <w:hideMark/>
          </w:tcPr>
          <w:p w14:paraId="0069DB00" w14:textId="77777777" w:rsidR="00493CFB" w:rsidRPr="00EC1A59" w:rsidRDefault="00493CFB" w:rsidP="00AC1FC3">
            <w:pPr>
              <w:jc w:val="center"/>
              <w:rPr>
                <w:rFonts w:ascii="Times New Roman" w:hAnsi="Times New Roman"/>
                <w:szCs w:val="24"/>
              </w:rPr>
            </w:pPr>
          </w:p>
        </w:tc>
        <w:tc>
          <w:tcPr>
            <w:tcW w:w="1176" w:type="pct"/>
            <w:vMerge/>
            <w:tcBorders>
              <w:top w:val="nil"/>
              <w:left w:val="single" w:sz="4" w:space="0" w:color="000000"/>
              <w:bottom w:val="single" w:sz="4" w:space="0" w:color="000000"/>
              <w:right w:val="single" w:sz="4" w:space="0" w:color="000000"/>
            </w:tcBorders>
            <w:vAlign w:val="center"/>
            <w:hideMark/>
          </w:tcPr>
          <w:p w14:paraId="78032C4B" w14:textId="77777777" w:rsidR="00493CFB" w:rsidRPr="00EC1A59" w:rsidRDefault="00493CFB" w:rsidP="00AC1FC3">
            <w:pPr>
              <w:rPr>
                <w:rFonts w:ascii="Times New Roman" w:hAnsi="Times New Roman"/>
                <w:szCs w:val="24"/>
              </w:rPr>
            </w:pPr>
          </w:p>
        </w:tc>
        <w:tc>
          <w:tcPr>
            <w:tcW w:w="1462" w:type="pct"/>
            <w:vMerge/>
            <w:tcBorders>
              <w:top w:val="nil"/>
              <w:left w:val="single" w:sz="4" w:space="0" w:color="000000"/>
              <w:bottom w:val="single" w:sz="4" w:space="0" w:color="000000"/>
              <w:right w:val="single" w:sz="4" w:space="0" w:color="000000"/>
            </w:tcBorders>
            <w:vAlign w:val="center"/>
            <w:hideMark/>
          </w:tcPr>
          <w:p w14:paraId="2CC73A47" w14:textId="77777777" w:rsidR="00493CFB" w:rsidRPr="00EC1A59" w:rsidRDefault="00493CFB" w:rsidP="00AC1FC3">
            <w:pPr>
              <w:jc w:val="center"/>
              <w:rPr>
                <w:rFonts w:ascii="Times New Roman" w:hAnsi="Times New Roman"/>
                <w:szCs w:val="24"/>
              </w:rPr>
            </w:pPr>
          </w:p>
        </w:tc>
        <w:tc>
          <w:tcPr>
            <w:tcW w:w="1009" w:type="pct"/>
            <w:tcBorders>
              <w:top w:val="nil"/>
              <w:left w:val="nil"/>
              <w:bottom w:val="single" w:sz="4" w:space="0" w:color="000000"/>
              <w:right w:val="single" w:sz="4" w:space="0" w:color="000000"/>
            </w:tcBorders>
            <w:vAlign w:val="center"/>
            <w:hideMark/>
          </w:tcPr>
          <w:p w14:paraId="72136F69"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Nhà ở thấp tầng (60%): 3-5 tầng</w:t>
            </w:r>
          </w:p>
        </w:tc>
        <w:tc>
          <w:tcPr>
            <w:tcW w:w="594" w:type="pct"/>
            <w:vMerge/>
            <w:tcBorders>
              <w:top w:val="nil"/>
              <w:left w:val="single" w:sz="4" w:space="0" w:color="000000"/>
              <w:bottom w:val="single" w:sz="4" w:space="0" w:color="000000"/>
              <w:right w:val="single" w:sz="4" w:space="0" w:color="000000"/>
            </w:tcBorders>
            <w:vAlign w:val="center"/>
            <w:hideMark/>
          </w:tcPr>
          <w:p w14:paraId="6EA60322" w14:textId="77777777" w:rsidR="00493CFB" w:rsidRPr="00EC1A59" w:rsidRDefault="00493CFB" w:rsidP="00AC1FC3">
            <w:pPr>
              <w:jc w:val="center"/>
              <w:rPr>
                <w:rFonts w:ascii="Times New Roman" w:hAnsi="Times New Roman"/>
                <w:szCs w:val="24"/>
              </w:rPr>
            </w:pPr>
          </w:p>
        </w:tc>
        <w:tc>
          <w:tcPr>
            <w:tcW w:w="573" w:type="pct"/>
            <w:vMerge/>
            <w:tcBorders>
              <w:top w:val="nil"/>
              <w:left w:val="single" w:sz="4" w:space="0" w:color="000000"/>
              <w:bottom w:val="single" w:sz="4" w:space="0" w:color="000000"/>
              <w:right w:val="single" w:sz="4" w:space="0" w:color="000000"/>
            </w:tcBorders>
            <w:vAlign w:val="center"/>
            <w:hideMark/>
          </w:tcPr>
          <w:p w14:paraId="71D31015" w14:textId="77777777" w:rsidR="00493CFB" w:rsidRPr="00EC1A59" w:rsidRDefault="00493CFB" w:rsidP="00AC1FC3">
            <w:pPr>
              <w:jc w:val="center"/>
              <w:rPr>
                <w:rFonts w:ascii="Times New Roman" w:hAnsi="Times New Roman"/>
                <w:szCs w:val="24"/>
              </w:rPr>
            </w:pPr>
          </w:p>
        </w:tc>
      </w:tr>
      <w:tr w:rsidR="00EC1A59" w:rsidRPr="00EC1A59" w14:paraId="4CA8A57A" w14:textId="77777777" w:rsidTr="00AC1FC3">
        <w:trPr>
          <w:trHeight w:val="315"/>
        </w:trPr>
        <w:tc>
          <w:tcPr>
            <w:tcW w:w="186" w:type="pct"/>
            <w:vMerge w:val="restart"/>
            <w:tcBorders>
              <w:top w:val="nil"/>
              <w:left w:val="single" w:sz="4" w:space="0" w:color="000000"/>
              <w:bottom w:val="single" w:sz="4" w:space="0" w:color="000000"/>
              <w:right w:val="single" w:sz="4" w:space="0" w:color="000000"/>
            </w:tcBorders>
            <w:vAlign w:val="center"/>
            <w:hideMark/>
          </w:tcPr>
          <w:p w14:paraId="742FDF3B"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5</w:t>
            </w:r>
          </w:p>
        </w:tc>
        <w:tc>
          <w:tcPr>
            <w:tcW w:w="1176" w:type="pct"/>
            <w:vMerge w:val="restart"/>
            <w:tcBorders>
              <w:top w:val="nil"/>
              <w:left w:val="single" w:sz="4" w:space="0" w:color="000000"/>
              <w:bottom w:val="single" w:sz="4" w:space="0" w:color="000000"/>
              <w:right w:val="single" w:sz="4" w:space="0" w:color="000000"/>
            </w:tcBorders>
            <w:vAlign w:val="center"/>
            <w:hideMark/>
          </w:tcPr>
          <w:p w14:paraId="6B93CDF8" w14:textId="77777777" w:rsidR="00493CFB" w:rsidRPr="00EC1A59" w:rsidRDefault="00493CFB" w:rsidP="00AC1FC3">
            <w:pPr>
              <w:rPr>
                <w:rFonts w:ascii="Times New Roman" w:hAnsi="Times New Roman"/>
                <w:szCs w:val="24"/>
              </w:rPr>
            </w:pPr>
            <w:r w:rsidRPr="00EC1A59">
              <w:rPr>
                <w:rFonts w:ascii="Times New Roman" w:hAnsi="Times New Roman"/>
                <w:szCs w:val="24"/>
              </w:rPr>
              <w:t>Khu vực đô thị phía Tây (Hòa Lạc)</w:t>
            </w:r>
          </w:p>
        </w:tc>
        <w:tc>
          <w:tcPr>
            <w:tcW w:w="1462" w:type="pct"/>
            <w:vMerge w:val="restart"/>
            <w:tcBorders>
              <w:top w:val="nil"/>
              <w:left w:val="single" w:sz="4" w:space="0" w:color="000000"/>
              <w:bottom w:val="single" w:sz="4" w:space="0" w:color="000000"/>
              <w:right w:val="single" w:sz="4" w:space="0" w:color="000000"/>
            </w:tcBorders>
            <w:vAlign w:val="center"/>
            <w:hideMark/>
          </w:tcPr>
          <w:p w14:paraId="2051A6E5"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4.700</w:t>
            </w:r>
          </w:p>
        </w:tc>
        <w:tc>
          <w:tcPr>
            <w:tcW w:w="1009" w:type="pct"/>
            <w:tcBorders>
              <w:top w:val="nil"/>
              <w:left w:val="nil"/>
              <w:bottom w:val="single" w:sz="4" w:space="0" w:color="000000"/>
              <w:right w:val="single" w:sz="4" w:space="0" w:color="000000"/>
            </w:tcBorders>
            <w:vAlign w:val="center"/>
            <w:hideMark/>
          </w:tcPr>
          <w:p w14:paraId="777C6625"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Đất công cộng, dịch vụ: 5-30 tầng</w:t>
            </w:r>
          </w:p>
        </w:tc>
        <w:tc>
          <w:tcPr>
            <w:tcW w:w="594" w:type="pct"/>
            <w:vMerge w:val="restart"/>
            <w:tcBorders>
              <w:top w:val="nil"/>
              <w:left w:val="single" w:sz="4" w:space="0" w:color="000000"/>
              <w:bottom w:val="single" w:sz="4" w:space="0" w:color="000000"/>
              <w:right w:val="single" w:sz="4" w:space="0" w:color="000000"/>
            </w:tcBorders>
            <w:vAlign w:val="center"/>
            <w:hideMark/>
          </w:tcPr>
          <w:p w14:paraId="7A679A2A" w14:textId="5903B14B" w:rsidR="00493CFB" w:rsidRPr="00EC1A59" w:rsidRDefault="00493CFB" w:rsidP="00AC1FC3">
            <w:pPr>
              <w:jc w:val="center"/>
              <w:rPr>
                <w:rFonts w:ascii="Times New Roman" w:hAnsi="Times New Roman"/>
                <w:szCs w:val="24"/>
              </w:rPr>
            </w:pPr>
            <w:r w:rsidRPr="00EC1A59">
              <w:rPr>
                <w:rFonts w:ascii="Times New Roman" w:hAnsi="Times New Roman"/>
                <w:szCs w:val="24"/>
              </w:rPr>
              <w:t>470.000</w:t>
            </w:r>
          </w:p>
        </w:tc>
        <w:tc>
          <w:tcPr>
            <w:tcW w:w="573" w:type="pct"/>
            <w:vMerge w:val="restart"/>
            <w:tcBorders>
              <w:top w:val="nil"/>
              <w:left w:val="single" w:sz="4" w:space="0" w:color="000000"/>
              <w:bottom w:val="single" w:sz="4" w:space="0" w:color="000000"/>
              <w:right w:val="single" w:sz="4" w:space="0" w:color="000000"/>
            </w:tcBorders>
            <w:vAlign w:val="center"/>
            <w:hideMark/>
          </w:tcPr>
          <w:p w14:paraId="73923FDB" w14:textId="37371ED7" w:rsidR="00493CFB" w:rsidRPr="00EC1A59" w:rsidRDefault="00493CFB" w:rsidP="00AC1FC3">
            <w:pPr>
              <w:jc w:val="center"/>
              <w:rPr>
                <w:rFonts w:ascii="Times New Roman" w:hAnsi="Times New Roman"/>
                <w:szCs w:val="24"/>
              </w:rPr>
            </w:pPr>
            <w:r w:rsidRPr="00EC1A59">
              <w:rPr>
                <w:rFonts w:ascii="Times New Roman" w:hAnsi="Times New Roman"/>
                <w:szCs w:val="24"/>
              </w:rPr>
              <w:t>7.050</w:t>
            </w:r>
          </w:p>
        </w:tc>
      </w:tr>
      <w:tr w:rsidR="00EC1A59" w:rsidRPr="00EC1A59" w14:paraId="07E7D0FC" w14:textId="77777777" w:rsidTr="00AC1FC3">
        <w:trPr>
          <w:trHeight w:val="315"/>
        </w:trPr>
        <w:tc>
          <w:tcPr>
            <w:tcW w:w="186" w:type="pct"/>
            <w:vMerge/>
            <w:tcBorders>
              <w:top w:val="nil"/>
              <w:left w:val="single" w:sz="4" w:space="0" w:color="000000"/>
              <w:bottom w:val="single" w:sz="4" w:space="0" w:color="000000"/>
              <w:right w:val="single" w:sz="4" w:space="0" w:color="000000"/>
            </w:tcBorders>
            <w:vAlign w:val="center"/>
            <w:hideMark/>
          </w:tcPr>
          <w:p w14:paraId="7CE108F7" w14:textId="77777777" w:rsidR="00493CFB" w:rsidRPr="00EC1A59" w:rsidRDefault="00493CFB" w:rsidP="00AC1FC3">
            <w:pPr>
              <w:jc w:val="center"/>
              <w:rPr>
                <w:rFonts w:ascii="Times New Roman" w:hAnsi="Times New Roman"/>
                <w:szCs w:val="24"/>
              </w:rPr>
            </w:pPr>
          </w:p>
        </w:tc>
        <w:tc>
          <w:tcPr>
            <w:tcW w:w="1176" w:type="pct"/>
            <w:vMerge/>
            <w:tcBorders>
              <w:top w:val="nil"/>
              <w:left w:val="single" w:sz="4" w:space="0" w:color="000000"/>
              <w:bottom w:val="single" w:sz="4" w:space="0" w:color="000000"/>
              <w:right w:val="single" w:sz="4" w:space="0" w:color="000000"/>
            </w:tcBorders>
            <w:vAlign w:val="center"/>
            <w:hideMark/>
          </w:tcPr>
          <w:p w14:paraId="6021EF27" w14:textId="77777777" w:rsidR="00493CFB" w:rsidRPr="00EC1A59" w:rsidRDefault="00493CFB" w:rsidP="00AC1FC3">
            <w:pPr>
              <w:rPr>
                <w:rFonts w:ascii="Times New Roman" w:hAnsi="Times New Roman"/>
                <w:szCs w:val="24"/>
              </w:rPr>
            </w:pPr>
          </w:p>
        </w:tc>
        <w:tc>
          <w:tcPr>
            <w:tcW w:w="1462" w:type="pct"/>
            <w:vMerge/>
            <w:tcBorders>
              <w:top w:val="nil"/>
              <w:left w:val="single" w:sz="4" w:space="0" w:color="000000"/>
              <w:bottom w:val="single" w:sz="4" w:space="0" w:color="000000"/>
              <w:right w:val="single" w:sz="4" w:space="0" w:color="000000"/>
            </w:tcBorders>
            <w:vAlign w:val="center"/>
            <w:hideMark/>
          </w:tcPr>
          <w:p w14:paraId="10E09C17" w14:textId="77777777" w:rsidR="00493CFB" w:rsidRPr="00EC1A59" w:rsidRDefault="00493CFB" w:rsidP="00AC1FC3">
            <w:pPr>
              <w:jc w:val="center"/>
              <w:rPr>
                <w:rFonts w:ascii="Times New Roman" w:hAnsi="Times New Roman"/>
                <w:szCs w:val="24"/>
              </w:rPr>
            </w:pPr>
          </w:p>
        </w:tc>
        <w:tc>
          <w:tcPr>
            <w:tcW w:w="1009" w:type="pct"/>
            <w:tcBorders>
              <w:top w:val="nil"/>
              <w:left w:val="nil"/>
              <w:bottom w:val="single" w:sz="4" w:space="0" w:color="000000"/>
              <w:right w:val="single" w:sz="4" w:space="0" w:color="000000"/>
            </w:tcBorders>
            <w:vAlign w:val="center"/>
            <w:hideMark/>
          </w:tcPr>
          <w:p w14:paraId="13D0C792" w14:textId="619F18D3" w:rsidR="00493CFB" w:rsidRPr="00EC1A59" w:rsidRDefault="00493CFB" w:rsidP="00AC1FC3">
            <w:pPr>
              <w:jc w:val="center"/>
              <w:rPr>
                <w:rFonts w:ascii="Times New Roman" w:hAnsi="Times New Roman"/>
                <w:szCs w:val="24"/>
              </w:rPr>
            </w:pPr>
            <w:r w:rsidRPr="00EC1A59">
              <w:rPr>
                <w:rFonts w:ascii="Times New Roman" w:hAnsi="Times New Roman"/>
                <w:szCs w:val="24"/>
              </w:rPr>
              <w:t>Nhà ở cao tầng (40%): 21-30 tầng</w:t>
            </w:r>
          </w:p>
        </w:tc>
        <w:tc>
          <w:tcPr>
            <w:tcW w:w="594" w:type="pct"/>
            <w:vMerge/>
            <w:tcBorders>
              <w:top w:val="nil"/>
              <w:left w:val="single" w:sz="4" w:space="0" w:color="000000"/>
              <w:bottom w:val="single" w:sz="4" w:space="0" w:color="000000"/>
              <w:right w:val="single" w:sz="4" w:space="0" w:color="000000"/>
            </w:tcBorders>
            <w:vAlign w:val="center"/>
            <w:hideMark/>
          </w:tcPr>
          <w:p w14:paraId="4B84DBC5" w14:textId="77777777" w:rsidR="00493CFB" w:rsidRPr="00EC1A59" w:rsidRDefault="00493CFB" w:rsidP="00AC1FC3">
            <w:pPr>
              <w:jc w:val="center"/>
              <w:rPr>
                <w:rFonts w:ascii="Times New Roman" w:hAnsi="Times New Roman"/>
                <w:szCs w:val="24"/>
              </w:rPr>
            </w:pPr>
          </w:p>
        </w:tc>
        <w:tc>
          <w:tcPr>
            <w:tcW w:w="573" w:type="pct"/>
            <w:vMerge/>
            <w:tcBorders>
              <w:top w:val="nil"/>
              <w:left w:val="single" w:sz="4" w:space="0" w:color="000000"/>
              <w:bottom w:val="single" w:sz="4" w:space="0" w:color="000000"/>
              <w:right w:val="single" w:sz="4" w:space="0" w:color="000000"/>
            </w:tcBorders>
            <w:vAlign w:val="center"/>
            <w:hideMark/>
          </w:tcPr>
          <w:p w14:paraId="42EFE317" w14:textId="77777777" w:rsidR="00493CFB" w:rsidRPr="00EC1A59" w:rsidRDefault="00493CFB" w:rsidP="00AC1FC3">
            <w:pPr>
              <w:jc w:val="center"/>
              <w:rPr>
                <w:rFonts w:ascii="Times New Roman" w:hAnsi="Times New Roman"/>
                <w:szCs w:val="24"/>
              </w:rPr>
            </w:pPr>
          </w:p>
        </w:tc>
      </w:tr>
      <w:tr w:rsidR="00EC1A59" w:rsidRPr="00EC1A59" w14:paraId="1373E85D" w14:textId="77777777" w:rsidTr="00AC1FC3">
        <w:trPr>
          <w:trHeight w:val="315"/>
        </w:trPr>
        <w:tc>
          <w:tcPr>
            <w:tcW w:w="186" w:type="pct"/>
            <w:vMerge/>
            <w:tcBorders>
              <w:top w:val="nil"/>
              <w:left w:val="single" w:sz="4" w:space="0" w:color="000000"/>
              <w:bottom w:val="single" w:sz="4" w:space="0" w:color="000000"/>
              <w:right w:val="single" w:sz="4" w:space="0" w:color="000000"/>
            </w:tcBorders>
            <w:vAlign w:val="center"/>
            <w:hideMark/>
          </w:tcPr>
          <w:p w14:paraId="63490F0A" w14:textId="77777777" w:rsidR="00493CFB" w:rsidRPr="00EC1A59" w:rsidRDefault="00493CFB" w:rsidP="00AC1FC3">
            <w:pPr>
              <w:jc w:val="center"/>
              <w:rPr>
                <w:rFonts w:ascii="Times New Roman" w:hAnsi="Times New Roman"/>
                <w:szCs w:val="24"/>
              </w:rPr>
            </w:pPr>
          </w:p>
        </w:tc>
        <w:tc>
          <w:tcPr>
            <w:tcW w:w="1176" w:type="pct"/>
            <w:vMerge/>
            <w:tcBorders>
              <w:top w:val="nil"/>
              <w:left w:val="single" w:sz="4" w:space="0" w:color="000000"/>
              <w:bottom w:val="single" w:sz="4" w:space="0" w:color="000000"/>
              <w:right w:val="single" w:sz="4" w:space="0" w:color="000000"/>
            </w:tcBorders>
            <w:vAlign w:val="center"/>
            <w:hideMark/>
          </w:tcPr>
          <w:p w14:paraId="04D2D505" w14:textId="77777777" w:rsidR="00493CFB" w:rsidRPr="00EC1A59" w:rsidRDefault="00493CFB" w:rsidP="00AC1FC3">
            <w:pPr>
              <w:rPr>
                <w:rFonts w:ascii="Times New Roman" w:hAnsi="Times New Roman"/>
                <w:szCs w:val="24"/>
              </w:rPr>
            </w:pPr>
          </w:p>
        </w:tc>
        <w:tc>
          <w:tcPr>
            <w:tcW w:w="1462" w:type="pct"/>
            <w:vMerge/>
            <w:tcBorders>
              <w:top w:val="nil"/>
              <w:left w:val="single" w:sz="4" w:space="0" w:color="000000"/>
              <w:bottom w:val="single" w:sz="4" w:space="0" w:color="000000"/>
              <w:right w:val="single" w:sz="4" w:space="0" w:color="000000"/>
            </w:tcBorders>
            <w:vAlign w:val="center"/>
            <w:hideMark/>
          </w:tcPr>
          <w:p w14:paraId="2742C0E3" w14:textId="77777777" w:rsidR="00493CFB" w:rsidRPr="00EC1A59" w:rsidRDefault="00493CFB" w:rsidP="00AC1FC3">
            <w:pPr>
              <w:jc w:val="center"/>
              <w:rPr>
                <w:rFonts w:ascii="Times New Roman" w:hAnsi="Times New Roman"/>
                <w:szCs w:val="24"/>
              </w:rPr>
            </w:pPr>
          </w:p>
        </w:tc>
        <w:tc>
          <w:tcPr>
            <w:tcW w:w="1009" w:type="pct"/>
            <w:tcBorders>
              <w:top w:val="nil"/>
              <w:left w:val="nil"/>
              <w:bottom w:val="single" w:sz="4" w:space="0" w:color="000000"/>
              <w:right w:val="single" w:sz="4" w:space="0" w:color="000000"/>
            </w:tcBorders>
            <w:vAlign w:val="center"/>
            <w:hideMark/>
          </w:tcPr>
          <w:p w14:paraId="46EE946A"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Nhà ở thấp tầng (60%): 3-5 tầng</w:t>
            </w:r>
          </w:p>
        </w:tc>
        <w:tc>
          <w:tcPr>
            <w:tcW w:w="594" w:type="pct"/>
            <w:vMerge/>
            <w:tcBorders>
              <w:top w:val="nil"/>
              <w:left w:val="single" w:sz="4" w:space="0" w:color="000000"/>
              <w:bottom w:val="single" w:sz="4" w:space="0" w:color="000000"/>
              <w:right w:val="single" w:sz="4" w:space="0" w:color="000000"/>
            </w:tcBorders>
            <w:vAlign w:val="center"/>
            <w:hideMark/>
          </w:tcPr>
          <w:p w14:paraId="49C07914" w14:textId="77777777" w:rsidR="00493CFB" w:rsidRPr="00EC1A59" w:rsidRDefault="00493CFB" w:rsidP="00AC1FC3">
            <w:pPr>
              <w:jc w:val="center"/>
              <w:rPr>
                <w:rFonts w:ascii="Times New Roman" w:hAnsi="Times New Roman"/>
                <w:szCs w:val="24"/>
              </w:rPr>
            </w:pPr>
          </w:p>
        </w:tc>
        <w:tc>
          <w:tcPr>
            <w:tcW w:w="573" w:type="pct"/>
            <w:vMerge/>
            <w:tcBorders>
              <w:top w:val="nil"/>
              <w:left w:val="single" w:sz="4" w:space="0" w:color="000000"/>
              <w:bottom w:val="single" w:sz="4" w:space="0" w:color="000000"/>
              <w:right w:val="single" w:sz="4" w:space="0" w:color="000000"/>
            </w:tcBorders>
            <w:vAlign w:val="center"/>
            <w:hideMark/>
          </w:tcPr>
          <w:p w14:paraId="77F1D48C" w14:textId="77777777" w:rsidR="00493CFB" w:rsidRPr="00EC1A59" w:rsidRDefault="00493CFB" w:rsidP="00AC1FC3">
            <w:pPr>
              <w:jc w:val="center"/>
              <w:rPr>
                <w:rFonts w:ascii="Times New Roman" w:hAnsi="Times New Roman"/>
                <w:szCs w:val="24"/>
              </w:rPr>
            </w:pPr>
          </w:p>
        </w:tc>
      </w:tr>
      <w:tr w:rsidR="00EC1A59" w:rsidRPr="00EC1A59" w14:paraId="7E9C5E04" w14:textId="77777777" w:rsidTr="00AC1FC3">
        <w:trPr>
          <w:trHeight w:val="315"/>
        </w:trPr>
        <w:tc>
          <w:tcPr>
            <w:tcW w:w="186" w:type="pct"/>
            <w:tcBorders>
              <w:top w:val="nil"/>
              <w:left w:val="single" w:sz="4" w:space="0" w:color="000000"/>
              <w:bottom w:val="single" w:sz="4" w:space="0" w:color="000000"/>
              <w:right w:val="single" w:sz="4" w:space="0" w:color="000000"/>
            </w:tcBorders>
            <w:vAlign w:val="center"/>
            <w:hideMark/>
          </w:tcPr>
          <w:p w14:paraId="60A5E1AB" w14:textId="58A6EF40" w:rsidR="00493CFB" w:rsidRPr="00EC1A59" w:rsidRDefault="00493CFB" w:rsidP="00AC1FC3">
            <w:pPr>
              <w:jc w:val="center"/>
              <w:rPr>
                <w:rFonts w:ascii="Times New Roman" w:hAnsi="Times New Roman"/>
                <w:szCs w:val="24"/>
              </w:rPr>
            </w:pPr>
          </w:p>
        </w:tc>
        <w:tc>
          <w:tcPr>
            <w:tcW w:w="1176" w:type="pct"/>
            <w:tcBorders>
              <w:top w:val="nil"/>
              <w:left w:val="nil"/>
              <w:bottom w:val="single" w:sz="4" w:space="0" w:color="000000"/>
              <w:right w:val="single" w:sz="4" w:space="0" w:color="000000"/>
            </w:tcBorders>
            <w:vAlign w:val="center"/>
            <w:hideMark/>
          </w:tcPr>
          <w:p w14:paraId="56CF4B90" w14:textId="77777777" w:rsidR="00493CFB" w:rsidRPr="00EC1A59" w:rsidRDefault="00493CFB" w:rsidP="00AC1FC3">
            <w:pPr>
              <w:rPr>
                <w:rFonts w:ascii="Times New Roman" w:hAnsi="Times New Roman"/>
                <w:b/>
                <w:bCs/>
                <w:szCs w:val="24"/>
              </w:rPr>
            </w:pPr>
            <w:r w:rsidRPr="00EC1A59">
              <w:rPr>
                <w:rFonts w:ascii="Times New Roman" w:hAnsi="Times New Roman"/>
                <w:b/>
                <w:bCs/>
                <w:szCs w:val="24"/>
              </w:rPr>
              <w:t>Tổng số</w:t>
            </w:r>
          </w:p>
        </w:tc>
        <w:tc>
          <w:tcPr>
            <w:tcW w:w="1462" w:type="pct"/>
            <w:tcBorders>
              <w:top w:val="nil"/>
              <w:left w:val="nil"/>
              <w:bottom w:val="single" w:sz="4" w:space="0" w:color="000000"/>
              <w:right w:val="single" w:sz="4" w:space="0" w:color="000000"/>
            </w:tcBorders>
            <w:vAlign w:val="center"/>
            <w:hideMark/>
          </w:tcPr>
          <w:p w14:paraId="6992C979" w14:textId="77777777" w:rsidR="00493CFB" w:rsidRPr="00EC1A59" w:rsidRDefault="00493CFB" w:rsidP="00AC1FC3">
            <w:pPr>
              <w:jc w:val="center"/>
              <w:rPr>
                <w:rFonts w:ascii="Times New Roman" w:hAnsi="Times New Roman"/>
                <w:b/>
                <w:bCs/>
                <w:szCs w:val="24"/>
              </w:rPr>
            </w:pPr>
            <w:r w:rsidRPr="00EC1A59">
              <w:rPr>
                <w:rFonts w:ascii="Times New Roman" w:hAnsi="Times New Roman"/>
                <w:b/>
                <w:bCs/>
                <w:szCs w:val="24"/>
              </w:rPr>
              <w:t>49.700</w:t>
            </w:r>
          </w:p>
        </w:tc>
        <w:tc>
          <w:tcPr>
            <w:tcW w:w="1009" w:type="pct"/>
            <w:tcBorders>
              <w:top w:val="nil"/>
              <w:left w:val="nil"/>
              <w:bottom w:val="single" w:sz="4" w:space="0" w:color="000000"/>
              <w:right w:val="single" w:sz="4" w:space="0" w:color="000000"/>
            </w:tcBorders>
            <w:vAlign w:val="center"/>
            <w:hideMark/>
          </w:tcPr>
          <w:p w14:paraId="3F4811F4" w14:textId="17355F97" w:rsidR="00493CFB" w:rsidRPr="00EC1A59" w:rsidRDefault="00493CFB" w:rsidP="00AC1FC3">
            <w:pPr>
              <w:jc w:val="center"/>
              <w:rPr>
                <w:rFonts w:ascii="Times New Roman" w:hAnsi="Times New Roman"/>
                <w:szCs w:val="24"/>
              </w:rPr>
            </w:pPr>
          </w:p>
        </w:tc>
        <w:tc>
          <w:tcPr>
            <w:tcW w:w="594" w:type="pct"/>
            <w:tcBorders>
              <w:top w:val="nil"/>
              <w:left w:val="nil"/>
              <w:bottom w:val="single" w:sz="4" w:space="0" w:color="000000"/>
              <w:right w:val="single" w:sz="4" w:space="0" w:color="000000"/>
            </w:tcBorders>
            <w:vAlign w:val="center"/>
            <w:hideMark/>
          </w:tcPr>
          <w:p w14:paraId="4AE5A62A" w14:textId="3906CBCE" w:rsidR="00493CFB" w:rsidRPr="00EC1A59" w:rsidRDefault="00493CFB" w:rsidP="00AC1FC3">
            <w:pPr>
              <w:jc w:val="center"/>
              <w:rPr>
                <w:rFonts w:ascii="Times New Roman" w:hAnsi="Times New Roman"/>
                <w:b/>
                <w:bCs/>
                <w:szCs w:val="24"/>
              </w:rPr>
            </w:pPr>
            <w:r w:rsidRPr="00EC1A59">
              <w:rPr>
                <w:rFonts w:ascii="Times New Roman" w:hAnsi="Times New Roman"/>
                <w:b/>
                <w:bCs/>
                <w:szCs w:val="24"/>
              </w:rPr>
              <w:t>4.070.000</w:t>
            </w:r>
          </w:p>
        </w:tc>
        <w:tc>
          <w:tcPr>
            <w:tcW w:w="573" w:type="pct"/>
            <w:tcBorders>
              <w:top w:val="nil"/>
              <w:left w:val="nil"/>
              <w:bottom w:val="single" w:sz="4" w:space="0" w:color="000000"/>
              <w:right w:val="single" w:sz="4" w:space="0" w:color="000000"/>
            </w:tcBorders>
            <w:vAlign w:val="center"/>
            <w:hideMark/>
          </w:tcPr>
          <w:p w14:paraId="67248201" w14:textId="382AE6E6" w:rsidR="00493CFB" w:rsidRPr="00EC1A59" w:rsidRDefault="00493CFB" w:rsidP="00AC1FC3">
            <w:pPr>
              <w:jc w:val="center"/>
              <w:rPr>
                <w:rFonts w:ascii="Times New Roman" w:hAnsi="Times New Roman"/>
                <w:b/>
                <w:bCs/>
                <w:szCs w:val="24"/>
              </w:rPr>
            </w:pPr>
            <w:r w:rsidRPr="00EC1A59">
              <w:rPr>
                <w:rFonts w:ascii="Times New Roman" w:hAnsi="Times New Roman"/>
                <w:b/>
                <w:bCs/>
                <w:szCs w:val="24"/>
              </w:rPr>
              <w:t>61.050</w:t>
            </w:r>
          </w:p>
        </w:tc>
      </w:tr>
      <w:tr w:rsidR="00EC1A59" w:rsidRPr="00EC1A59" w14:paraId="7CDDCB14" w14:textId="77777777" w:rsidTr="00AC1FC3">
        <w:trPr>
          <w:trHeight w:val="315"/>
        </w:trPr>
        <w:tc>
          <w:tcPr>
            <w:tcW w:w="186" w:type="pct"/>
            <w:tcBorders>
              <w:top w:val="nil"/>
              <w:left w:val="single" w:sz="4" w:space="0" w:color="000000"/>
              <w:bottom w:val="single" w:sz="4" w:space="0" w:color="000000"/>
              <w:right w:val="single" w:sz="4" w:space="0" w:color="000000"/>
            </w:tcBorders>
            <w:vAlign w:val="center"/>
            <w:hideMark/>
          </w:tcPr>
          <w:p w14:paraId="4FCFB0BE" w14:textId="77777777" w:rsidR="00493CFB" w:rsidRPr="00EC1A59" w:rsidRDefault="00493CFB" w:rsidP="00AC1FC3">
            <w:pPr>
              <w:jc w:val="center"/>
              <w:rPr>
                <w:rFonts w:ascii="Times New Roman" w:hAnsi="Times New Roman"/>
                <w:b/>
                <w:bCs/>
                <w:szCs w:val="24"/>
              </w:rPr>
            </w:pPr>
            <w:r w:rsidRPr="00EC1A59">
              <w:rPr>
                <w:rFonts w:ascii="Times New Roman" w:hAnsi="Times New Roman"/>
                <w:b/>
                <w:bCs/>
                <w:szCs w:val="24"/>
              </w:rPr>
              <w:t>III</w:t>
            </w:r>
          </w:p>
        </w:tc>
        <w:tc>
          <w:tcPr>
            <w:tcW w:w="1176" w:type="pct"/>
            <w:tcBorders>
              <w:top w:val="nil"/>
              <w:left w:val="nil"/>
              <w:bottom w:val="single" w:sz="4" w:space="0" w:color="000000"/>
              <w:right w:val="single" w:sz="4" w:space="0" w:color="000000"/>
            </w:tcBorders>
            <w:vAlign w:val="center"/>
            <w:hideMark/>
          </w:tcPr>
          <w:p w14:paraId="6DBC5B70" w14:textId="77777777" w:rsidR="00493CFB" w:rsidRPr="00EC1A59" w:rsidRDefault="00493CFB" w:rsidP="00AC1FC3">
            <w:pPr>
              <w:rPr>
                <w:rFonts w:ascii="Times New Roman" w:hAnsi="Times New Roman"/>
                <w:b/>
                <w:bCs/>
                <w:szCs w:val="24"/>
              </w:rPr>
            </w:pPr>
            <w:r w:rsidRPr="00EC1A59">
              <w:rPr>
                <w:rFonts w:ascii="Times New Roman" w:hAnsi="Times New Roman"/>
                <w:b/>
                <w:bCs/>
                <w:szCs w:val="24"/>
              </w:rPr>
              <w:t>TÁI CẤU TRÚC ĐÔ THỊ</w:t>
            </w:r>
          </w:p>
        </w:tc>
        <w:tc>
          <w:tcPr>
            <w:tcW w:w="1462" w:type="pct"/>
            <w:tcBorders>
              <w:top w:val="nil"/>
              <w:left w:val="nil"/>
              <w:bottom w:val="single" w:sz="4" w:space="0" w:color="000000"/>
              <w:right w:val="single" w:sz="4" w:space="0" w:color="000000"/>
            </w:tcBorders>
            <w:vAlign w:val="center"/>
            <w:hideMark/>
          </w:tcPr>
          <w:p w14:paraId="6E0CBF89" w14:textId="60E8CCF6" w:rsidR="00493CFB" w:rsidRPr="00EC1A59" w:rsidRDefault="00493CFB" w:rsidP="00AC1FC3">
            <w:pPr>
              <w:jc w:val="center"/>
              <w:rPr>
                <w:rFonts w:ascii="Times New Roman" w:hAnsi="Times New Roman"/>
                <w:szCs w:val="24"/>
              </w:rPr>
            </w:pPr>
          </w:p>
        </w:tc>
        <w:tc>
          <w:tcPr>
            <w:tcW w:w="1009" w:type="pct"/>
            <w:tcBorders>
              <w:top w:val="nil"/>
              <w:left w:val="nil"/>
              <w:bottom w:val="single" w:sz="4" w:space="0" w:color="000000"/>
              <w:right w:val="single" w:sz="4" w:space="0" w:color="000000"/>
            </w:tcBorders>
            <w:vAlign w:val="center"/>
            <w:hideMark/>
          </w:tcPr>
          <w:p w14:paraId="7A1CE1AD" w14:textId="5E0BD72D" w:rsidR="00493CFB" w:rsidRPr="00EC1A59" w:rsidRDefault="00493CFB" w:rsidP="00AC1FC3">
            <w:pPr>
              <w:jc w:val="center"/>
              <w:rPr>
                <w:rFonts w:ascii="Times New Roman" w:hAnsi="Times New Roman"/>
                <w:szCs w:val="24"/>
              </w:rPr>
            </w:pPr>
          </w:p>
        </w:tc>
        <w:tc>
          <w:tcPr>
            <w:tcW w:w="594" w:type="pct"/>
            <w:tcBorders>
              <w:top w:val="nil"/>
              <w:left w:val="nil"/>
              <w:bottom w:val="single" w:sz="4" w:space="0" w:color="000000"/>
              <w:right w:val="single" w:sz="4" w:space="0" w:color="000000"/>
            </w:tcBorders>
            <w:vAlign w:val="center"/>
            <w:hideMark/>
          </w:tcPr>
          <w:p w14:paraId="410AB43E" w14:textId="074AC313" w:rsidR="00493CFB" w:rsidRPr="00EC1A59" w:rsidRDefault="00493CFB" w:rsidP="00AC1FC3">
            <w:pPr>
              <w:jc w:val="center"/>
              <w:rPr>
                <w:rFonts w:ascii="Times New Roman" w:hAnsi="Times New Roman"/>
                <w:szCs w:val="24"/>
              </w:rPr>
            </w:pPr>
          </w:p>
        </w:tc>
        <w:tc>
          <w:tcPr>
            <w:tcW w:w="573" w:type="pct"/>
            <w:tcBorders>
              <w:top w:val="nil"/>
              <w:left w:val="nil"/>
              <w:bottom w:val="single" w:sz="4" w:space="0" w:color="000000"/>
              <w:right w:val="single" w:sz="4" w:space="0" w:color="000000"/>
            </w:tcBorders>
            <w:vAlign w:val="center"/>
            <w:hideMark/>
          </w:tcPr>
          <w:p w14:paraId="52B174E1" w14:textId="5A2A6EB1" w:rsidR="00493CFB" w:rsidRPr="00EC1A59" w:rsidRDefault="00493CFB" w:rsidP="00AC1FC3">
            <w:pPr>
              <w:jc w:val="center"/>
              <w:rPr>
                <w:rFonts w:ascii="Times New Roman" w:hAnsi="Times New Roman"/>
                <w:szCs w:val="24"/>
              </w:rPr>
            </w:pPr>
          </w:p>
        </w:tc>
      </w:tr>
      <w:tr w:rsidR="00EC1A59" w:rsidRPr="00EC1A59" w14:paraId="70279E32" w14:textId="77777777" w:rsidTr="00AC1FC3">
        <w:trPr>
          <w:trHeight w:val="315"/>
        </w:trPr>
        <w:tc>
          <w:tcPr>
            <w:tcW w:w="186" w:type="pct"/>
            <w:vMerge w:val="restart"/>
            <w:tcBorders>
              <w:top w:val="nil"/>
              <w:left w:val="single" w:sz="4" w:space="0" w:color="000000"/>
              <w:bottom w:val="single" w:sz="4" w:space="0" w:color="000000"/>
              <w:right w:val="single" w:sz="4" w:space="0" w:color="000000"/>
            </w:tcBorders>
            <w:vAlign w:val="center"/>
            <w:hideMark/>
          </w:tcPr>
          <w:p w14:paraId="63C4BB52"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1</w:t>
            </w:r>
          </w:p>
        </w:tc>
        <w:tc>
          <w:tcPr>
            <w:tcW w:w="1176" w:type="pct"/>
            <w:vMerge w:val="restart"/>
            <w:tcBorders>
              <w:top w:val="nil"/>
              <w:left w:val="single" w:sz="4" w:space="0" w:color="000000"/>
              <w:bottom w:val="single" w:sz="4" w:space="0" w:color="000000"/>
              <w:right w:val="single" w:sz="4" w:space="0" w:color="000000"/>
            </w:tcBorders>
            <w:vAlign w:val="center"/>
            <w:hideMark/>
          </w:tcPr>
          <w:p w14:paraId="0D5318C7" w14:textId="77777777" w:rsidR="00493CFB" w:rsidRPr="00EC1A59" w:rsidRDefault="00493CFB" w:rsidP="00AC1FC3">
            <w:pPr>
              <w:rPr>
                <w:rFonts w:ascii="Times New Roman" w:hAnsi="Times New Roman"/>
                <w:szCs w:val="24"/>
              </w:rPr>
            </w:pPr>
            <w:r w:rsidRPr="00EC1A59">
              <w:rPr>
                <w:rFonts w:ascii="Times New Roman" w:hAnsi="Times New Roman"/>
                <w:szCs w:val="24"/>
              </w:rPr>
              <w:t>Hồ gươm và phụ cận</w:t>
            </w:r>
          </w:p>
        </w:tc>
        <w:tc>
          <w:tcPr>
            <w:tcW w:w="1462" w:type="pct"/>
            <w:tcBorders>
              <w:top w:val="nil"/>
              <w:left w:val="nil"/>
              <w:bottom w:val="single" w:sz="4" w:space="0" w:color="000000"/>
              <w:right w:val="single" w:sz="4" w:space="0" w:color="000000"/>
            </w:tcBorders>
            <w:vAlign w:val="center"/>
            <w:hideMark/>
          </w:tcPr>
          <w:p w14:paraId="47EA318E" w14:textId="69E38288" w:rsidR="00493CFB" w:rsidRPr="00EC1A59" w:rsidRDefault="00493CFB" w:rsidP="00AC1FC3">
            <w:pPr>
              <w:jc w:val="center"/>
              <w:rPr>
                <w:rFonts w:ascii="Times New Roman" w:hAnsi="Times New Roman"/>
                <w:szCs w:val="24"/>
              </w:rPr>
            </w:pPr>
            <w:r w:rsidRPr="00EC1A59">
              <w:rPr>
                <w:rFonts w:ascii="Times New Roman" w:hAnsi="Times New Roman"/>
                <w:szCs w:val="24"/>
              </w:rPr>
              <w:t>Diện tích: 81</w:t>
            </w:r>
            <w:r w:rsidR="00DF4D55" w:rsidRPr="00EC1A59">
              <w:rPr>
                <w:rFonts w:ascii="Times New Roman" w:hAnsi="Times New Roman"/>
                <w:szCs w:val="24"/>
              </w:rPr>
              <w:t xml:space="preserve"> </w:t>
            </w:r>
            <w:r w:rsidRPr="00EC1A59">
              <w:rPr>
                <w:rFonts w:ascii="Times New Roman" w:hAnsi="Times New Roman"/>
                <w:szCs w:val="24"/>
              </w:rPr>
              <w:t>ha</w:t>
            </w:r>
          </w:p>
        </w:tc>
        <w:tc>
          <w:tcPr>
            <w:tcW w:w="1009" w:type="pct"/>
            <w:tcBorders>
              <w:top w:val="nil"/>
              <w:left w:val="nil"/>
              <w:bottom w:val="single" w:sz="4" w:space="0" w:color="000000"/>
              <w:right w:val="single" w:sz="4" w:space="0" w:color="000000"/>
            </w:tcBorders>
            <w:vAlign w:val="center"/>
            <w:hideMark/>
          </w:tcPr>
          <w:p w14:paraId="7E7BF551"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Mật độ XD trung bình: 50%</w:t>
            </w:r>
          </w:p>
        </w:tc>
        <w:tc>
          <w:tcPr>
            <w:tcW w:w="594" w:type="pct"/>
            <w:vMerge w:val="restart"/>
            <w:tcBorders>
              <w:top w:val="nil"/>
              <w:left w:val="single" w:sz="4" w:space="0" w:color="000000"/>
              <w:bottom w:val="single" w:sz="4" w:space="0" w:color="000000"/>
              <w:right w:val="single" w:sz="4" w:space="0" w:color="000000"/>
            </w:tcBorders>
            <w:vAlign w:val="center"/>
            <w:hideMark/>
          </w:tcPr>
          <w:p w14:paraId="747F115E" w14:textId="0262A687" w:rsidR="00493CFB" w:rsidRPr="00EC1A59" w:rsidRDefault="00493CFB" w:rsidP="00AC1FC3">
            <w:pPr>
              <w:jc w:val="center"/>
              <w:rPr>
                <w:rFonts w:ascii="Times New Roman" w:hAnsi="Times New Roman"/>
                <w:szCs w:val="24"/>
              </w:rPr>
            </w:pPr>
            <w:r w:rsidRPr="00EC1A59">
              <w:rPr>
                <w:rFonts w:ascii="Times New Roman" w:hAnsi="Times New Roman"/>
                <w:szCs w:val="24"/>
              </w:rPr>
              <w:t>33.400</w:t>
            </w:r>
          </w:p>
        </w:tc>
        <w:tc>
          <w:tcPr>
            <w:tcW w:w="573" w:type="pct"/>
            <w:vMerge w:val="restart"/>
            <w:tcBorders>
              <w:top w:val="nil"/>
              <w:left w:val="single" w:sz="4" w:space="0" w:color="000000"/>
              <w:bottom w:val="single" w:sz="4" w:space="0" w:color="000000"/>
              <w:right w:val="single" w:sz="4" w:space="0" w:color="000000"/>
            </w:tcBorders>
            <w:vAlign w:val="center"/>
            <w:hideMark/>
          </w:tcPr>
          <w:p w14:paraId="49CA478C" w14:textId="686A809C" w:rsidR="00493CFB" w:rsidRPr="00EC1A59" w:rsidRDefault="00493CFB" w:rsidP="00AC1FC3">
            <w:pPr>
              <w:jc w:val="center"/>
              <w:rPr>
                <w:rFonts w:ascii="Times New Roman" w:hAnsi="Times New Roman"/>
                <w:szCs w:val="24"/>
              </w:rPr>
            </w:pPr>
            <w:r w:rsidRPr="00EC1A59">
              <w:rPr>
                <w:rFonts w:ascii="Times New Roman" w:hAnsi="Times New Roman"/>
                <w:szCs w:val="24"/>
              </w:rPr>
              <w:t>6.300</w:t>
            </w:r>
          </w:p>
        </w:tc>
      </w:tr>
      <w:tr w:rsidR="00EC1A59" w:rsidRPr="00EC1A59" w14:paraId="7F8B8770" w14:textId="77777777" w:rsidTr="00AC1FC3">
        <w:trPr>
          <w:trHeight w:val="630"/>
        </w:trPr>
        <w:tc>
          <w:tcPr>
            <w:tcW w:w="186" w:type="pct"/>
            <w:vMerge/>
            <w:tcBorders>
              <w:top w:val="nil"/>
              <w:left w:val="single" w:sz="4" w:space="0" w:color="000000"/>
              <w:bottom w:val="single" w:sz="4" w:space="0" w:color="000000"/>
              <w:right w:val="single" w:sz="4" w:space="0" w:color="000000"/>
            </w:tcBorders>
            <w:vAlign w:val="center"/>
            <w:hideMark/>
          </w:tcPr>
          <w:p w14:paraId="3AECEA49" w14:textId="77777777" w:rsidR="00493CFB" w:rsidRPr="00EC1A59" w:rsidRDefault="00493CFB" w:rsidP="00AC1FC3">
            <w:pPr>
              <w:jc w:val="center"/>
              <w:rPr>
                <w:rFonts w:ascii="Times New Roman" w:hAnsi="Times New Roman"/>
                <w:szCs w:val="24"/>
              </w:rPr>
            </w:pPr>
          </w:p>
        </w:tc>
        <w:tc>
          <w:tcPr>
            <w:tcW w:w="1176" w:type="pct"/>
            <w:vMerge/>
            <w:tcBorders>
              <w:top w:val="nil"/>
              <w:left w:val="single" w:sz="4" w:space="0" w:color="000000"/>
              <w:bottom w:val="single" w:sz="4" w:space="0" w:color="000000"/>
              <w:right w:val="single" w:sz="4" w:space="0" w:color="000000"/>
            </w:tcBorders>
            <w:vAlign w:val="center"/>
            <w:hideMark/>
          </w:tcPr>
          <w:p w14:paraId="2DE4D1C1" w14:textId="77777777" w:rsidR="00493CFB" w:rsidRPr="00EC1A59" w:rsidRDefault="00493CFB" w:rsidP="00AC1FC3">
            <w:pPr>
              <w:rPr>
                <w:rFonts w:ascii="Times New Roman" w:hAnsi="Times New Roman"/>
                <w:szCs w:val="24"/>
              </w:rPr>
            </w:pPr>
          </w:p>
        </w:tc>
        <w:tc>
          <w:tcPr>
            <w:tcW w:w="1462" w:type="pct"/>
            <w:tcBorders>
              <w:top w:val="nil"/>
              <w:left w:val="nil"/>
              <w:bottom w:val="single" w:sz="4" w:space="0" w:color="000000"/>
              <w:right w:val="single" w:sz="4" w:space="0" w:color="000000"/>
            </w:tcBorders>
            <w:vAlign w:val="center"/>
            <w:hideMark/>
          </w:tcPr>
          <w:p w14:paraId="3E4FADC8"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80% cải tạo chỉnh trang; 20% tái cấu trúc các công trình công cộng</w:t>
            </w:r>
          </w:p>
        </w:tc>
        <w:tc>
          <w:tcPr>
            <w:tcW w:w="1009" w:type="pct"/>
            <w:tcBorders>
              <w:top w:val="nil"/>
              <w:left w:val="nil"/>
              <w:bottom w:val="single" w:sz="4" w:space="0" w:color="000000"/>
              <w:right w:val="single" w:sz="4" w:space="0" w:color="000000"/>
            </w:tcBorders>
            <w:vAlign w:val="center"/>
            <w:hideMark/>
          </w:tcPr>
          <w:p w14:paraId="11CAB53D"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Đất công cộng, dịch vụ: 5- 19 tầng</w:t>
            </w:r>
          </w:p>
        </w:tc>
        <w:tc>
          <w:tcPr>
            <w:tcW w:w="594" w:type="pct"/>
            <w:vMerge/>
            <w:tcBorders>
              <w:top w:val="nil"/>
              <w:left w:val="single" w:sz="4" w:space="0" w:color="000000"/>
              <w:bottom w:val="single" w:sz="4" w:space="0" w:color="000000"/>
              <w:right w:val="single" w:sz="4" w:space="0" w:color="000000"/>
            </w:tcBorders>
            <w:vAlign w:val="center"/>
            <w:hideMark/>
          </w:tcPr>
          <w:p w14:paraId="2897A7FF" w14:textId="77777777" w:rsidR="00493CFB" w:rsidRPr="00EC1A59" w:rsidRDefault="00493CFB" w:rsidP="00AC1FC3">
            <w:pPr>
              <w:jc w:val="center"/>
              <w:rPr>
                <w:rFonts w:ascii="Times New Roman" w:hAnsi="Times New Roman"/>
                <w:szCs w:val="24"/>
              </w:rPr>
            </w:pPr>
          </w:p>
        </w:tc>
        <w:tc>
          <w:tcPr>
            <w:tcW w:w="573" w:type="pct"/>
            <w:vMerge/>
            <w:tcBorders>
              <w:top w:val="nil"/>
              <w:left w:val="single" w:sz="4" w:space="0" w:color="000000"/>
              <w:bottom w:val="single" w:sz="4" w:space="0" w:color="000000"/>
              <w:right w:val="single" w:sz="4" w:space="0" w:color="000000"/>
            </w:tcBorders>
            <w:vAlign w:val="center"/>
            <w:hideMark/>
          </w:tcPr>
          <w:p w14:paraId="5D14BC60" w14:textId="77777777" w:rsidR="00493CFB" w:rsidRPr="00EC1A59" w:rsidRDefault="00493CFB" w:rsidP="00AC1FC3">
            <w:pPr>
              <w:jc w:val="center"/>
              <w:rPr>
                <w:rFonts w:ascii="Times New Roman" w:hAnsi="Times New Roman"/>
                <w:szCs w:val="24"/>
              </w:rPr>
            </w:pPr>
          </w:p>
        </w:tc>
      </w:tr>
      <w:tr w:rsidR="00EC1A59" w:rsidRPr="00EC1A59" w14:paraId="56746460" w14:textId="77777777" w:rsidTr="00AC1FC3">
        <w:trPr>
          <w:trHeight w:val="315"/>
        </w:trPr>
        <w:tc>
          <w:tcPr>
            <w:tcW w:w="186" w:type="pct"/>
            <w:vMerge w:val="restart"/>
            <w:tcBorders>
              <w:top w:val="nil"/>
              <w:left w:val="single" w:sz="4" w:space="0" w:color="000000"/>
              <w:bottom w:val="single" w:sz="4" w:space="0" w:color="000000"/>
              <w:right w:val="single" w:sz="4" w:space="0" w:color="000000"/>
            </w:tcBorders>
            <w:vAlign w:val="center"/>
            <w:hideMark/>
          </w:tcPr>
          <w:p w14:paraId="26D7C85A"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2</w:t>
            </w:r>
          </w:p>
        </w:tc>
        <w:tc>
          <w:tcPr>
            <w:tcW w:w="1176" w:type="pct"/>
            <w:vMerge w:val="restart"/>
            <w:tcBorders>
              <w:top w:val="nil"/>
              <w:left w:val="single" w:sz="4" w:space="0" w:color="000000"/>
              <w:bottom w:val="single" w:sz="4" w:space="0" w:color="000000"/>
              <w:right w:val="single" w:sz="4" w:space="0" w:color="000000"/>
            </w:tcBorders>
            <w:vAlign w:val="center"/>
            <w:hideMark/>
          </w:tcPr>
          <w:p w14:paraId="3F2DF77E" w14:textId="77777777" w:rsidR="00493CFB" w:rsidRPr="00EC1A59" w:rsidRDefault="00493CFB" w:rsidP="00AC1FC3">
            <w:pPr>
              <w:rPr>
                <w:rFonts w:ascii="Times New Roman" w:hAnsi="Times New Roman"/>
                <w:szCs w:val="24"/>
              </w:rPr>
            </w:pPr>
            <w:r w:rsidRPr="00EC1A59">
              <w:rPr>
                <w:rFonts w:ascii="Times New Roman" w:hAnsi="Times New Roman"/>
                <w:szCs w:val="24"/>
              </w:rPr>
              <w:t>Sông Hồng</w:t>
            </w:r>
          </w:p>
        </w:tc>
        <w:tc>
          <w:tcPr>
            <w:tcW w:w="1462" w:type="pct"/>
            <w:tcBorders>
              <w:top w:val="nil"/>
              <w:left w:val="nil"/>
              <w:bottom w:val="single" w:sz="4" w:space="0" w:color="000000"/>
              <w:right w:val="single" w:sz="4" w:space="0" w:color="000000"/>
            </w:tcBorders>
            <w:vAlign w:val="center"/>
            <w:hideMark/>
          </w:tcPr>
          <w:p w14:paraId="617C6B99"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DT: 1800ha.</w:t>
            </w:r>
          </w:p>
        </w:tc>
        <w:tc>
          <w:tcPr>
            <w:tcW w:w="1009" w:type="pct"/>
            <w:tcBorders>
              <w:top w:val="nil"/>
              <w:left w:val="nil"/>
              <w:bottom w:val="single" w:sz="4" w:space="0" w:color="000000"/>
              <w:right w:val="single" w:sz="4" w:space="0" w:color="000000"/>
            </w:tcBorders>
            <w:vAlign w:val="center"/>
            <w:hideMark/>
          </w:tcPr>
          <w:p w14:paraId="7D38A9B7"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Mật độ XD trung bình: 40%</w:t>
            </w:r>
          </w:p>
        </w:tc>
        <w:tc>
          <w:tcPr>
            <w:tcW w:w="594" w:type="pct"/>
            <w:vMerge w:val="restart"/>
            <w:tcBorders>
              <w:top w:val="nil"/>
              <w:left w:val="single" w:sz="4" w:space="0" w:color="000000"/>
              <w:bottom w:val="single" w:sz="4" w:space="0" w:color="000000"/>
              <w:right w:val="single" w:sz="4" w:space="0" w:color="000000"/>
            </w:tcBorders>
            <w:vAlign w:val="center"/>
            <w:hideMark/>
          </w:tcPr>
          <w:p w14:paraId="01D3C938" w14:textId="74CA5C56" w:rsidR="00493CFB" w:rsidRPr="00EC1A59" w:rsidRDefault="00493CFB" w:rsidP="00AC1FC3">
            <w:pPr>
              <w:jc w:val="center"/>
              <w:rPr>
                <w:rFonts w:ascii="Times New Roman" w:hAnsi="Times New Roman"/>
                <w:szCs w:val="24"/>
              </w:rPr>
            </w:pPr>
            <w:r w:rsidRPr="00EC1A59">
              <w:rPr>
                <w:rFonts w:ascii="Times New Roman" w:hAnsi="Times New Roman"/>
                <w:szCs w:val="24"/>
              </w:rPr>
              <w:t>720.000</w:t>
            </w:r>
          </w:p>
        </w:tc>
        <w:tc>
          <w:tcPr>
            <w:tcW w:w="573" w:type="pct"/>
            <w:vMerge w:val="restart"/>
            <w:tcBorders>
              <w:top w:val="nil"/>
              <w:left w:val="single" w:sz="4" w:space="0" w:color="000000"/>
              <w:bottom w:val="single" w:sz="4" w:space="0" w:color="000000"/>
              <w:right w:val="single" w:sz="4" w:space="0" w:color="000000"/>
            </w:tcBorders>
            <w:vAlign w:val="center"/>
            <w:hideMark/>
          </w:tcPr>
          <w:p w14:paraId="34DB2703" w14:textId="0595D64E" w:rsidR="00493CFB" w:rsidRPr="00EC1A59" w:rsidRDefault="00493CFB" w:rsidP="00AC1FC3">
            <w:pPr>
              <w:jc w:val="center"/>
              <w:rPr>
                <w:rFonts w:ascii="Times New Roman" w:hAnsi="Times New Roman"/>
                <w:szCs w:val="24"/>
              </w:rPr>
            </w:pPr>
            <w:r w:rsidRPr="00EC1A59">
              <w:rPr>
                <w:rFonts w:ascii="Times New Roman" w:hAnsi="Times New Roman"/>
                <w:szCs w:val="24"/>
              </w:rPr>
              <w:t>82.000</w:t>
            </w:r>
          </w:p>
        </w:tc>
      </w:tr>
      <w:tr w:rsidR="00EC1A59" w:rsidRPr="00EC1A59" w14:paraId="0A67986C" w14:textId="77777777" w:rsidTr="00AC1FC3">
        <w:trPr>
          <w:trHeight w:val="315"/>
        </w:trPr>
        <w:tc>
          <w:tcPr>
            <w:tcW w:w="186" w:type="pct"/>
            <w:vMerge/>
            <w:tcBorders>
              <w:top w:val="nil"/>
              <w:left w:val="single" w:sz="4" w:space="0" w:color="000000"/>
              <w:bottom w:val="single" w:sz="4" w:space="0" w:color="000000"/>
              <w:right w:val="single" w:sz="4" w:space="0" w:color="000000"/>
            </w:tcBorders>
            <w:vAlign w:val="center"/>
            <w:hideMark/>
          </w:tcPr>
          <w:p w14:paraId="4A3B8FE4" w14:textId="77777777" w:rsidR="00493CFB" w:rsidRPr="00EC1A59" w:rsidRDefault="00493CFB" w:rsidP="00AC1FC3">
            <w:pPr>
              <w:jc w:val="center"/>
              <w:rPr>
                <w:rFonts w:ascii="Times New Roman" w:hAnsi="Times New Roman"/>
                <w:szCs w:val="24"/>
              </w:rPr>
            </w:pPr>
          </w:p>
        </w:tc>
        <w:tc>
          <w:tcPr>
            <w:tcW w:w="1176" w:type="pct"/>
            <w:vMerge/>
            <w:tcBorders>
              <w:top w:val="nil"/>
              <w:left w:val="single" w:sz="4" w:space="0" w:color="000000"/>
              <w:bottom w:val="single" w:sz="4" w:space="0" w:color="000000"/>
              <w:right w:val="single" w:sz="4" w:space="0" w:color="000000"/>
            </w:tcBorders>
            <w:vAlign w:val="center"/>
            <w:hideMark/>
          </w:tcPr>
          <w:p w14:paraId="6A0BEF93" w14:textId="77777777" w:rsidR="00493CFB" w:rsidRPr="00EC1A59" w:rsidRDefault="00493CFB" w:rsidP="00AC1FC3">
            <w:pPr>
              <w:rPr>
                <w:rFonts w:ascii="Times New Roman" w:hAnsi="Times New Roman"/>
                <w:szCs w:val="24"/>
              </w:rPr>
            </w:pPr>
          </w:p>
        </w:tc>
        <w:tc>
          <w:tcPr>
            <w:tcW w:w="1462" w:type="pct"/>
            <w:tcBorders>
              <w:top w:val="nil"/>
              <w:left w:val="nil"/>
              <w:bottom w:val="single" w:sz="4" w:space="0" w:color="000000"/>
              <w:right w:val="single" w:sz="4" w:space="0" w:color="000000"/>
            </w:tcBorders>
            <w:vAlign w:val="center"/>
            <w:hideMark/>
          </w:tcPr>
          <w:p w14:paraId="66F2BAC2"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35% cải tạo chỉnh trang; 65% tái cấu trúc.</w:t>
            </w:r>
          </w:p>
        </w:tc>
        <w:tc>
          <w:tcPr>
            <w:tcW w:w="1009" w:type="pct"/>
            <w:tcBorders>
              <w:top w:val="nil"/>
              <w:left w:val="nil"/>
              <w:bottom w:val="single" w:sz="4" w:space="0" w:color="000000"/>
              <w:right w:val="single" w:sz="4" w:space="0" w:color="000000"/>
            </w:tcBorders>
            <w:vAlign w:val="center"/>
            <w:hideMark/>
          </w:tcPr>
          <w:p w14:paraId="08F394F3"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Đất công cộng, dịch vụ: 5-40 tầng</w:t>
            </w:r>
          </w:p>
        </w:tc>
        <w:tc>
          <w:tcPr>
            <w:tcW w:w="594" w:type="pct"/>
            <w:vMerge/>
            <w:tcBorders>
              <w:top w:val="nil"/>
              <w:left w:val="single" w:sz="4" w:space="0" w:color="000000"/>
              <w:bottom w:val="single" w:sz="4" w:space="0" w:color="000000"/>
              <w:right w:val="single" w:sz="4" w:space="0" w:color="000000"/>
            </w:tcBorders>
            <w:vAlign w:val="center"/>
            <w:hideMark/>
          </w:tcPr>
          <w:p w14:paraId="03A5D40C" w14:textId="77777777" w:rsidR="00493CFB" w:rsidRPr="00EC1A59" w:rsidRDefault="00493CFB" w:rsidP="00AC1FC3">
            <w:pPr>
              <w:jc w:val="center"/>
              <w:rPr>
                <w:rFonts w:ascii="Times New Roman" w:hAnsi="Times New Roman"/>
                <w:szCs w:val="24"/>
              </w:rPr>
            </w:pPr>
          </w:p>
        </w:tc>
        <w:tc>
          <w:tcPr>
            <w:tcW w:w="573" w:type="pct"/>
            <w:vMerge/>
            <w:tcBorders>
              <w:top w:val="nil"/>
              <w:left w:val="single" w:sz="4" w:space="0" w:color="000000"/>
              <w:bottom w:val="single" w:sz="4" w:space="0" w:color="000000"/>
              <w:right w:val="single" w:sz="4" w:space="0" w:color="000000"/>
            </w:tcBorders>
            <w:vAlign w:val="center"/>
            <w:hideMark/>
          </w:tcPr>
          <w:p w14:paraId="0BC47275" w14:textId="77777777" w:rsidR="00493CFB" w:rsidRPr="00EC1A59" w:rsidRDefault="00493CFB" w:rsidP="00AC1FC3">
            <w:pPr>
              <w:jc w:val="center"/>
              <w:rPr>
                <w:rFonts w:ascii="Times New Roman" w:hAnsi="Times New Roman"/>
                <w:szCs w:val="24"/>
              </w:rPr>
            </w:pPr>
          </w:p>
        </w:tc>
      </w:tr>
      <w:tr w:rsidR="00EC1A59" w:rsidRPr="00EC1A59" w14:paraId="4F13FCEA" w14:textId="77777777" w:rsidTr="00AC1FC3">
        <w:trPr>
          <w:trHeight w:val="315"/>
        </w:trPr>
        <w:tc>
          <w:tcPr>
            <w:tcW w:w="186" w:type="pct"/>
            <w:vMerge/>
            <w:tcBorders>
              <w:top w:val="nil"/>
              <w:left w:val="single" w:sz="4" w:space="0" w:color="000000"/>
              <w:bottom w:val="single" w:sz="4" w:space="0" w:color="000000"/>
              <w:right w:val="single" w:sz="4" w:space="0" w:color="000000"/>
            </w:tcBorders>
            <w:vAlign w:val="center"/>
            <w:hideMark/>
          </w:tcPr>
          <w:p w14:paraId="434F1743" w14:textId="77777777" w:rsidR="00493CFB" w:rsidRPr="00EC1A59" w:rsidRDefault="00493CFB" w:rsidP="00AC1FC3">
            <w:pPr>
              <w:jc w:val="center"/>
              <w:rPr>
                <w:rFonts w:ascii="Times New Roman" w:hAnsi="Times New Roman"/>
                <w:szCs w:val="24"/>
              </w:rPr>
            </w:pPr>
          </w:p>
        </w:tc>
        <w:tc>
          <w:tcPr>
            <w:tcW w:w="1176" w:type="pct"/>
            <w:vMerge/>
            <w:tcBorders>
              <w:top w:val="nil"/>
              <w:left w:val="single" w:sz="4" w:space="0" w:color="000000"/>
              <w:bottom w:val="single" w:sz="4" w:space="0" w:color="000000"/>
              <w:right w:val="single" w:sz="4" w:space="0" w:color="000000"/>
            </w:tcBorders>
            <w:vAlign w:val="center"/>
            <w:hideMark/>
          </w:tcPr>
          <w:p w14:paraId="4C3C4FBD" w14:textId="77777777" w:rsidR="00493CFB" w:rsidRPr="00EC1A59" w:rsidRDefault="00493CFB" w:rsidP="00AC1FC3">
            <w:pPr>
              <w:rPr>
                <w:rFonts w:ascii="Times New Roman" w:hAnsi="Times New Roman"/>
                <w:szCs w:val="24"/>
              </w:rPr>
            </w:pPr>
          </w:p>
        </w:tc>
        <w:tc>
          <w:tcPr>
            <w:tcW w:w="1462" w:type="pct"/>
            <w:tcBorders>
              <w:top w:val="nil"/>
              <w:left w:val="nil"/>
              <w:bottom w:val="single" w:sz="4" w:space="0" w:color="000000"/>
              <w:right w:val="single" w:sz="4" w:space="0" w:color="000000"/>
            </w:tcBorders>
            <w:vAlign w:val="center"/>
            <w:hideMark/>
          </w:tcPr>
          <w:p w14:paraId="40CBDCCD"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Di dân: 200.000 Người.</w:t>
            </w:r>
          </w:p>
        </w:tc>
        <w:tc>
          <w:tcPr>
            <w:tcW w:w="1009" w:type="pct"/>
            <w:tcBorders>
              <w:top w:val="nil"/>
              <w:left w:val="nil"/>
              <w:bottom w:val="single" w:sz="4" w:space="0" w:color="000000"/>
              <w:right w:val="single" w:sz="4" w:space="0" w:color="000000"/>
            </w:tcBorders>
            <w:vAlign w:val="center"/>
            <w:hideMark/>
          </w:tcPr>
          <w:p w14:paraId="67E287D3"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Nhà ở cao tầng: 25-40 tầng</w:t>
            </w:r>
          </w:p>
        </w:tc>
        <w:tc>
          <w:tcPr>
            <w:tcW w:w="594" w:type="pct"/>
            <w:vMerge/>
            <w:tcBorders>
              <w:top w:val="nil"/>
              <w:left w:val="single" w:sz="4" w:space="0" w:color="000000"/>
              <w:bottom w:val="single" w:sz="4" w:space="0" w:color="000000"/>
              <w:right w:val="single" w:sz="4" w:space="0" w:color="000000"/>
            </w:tcBorders>
            <w:vAlign w:val="center"/>
            <w:hideMark/>
          </w:tcPr>
          <w:p w14:paraId="7881A44F" w14:textId="77777777" w:rsidR="00493CFB" w:rsidRPr="00EC1A59" w:rsidRDefault="00493CFB" w:rsidP="00AC1FC3">
            <w:pPr>
              <w:jc w:val="center"/>
              <w:rPr>
                <w:rFonts w:ascii="Times New Roman" w:hAnsi="Times New Roman"/>
                <w:szCs w:val="24"/>
              </w:rPr>
            </w:pPr>
          </w:p>
        </w:tc>
        <w:tc>
          <w:tcPr>
            <w:tcW w:w="573" w:type="pct"/>
            <w:vMerge/>
            <w:tcBorders>
              <w:top w:val="nil"/>
              <w:left w:val="single" w:sz="4" w:space="0" w:color="000000"/>
              <w:bottom w:val="single" w:sz="4" w:space="0" w:color="000000"/>
              <w:right w:val="single" w:sz="4" w:space="0" w:color="000000"/>
            </w:tcBorders>
            <w:vAlign w:val="center"/>
            <w:hideMark/>
          </w:tcPr>
          <w:p w14:paraId="208951CE" w14:textId="77777777" w:rsidR="00493CFB" w:rsidRPr="00EC1A59" w:rsidRDefault="00493CFB" w:rsidP="00AC1FC3">
            <w:pPr>
              <w:jc w:val="center"/>
              <w:rPr>
                <w:rFonts w:ascii="Times New Roman" w:hAnsi="Times New Roman"/>
                <w:szCs w:val="24"/>
              </w:rPr>
            </w:pPr>
          </w:p>
        </w:tc>
      </w:tr>
      <w:tr w:rsidR="00EC1A59" w:rsidRPr="00EC1A59" w14:paraId="186DF12C" w14:textId="77777777" w:rsidTr="00AC1FC3">
        <w:trPr>
          <w:trHeight w:val="630"/>
        </w:trPr>
        <w:tc>
          <w:tcPr>
            <w:tcW w:w="186" w:type="pct"/>
            <w:vMerge/>
            <w:tcBorders>
              <w:top w:val="nil"/>
              <w:left w:val="single" w:sz="4" w:space="0" w:color="000000"/>
              <w:bottom w:val="single" w:sz="4" w:space="0" w:color="000000"/>
              <w:right w:val="single" w:sz="4" w:space="0" w:color="000000"/>
            </w:tcBorders>
            <w:vAlign w:val="center"/>
            <w:hideMark/>
          </w:tcPr>
          <w:p w14:paraId="4CDA75DF" w14:textId="77777777" w:rsidR="00493CFB" w:rsidRPr="00EC1A59" w:rsidRDefault="00493CFB" w:rsidP="00AC1FC3">
            <w:pPr>
              <w:jc w:val="center"/>
              <w:rPr>
                <w:rFonts w:ascii="Times New Roman" w:hAnsi="Times New Roman"/>
                <w:szCs w:val="24"/>
              </w:rPr>
            </w:pPr>
          </w:p>
        </w:tc>
        <w:tc>
          <w:tcPr>
            <w:tcW w:w="1176" w:type="pct"/>
            <w:vMerge/>
            <w:tcBorders>
              <w:top w:val="nil"/>
              <w:left w:val="single" w:sz="4" w:space="0" w:color="000000"/>
              <w:bottom w:val="single" w:sz="4" w:space="0" w:color="000000"/>
              <w:right w:val="single" w:sz="4" w:space="0" w:color="000000"/>
            </w:tcBorders>
            <w:vAlign w:val="center"/>
            <w:hideMark/>
          </w:tcPr>
          <w:p w14:paraId="73E8D62F" w14:textId="77777777" w:rsidR="00493CFB" w:rsidRPr="00EC1A59" w:rsidRDefault="00493CFB" w:rsidP="00AC1FC3">
            <w:pPr>
              <w:rPr>
                <w:rFonts w:ascii="Times New Roman" w:hAnsi="Times New Roman"/>
                <w:szCs w:val="24"/>
              </w:rPr>
            </w:pPr>
          </w:p>
        </w:tc>
        <w:tc>
          <w:tcPr>
            <w:tcW w:w="1462" w:type="pct"/>
            <w:tcBorders>
              <w:top w:val="nil"/>
              <w:left w:val="nil"/>
              <w:bottom w:val="single" w:sz="4" w:space="0" w:color="000000"/>
              <w:right w:val="single" w:sz="4" w:space="0" w:color="000000"/>
            </w:tcBorders>
            <w:vAlign w:val="center"/>
            <w:hideMark/>
          </w:tcPr>
          <w:p w14:paraId="466DB1AD" w14:textId="77777777" w:rsidR="00493CFB" w:rsidRPr="00EC1A59" w:rsidRDefault="00493CFB" w:rsidP="00AC1FC3">
            <w:pPr>
              <w:jc w:val="center"/>
              <w:rPr>
                <w:rFonts w:ascii="Times New Roman" w:hAnsi="Times New Roman"/>
                <w:szCs w:val="24"/>
              </w:rPr>
            </w:pPr>
            <w:proofErr w:type="gramStart"/>
            <w:r w:rsidRPr="00EC1A59">
              <w:rPr>
                <w:rFonts w:ascii="Times New Roman" w:hAnsi="Times New Roman"/>
                <w:szCs w:val="24"/>
              </w:rPr>
              <w:t>Nhu  cầu</w:t>
            </w:r>
            <w:proofErr w:type="gramEnd"/>
            <w:r w:rsidRPr="00EC1A59">
              <w:rPr>
                <w:rFonts w:ascii="Times New Roman" w:hAnsi="Times New Roman"/>
                <w:szCs w:val="24"/>
              </w:rPr>
              <w:t xml:space="preserve"> quỹ TDC:900 ha (30% tại chỗ, 70% khu ĐTM Đông Anh, Long Biên).</w:t>
            </w:r>
          </w:p>
        </w:tc>
        <w:tc>
          <w:tcPr>
            <w:tcW w:w="1009" w:type="pct"/>
            <w:tcBorders>
              <w:top w:val="nil"/>
              <w:left w:val="nil"/>
              <w:bottom w:val="single" w:sz="4" w:space="0" w:color="000000"/>
              <w:right w:val="single" w:sz="4" w:space="0" w:color="000000"/>
            </w:tcBorders>
            <w:vAlign w:val="center"/>
            <w:hideMark/>
          </w:tcPr>
          <w:p w14:paraId="79460333" w14:textId="604B14D9" w:rsidR="00493CFB" w:rsidRPr="00EC1A59" w:rsidRDefault="00493CFB" w:rsidP="00AC1FC3">
            <w:pPr>
              <w:jc w:val="center"/>
              <w:rPr>
                <w:rFonts w:ascii="Times New Roman" w:hAnsi="Times New Roman"/>
                <w:szCs w:val="24"/>
              </w:rPr>
            </w:pPr>
          </w:p>
        </w:tc>
        <w:tc>
          <w:tcPr>
            <w:tcW w:w="594" w:type="pct"/>
            <w:vMerge/>
            <w:tcBorders>
              <w:top w:val="nil"/>
              <w:left w:val="single" w:sz="4" w:space="0" w:color="000000"/>
              <w:bottom w:val="single" w:sz="4" w:space="0" w:color="000000"/>
              <w:right w:val="single" w:sz="4" w:space="0" w:color="000000"/>
            </w:tcBorders>
            <w:vAlign w:val="center"/>
            <w:hideMark/>
          </w:tcPr>
          <w:p w14:paraId="0DF5B510" w14:textId="77777777" w:rsidR="00493CFB" w:rsidRPr="00EC1A59" w:rsidRDefault="00493CFB" w:rsidP="00AC1FC3">
            <w:pPr>
              <w:jc w:val="center"/>
              <w:rPr>
                <w:rFonts w:ascii="Times New Roman" w:hAnsi="Times New Roman"/>
                <w:szCs w:val="24"/>
              </w:rPr>
            </w:pPr>
          </w:p>
        </w:tc>
        <w:tc>
          <w:tcPr>
            <w:tcW w:w="573" w:type="pct"/>
            <w:vMerge/>
            <w:tcBorders>
              <w:top w:val="nil"/>
              <w:left w:val="single" w:sz="4" w:space="0" w:color="000000"/>
              <w:bottom w:val="single" w:sz="4" w:space="0" w:color="000000"/>
              <w:right w:val="single" w:sz="4" w:space="0" w:color="000000"/>
            </w:tcBorders>
            <w:vAlign w:val="center"/>
            <w:hideMark/>
          </w:tcPr>
          <w:p w14:paraId="262FF244" w14:textId="77777777" w:rsidR="00493CFB" w:rsidRPr="00EC1A59" w:rsidRDefault="00493CFB" w:rsidP="00AC1FC3">
            <w:pPr>
              <w:jc w:val="center"/>
              <w:rPr>
                <w:rFonts w:ascii="Times New Roman" w:hAnsi="Times New Roman"/>
                <w:szCs w:val="24"/>
              </w:rPr>
            </w:pPr>
          </w:p>
        </w:tc>
      </w:tr>
      <w:tr w:rsidR="00EC1A59" w:rsidRPr="00EC1A59" w14:paraId="23770C7A" w14:textId="77777777" w:rsidTr="00AC1FC3">
        <w:trPr>
          <w:trHeight w:val="945"/>
        </w:trPr>
        <w:tc>
          <w:tcPr>
            <w:tcW w:w="186" w:type="pct"/>
            <w:vMerge/>
            <w:tcBorders>
              <w:top w:val="nil"/>
              <w:left w:val="single" w:sz="4" w:space="0" w:color="000000"/>
              <w:bottom w:val="single" w:sz="4" w:space="0" w:color="000000"/>
              <w:right w:val="single" w:sz="4" w:space="0" w:color="000000"/>
            </w:tcBorders>
            <w:vAlign w:val="center"/>
            <w:hideMark/>
          </w:tcPr>
          <w:p w14:paraId="4CC9EFFD" w14:textId="77777777" w:rsidR="00493CFB" w:rsidRPr="00EC1A59" w:rsidRDefault="00493CFB" w:rsidP="00AC1FC3">
            <w:pPr>
              <w:jc w:val="center"/>
              <w:rPr>
                <w:rFonts w:ascii="Times New Roman" w:hAnsi="Times New Roman"/>
                <w:szCs w:val="24"/>
              </w:rPr>
            </w:pPr>
          </w:p>
        </w:tc>
        <w:tc>
          <w:tcPr>
            <w:tcW w:w="1176" w:type="pct"/>
            <w:vMerge/>
            <w:tcBorders>
              <w:top w:val="nil"/>
              <w:left w:val="single" w:sz="4" w:space="0" w:color="000000"/>
              <w:bottom w:val="single" w:sz="4" w:space="0" w:color="000000"/>
              <w:right w:val="single" w:sz="4" w:space="0" w:color="000000"/>
            </w:tcBorders>
            <w:vAlign w:val="center"/>
            <w:hideMark/>
          </w:tcPr>
          <w:p w14:paraId="7A088FED" w14:textId="77777777" w:rsidR="00493CFB" w:rsidRPr="00EC1A59" w:rsidRDefault="00493CFB" w:rsidP="00AC1FC3">
            <w:pPr>
              <w:rPr>
                <w:rFonts w:ascii="Times New Roman" w:hAnsi="Times New Roman"/>
                <w:szCs w:val="24"/>
              </w:rPr>
            </w:pPr>
          </w:p>
        </w:tc>
        <w:tc>
          <w:tcPr>
            <w:tcW w:w="1462" w:type="pct"/>
            <w:tcBorders>
              <w:top w:val="nil"/>
              <w:left w:val="nil"/>
              <w:bottom w:val="single" w:sz="4" w:space="0" w:color="000000"/>
              <w:right w:val="single" w:sz="4" w:space="0" w:color="000000"/>
            </w:tcBorders>
            <w:vAlign w:val="center"/>
            <w:hideMark/>
          </w:tcPr>
          <w:p w14:paraId="35868131"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Quỹ đất sau tái cấu trúc: 30% giao thông và cây xanh; 40% thương mại, dịch vụ khách sạn CBD…30% nhà ở.</w:t>
            </w:r>
          </w:p>
        </w:tc>
        <w:tc>
          <w:tcPr>
            <w:tcW w:w="1009" w:type="pct"/>
            <w:tcBorders>
              <w:top w:val="nil"/>
              <w:left w:val="nil"/>
              <w:bottom w:val="single" w:sz="4" w:space="0" w:color="000000"/>
              <w:right w:val="single" w:sz="4" w:space="0" w:color="000000"/>
            </w:tcBorders>
            <w:vAlign w:val="center"/>
            <w:hideMark/>
          </w:tcPr>
          <w:p w14:paraId="041705A7" w14:textId="3B6BB09C" w:rsidR="00493CFB" w:rsidRPr="00EC1A59" w:rsidRDefault="00493CFB" w:rsidP="00AC1FC3">
            <w:pPr>
              <w:jc w:val="center"/>
              <w:rPr>
                <w:rFonts w:ascii="Times New Roman" w:hAnsi="Times New Roman"/>
                <w:szCs w:val="24"/>
              </w:rPr>
            </w:pPr>
          </w:p>
        </w:tc>
        <w:tc>
          <w:tcPr>
            <w:tcW w:w="594" w:type="pct"/>
            <w:vMerge/>
            <w:tcBorders>
              <w:top w:val="nil"/>
              <w:left w:val="single" w:sz="4" w:space="0" w:color="000000"/>
              <w:bottom w:val="single" w:sz="4" w:space="0" w:color="000000"/>
              <w:right w:val="single" w:sz="4" w:space="0" w:color="000000"/>
            </w:tcBorders>
            <w:vAlign w:val="center"/>
            <w:hideMark/>
          </w:tcPr>
          <w:p w14:paraId="02408AC6" w14:textId="77777777" w:rsidR="00493CFB" w:rsidRPr="00EC1A59" w:rsidRDefault="00493CFB" w:rsidP="00AC1FC3">
            <w:pPr>
              <w:jc w:val="center"/>
              <w:rPr>
                <w:rFonts w:ascii="Times New Roman" w:hAnsi="Times New Roman"/>
                <w:szCs w:val="24"/>
              </w:rPr>
            </w:pPr>
          </w:p>
        </w:tc>
        <w:tc>
          <w:tcPr>
            <w:tcW w:w="573" w:type="pct"/>
            <w:vMerge/>
            <w:tcBorders>
              <w:top w:val="nil"/>
              <w:left w:val="single" w:sz="4" w:space="0" w:color="000000"/>
              <w:bottom w:val="single" w:sz="4" w:space="0" w:color="000000"/>
              <w:right w:val="single" w:sz="4" w:space="0" w:color="000000"/>
            </w:tcBorders>
            <w:vAlign w:val="center"/>
            <w:hideMark/>
          </w:tcPr>
          <w:p w14:paraId="01187CC4" w14:textId="77777777" w:rsidR="00493CFB" w:rsidRPr="00EC1A59" w:rsidRDefault="00493CFB" w:rsidP="00AC1FC3">
            <w:pPr>
              <w:jc w:val="center"/>
              <w:rPr>
                <w:rFonts w:ascii="Times New Roman" w:hAnsi="Times New Roman"/>
                <w:szCs w:val="24"/>
              </w:rPr>
            </w:pPr>
          </w:p>
        </w:tc>
      </w:tr>
      <w:tr w:rsidR="00EC1A59" w:rsidRPr="00EC1A59" w14:paraId="473F4031" w14:textId="77777777" w:rsidTr="00AC1FC3">
        <w:trPr>
          <w:trHeight w:val="630"/>
        </w:trPr>
        <w:tc>
          <w:tcPr>
            <w:tcW w:w="186" w:type="pct"/>
            <w:vMerge w:val="restart"/>
            <w:tcBorders>
              <w:top w:val="nil"/>
              <w:left w:val="single" w:sz="4" w:space="0" w:color="000000"/>
              <w:bottom w:val="single" w:sz="4" w:space="0" w:color="000000"/>
              <w:right w:val="single" w:sz="4" w:space="0" w:color="000000"/>
            </w:tcBorders>
            <w:vAlign w:val="center"/>
            <w:hideMark/>
          </w:tcPr>
          <w:p w14:paraId="2926614F"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3</w:t>
            </w:r>
          </w:p>
        </w:tc>
        <w:tc>
          <w:tcPr>
            <w:tcW w:w="1176" w:type="pct"/>
            <w:vMerge w:val="restart"/>
            <w:tcBorders>
              <w:top w:val="nil"/>
              <w:left w:val="single" w:sz="4" w:space="0" w:color="000000"/>
              <w:bottom w:val="single" w:sz="4" w:space="0" w:color="000000"/>
              <w:right w:val="single" w:sz="4" w:space="0" w:color="000000"/>
            </w:tcBorders>
            <w:vAlign w:val="center"/>
            <w:hideMark/>
          </w:tcPr>
          <w:p w14:paraId="406FD4DA" w14:textId="77777777" w:rsidR="00493CFB" w:rsidRPr="00EC1A59" w:rsidRDefault="00493CFB" w:rsidP="00AC1FC3">
            <w:pPr>
              <w:rPr>
                <w:rFonts w:ascii="Times New Roman" w:hAnsi="Times New Roman"/>
                <w:szCs w:val="24"/>
              </w:rPr>
            </w:pPr>
            <w:r w:rsidRPr="00EC1A59">
              <w:rPr>
                <w:rFonts w:ascii="Times New Roman" w:hAnsi="Times New Roman"/>
                <w:szCs w:val="24"/>
              </w:rPr>
              <w:t>Hồ Tây và phụ cận</w:t>
            </w:r>
          </w:p>
        </w:tc>
        <w:tc>
          <w:tcPr>
            <w:tcW w:w="1462" w:type="pct"/>
            <w:tcBorders>
              <w:top w:val="nil"/>
              <w:left w:val="nil"/>
              <w:bottom w:val="single" w:sz="4" w:space="0" w:color="000000"/>
              <w:right w:val="single" w:sz="4" w:space="0" w:color="000000"/>
            </w:tcBorders>
            <w:vAlign w:val="center"/>
            <w:hideMark/>
          </w:tcPr>
          <w:p w14:paraId="1D45736C"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DT: 463ha (không bao gồm diện tích hồ 530ha)</w:t>
            </w:r>
          </w:p>
        </w:tc>
        <w:tc>
          <w:tcPr>
            <w:tcW w:w="1009" w:type="pct"/>
            <w:tcBorders>
              <w:top w:val="nil"/>
              <w:left w:val="nil"/>
              <w:bottom w:val="single" w:sz="4" w:space="0" w:color="000000"/>
              <w:right w:val="single" w:sz="4" w:space="0" w:color="000000"/>
            </w:tcBorders>
            <w:vAlign w:val="center"/>
            <w:hideMark/>
          </w:tcPr>
          <w:p w14:paraId="0C69A54B"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Mật độ XD trung bình: 40 - 50%</w:t>
            </w:r>
          </w:p>
        </w:tc>
        <w:tc>
          <w:tcPr>
            <w:tcW w:w="594" w:type="pct"/>
            <w:vMerge w:val="restart"/>
            <w:tcBorders>
              <w:top w:val="nil"/>
              <w:left w:val="single" w:sz="4" w:space="0" w:color="000000"/>
              <w:bottom w:val="single" w:sz="4" w:space="0" w:color="000000"/>
              <w:right w:val="single" w:sz="4" w:space="0" w:color="000000"/>
            </w:tcBorders>
            <w:vAlign w:val="center"/>
            <w:hideMark/>
          </w:tcPr>
          <w:p w14:paraId="4BF6E46B" w14:textId="4DED3195" w:rsidR="00493CFB" w:rsidRPr="00EC1A59" w:rsidRDefault="00493CFB" w:rsidP="00AC1FC3">
            <w:pPr>
              <w:jc w:val="center"/>
              <w:rPr>
                <w:rFonts w:ascii="Times New Roman" w:hAnsi="Times New Roman"/>
                <w:szCs w:val="24"/>
              </w:rPr>
            </w:pPr>
            <w:r w:rsidRPr="00EC1A59">
              <w:rPr>
                <w:rFonts w:ascii="Times New Roman" w:hAnsi="Times New Roman"/>
                <w:szCs w:val="24"/>
              </w:rPr>
              <w:t>625.000</w:t>
            </w:r>
          </w:p>
        </w:tc>
        <w:tc>
          <w:tcPr>
            <w:tcW w:w="573" w:type="pct"/>
            <w:vMerge w:val="restart"/>
            <w:tcBorders>
              <w:top w:val="nil"/>
              <w:left w:val="single" w:sz="4" w:space="0" w:color="000000"/>
              <w:bottom w:val="single" w:sz="4" w:space="0" w:color="000000"/>
              <w:right w:val="single" w:sz="4" w:space="0" w:color="000000"/>
            </w:tcBorders>
            <w:vAlign w:val="center"/>
            <w:hideMark/>
          </w:tcPr>
          <w:p w14:paraId="59A5C339" w14:textId="0E03CBC2" w:rsidR="00493CFB" w:rsidRPr="00EC1A59" w:rsidRDefault="00493CFB" w:rsidP="00AC1FC3">
            <w:pPr>
              <w:jc w:val="center"/>
              <w:rPr>
                <w:rFonts w:ascii="Times New Roman" w:hAnsi="Times New Roman"/>
                <w:szCs w:val="24"/>
              </w:rPr>
            </w:pPr>
            <w:r w:rsidRPr="00EC1A59">
              <w:rPr>
                <w:rFonts w:ascii="Times New Roman" w:hAnsi="Times New Roman"/>
                <w:szCs w:val="24"/>
              </w:rPr>
              <w:t>68.160</w:t>
            </w:r>
          </w:p>
        </w:tc>
      </w:tr>
      <w:tr w:rsidR="00EC1A59" w:rsidRPr="00EC1A59" w14:paraId="154C2520" w14:textId="77777777" w:rsidTr="00AC1FC3">
        <w:trPr>
          <w:trHeight w:val="315"/>
        </w:trPr>
        <w:tc>
          <w:tcPr>
            <w:tcW w:w="186" w:type="pct"/>
            <w:vMerge/>
            <w:tcBorders>
              <w:top w:val="nil"/>
              <w:left w:val="single" w:sz="4" w:space="0" w:color="000000"/>
              <w:bottom w:val="single" w:sz="4" w:space="0" w:color="000000"/>
              <w:right w:val="single" w:sz="4" w:space="0" w:color="000000"/>
            </w:tcBorders>
            <w:vAlign w:val="center"/>
            <w:hideMark/>
          </w:tcPr>
          <w:p w14:paraId="608E7383" w14:textId="77777777" w:rsidR="00493CFB" w:rsidRPr="00EC1A59" w:rsidRDefault="00493CFB" w:rsidP="00AC1FC3">
            <w:pPr>
              <w:jc w:val="center"/>
              <w:rPr>
                <w:rFonts w:ascii="Times New Roman" w:hAnsi="Times New Roman"/>
                <w:szCs w:val="24"/>
              </w:rPr>
            </w:pPr>
          </w:p>
        </w:tc>
        <w:tc>
          <w:tcPr>
            <w:tcW w:w="1176" w:type="pct"/>
            <w:vMerge/>
            <w:tcBorders>
              <w:top w:val="nil"/>
              <w:left w:val="single" w:sz="4" w:space="0" w:color="000000"/>
              <w:bottom w:val="single" w:sz="4" w:space="0" w:color="000000"/>
              <w:right w:val="single" w:sz="4" w:space="0" w:color="000000"/>
            </w:tcBorders>
            <w:vAlign w:val="center"/>
            <w:hideMark/>
          </w:tcPr>
          <w:p w14:paraId="53F24F04" w14:textId="77777777" w:rsidR="00493CFB" w:rsidRPr="00EC1A59" w:rsidRDefault="00493CFB" w:rsidP="00AC1FC3">
            <w:pPr>
              <w:rPr>
                <w:rFonts w:ascii="Times New Roman" w:hAnsi="Times New Roman"/>
                <w:szCs w:val="24"/>
              </w:rPr>
            </w:pPr>
          </w:p>
        </w:tc>
        <w:tc>
          <w:tcPr>
            <w:tcW w:w="1462" w:type="pct"/>
            <w:tcBorders>
              <w:top w:val="nil"/>
              <w:left w:val="nil"/>
              <w:bottom w:val="single" w:sz="4" w:space="0" w:color="000000"/>
              <w:right w:val="single" w:sz="4" w:space="0" w:color="000000"/>
            </w:tcBorders>
            <w:vAlign w:val="center"/>
            <w:hideMark/>
          </w:tcPr>
          <w:p w14:paraId="11CE31E9"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35% cải tạo chỉnh trang; 65% tái cấu trúc.</w:t>
            </w:r>
          </w:p>
        </w:tc>
        <w:tc>
          <w:tcPr>
            <w:tcW w:w="1009" w:type="pct"/>
            <w:tcBorders>
              <w:top w:val="nil"/>
              <w:left w:val="nil"/>
              <w:bottom w:val="single" w:sz="4" w:space="0" w:color="000000"/>
              <w:right w:val="single" w:sz="4" w:space="0" w:color="000000"/>
            </w:tcBorders>
            <w:vAlign w:val="center"/>
            <w:hideMark/>
          </w:tcPr>
          <w:p w14:paraId="2E5D68E0"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Đất công cộng, dịch vụ: 5-40 tầng</w:t>
            </w:r>
          </w:p>
        </w:tc>
        <w:tc>
          <w:tcPr>
            <w:tcW w:w="594" w:type="pct"/>
            <w:vMerge/>
            <w:tcBorders>
              <w:top w:val="nil"/>
              <w:left w:val="single" w:sz="4" w:space="0" w:color="000000"/>
              <w:bottom w:val="single" w:sz="4" w:space="0" w:color="000000"/>
              <w:right w:val="single" w:sz="4" w:space="0" w:color="000000"/>
            </w:tcBorders>
            <w:vAlign w:val="center"/>
            <w:hideMark/>
          </w:tcPr>
          <w:p w14:paraId="508D19D0" w14:textId="77777777" w:rsidR="00493CFB" w:rsidRPr="00EC1A59" w:rsidRDefault="00493CFB" w:rsidP="00AC1FC3">
            <w:pPr>
              <w:jc w:val="center"/>
              <w:rPr>
                <w:rFonts w:ascii="Times New Roman" w:hAnsi="Times New Roman"/>
                <w:szCs w:val="24"/>
              </w:rPr>
            </w:pPr>
          </w:p>
        </w:tc>
        <w:tc>
          <w:tcPr>
            <w:tcW w:w="573" w:type="pct"/>
            <w:vMerge/>
            <w:tcBorders>
              <w:top w:val="nil"/>
              <w:left w:val="single" w:sz="4" w:space="0" w:color="000000"/>
              <w:bottom w:val="single" w:sz="4" w:space="0" w:color="000000"/>
              <w:right w:val="single" w:sz="4" w:space="0" w:color="000000"/>
            </w:tcBorders>
            <w:vAlign w:val="center"/>
            <w:hideMark/>
          </w:tcPr>
          <w:p w14:paraId="5024227E" w14:textId="77777777" w:rsidR="00493CFB" w:rsidRPr="00EC1A59" w:rsidRDefault="00493CFB" w:rsidP="00AC1FC3">
            <w:pPr>
              <w:jc w:val="center"/>
              <w:rPr>
                <w:rFonts w:ascii="Times New Roman" w:hAnsi="Times New Roman"/>
                <w:szCs w:val="24"/>
              </w:rPr>
            </w:pPr>
          </w:p>
        </w:tc>
      </w:tr>
      <w:tr w:rsidR="00EC1A59" w:rsidRPr="00EC1A59" w14:paraId="3906395E" w14:textId="77777777" w:rsidTr="00AC1FC3">
        <w:trPr>
          <w:trHeight w:val="315"/>
        </w:trPr>
        <w:tc>
          <w:tcPr>
            <w:tcW w:w="186" w:type="pct"/>
            <w:vMerge/>
            <w:tcBorders>
              <w:top w:val="nil"/>
              <w:left w:val="single" w:sz="4" w:space="0" w:color="000000"/>
              <w:bottom w:val="single" w:sz="4" w:space="0" w:color="000000"/>
              <w:right w:val="single" w:sz="4" w:space="0" w:color="000000"/>
            </w:tcBorders>
            <w:vAlign w:val="center"/>
            <w:hideMark/>
          </w:tcPr>
          <w:p w14:paraId="2538FEF0" w14:textId="77777777" w:rsidR="00493CFB" w:rsidRPr="00EC1A59" w:rsidRDefault="00493CFB" w:rsidP="00AC1FC3">
            <w:pPr>
              <w:jc w:val="center"/>
              <w:rPr>
                <w:rFonts w:ascii="Times New Roman" w:hAnsi="Times New Roman"/>
                <w:szCs w:val="24"/>
              </w:rPr>
            </w:pPr>
          </w:p>
        </w:tc>
        <w:tc>
          <w:tcPr>
            <w:tcW w:w="1176" w:type="pct"/>
            <w:vMerge/>
            <w:tcBorders>
              <w:top w:val="nil"/>
              <w:left w:val="single" w:sz="4" w:space="0" w:color="000000"/>
              <w:bottom w:val="single" w:sz="4" w:space="0" w:color="000000"/>
              <w:right w:val="single" w:sz="4" w:space="0" w:color="000000"/>
            </w:tcBorders>
            <w:vAlign w:val="center"/>
            <w:hideMark/>
          </w:tcPr>
          <w:p w14:paraId="16990D83" w14:textId="77777777" w:rsidR="00493CFB" w:rsidRPr="00EC1A59" w:rsidRDefault="00493CFB" w:rsidP="00AC1FC3">
            <w:pPr>
              <w:rPr>
                <w:rFonts w:ascii="Times New Roman" w:hAnsi="Times New Roman"/>
                <w:szCs w:val="24"/>
              </w:rPr>
            </w:pPr>
          </w:p>
        </w:tc>
        <w:tc>
          <w:tcPr>
            <w:tcW w:w="1462" w:type="pct"/>
            <w:tcBorders>
              <w:top w:val="nil"/>
              <w:left w:val="nil"/>
              <w:bottom w:val="single" w:sz="4" w:space="0" w:color="000000"/>
              <w:right w:val="single" w:sz="4" w:space="0" w:color="000000"/>
            </w:tcBorders>
            <w:vAlign w:val="center"/>
            <w:hideMark/>
          </w:tcPr>
          <w:p w14:paraId="08A829A5"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Di dân: 200.000 Người.</w:t>
            </w:r>
          </w:p>
        </w:tc>
        <w:tc>
          <w:tcPr>
            <w:tcW w:w="1009" w:type="pct"/>
            <w:tcBorders>
              <w:top w:val="nil"/>
              <w:left w:val="nil"/>
              <w:bottom w:val="single" w:sz="4" w:space="0" w:color="000000"/>
              <w:right w:val="single" w:sz="4" w:space="0" w:color="000000"/>
            </w:tcBorders>
            <w:vAlign w:val="center"/>
            <w:hideMark/>
          </w:tcPr>
          <w:p w14:paraId="36524442" w14:textId="42AC7AD6" w:rsidR="00493CFB" w:rsidRPr="00EC1A59" w:rsidRDefault="00493CFB" w:rsidP="00AC1FC3">
            <w:pPr>
              <w:jc w:val="center"/>
              <w:rPr>
                <w:rFonts w:ascii="Times New Roman" w:hAnsi="Times New Roman"/>
                <w:szCs w:val="24"/>
              </w:rPr>
            </w:pPr>
          </w:p>
        </w:tc>
        <w:tc>
          <w:tcPr>
            <w:tcW w:w="594" w:type="pct"/>
            <w:vMerge/>
            <w:tcBorders>
              <w:top w:val="nil"/>
              <w:left w:val="single" w:sz="4" w:space="0" w:color="000000"/>
              <w:bottom w:val="single" w:sz="4" w:space="0" w:color="000000"/>
              <w:right w:val="single" w:sz="4" w:space="0" w:color="000000"/>
            </w:tcBorders>
            <w:vAlign w:val="center"/>
            <w:hideMark/>
          </w:tcPr>
          <w:p w14:paraId="0D115CFD" w14:textId="77777777" w:rsidR="00493CFB" w:rsidRPr="00EC1A59" w:rsidRDefault="00493CFB" w:rsidP="00AC1FC3">
            <w:pPr>
              <w:jc w:val="center"/>
              <w:rPr>
                <w:rFonts w:ascii="Times New Roman" w:hAnsi="Times New Roman"/>
                <w:szCs w:val="24"/>
              </w:rPr>
            </w:pPr>
          </w:p>
        </w:tc>
        <w:tc>
          <w:tcPr>
            <w:tcW w:w="573" w:type="pct"/>
            <w:vMerge/>
            <w:tcBorders>
              <w:top w:val="nil"/>
              <w:left w:val="single" w:sz="4" w:space="0" w:color="000000"/>
              <w:bottom w:val="single" w:sz="4" w:space="0" w:color="000000"/>
              <w:right w:val="single" w:sz="4" w:space="0" w:color="000000"/>
            </w:tcBorders>
            <w:vAlign w:val="center"/>
            <w:hideMark/>
          </w:tcPr>
          <w:p w14:paraId="6E29148C" w14:textId="77777777" w:rsidR="00493CFB" w:rsidRPr="00EC1A59" w:rsidRDefault="00493CFB" w:rsidP="00AC1FC3">
            <w:pPr>
              <w:jc w:val="center"/>
              <w:rPr>
                <w:rFonts w:ascii="Times New Roman" w:hAnsi="Times New Roman"/>
                <w:szCs w:val="24"/>
              </w:rPr>
            </w:pPr>
          </w:p>
        </w:tc>
      </w:tr>
      <w:tr w:rsidR="00EC1A59" w:rsidRPr="00EC1A59" w14:paraId="42C92C04" w14:textId="77777777" w:rsidTr="00AC1FC3">
        <w:trPr>
          <w:trHeight w:val="630"/>
        </w:trPr>
        <w:tc>
          <w:tcPr>
            <w:tcW w:w="186" w:type="pct"/>
            <w:vMerge/>
            <w:tcBorders>
              <w:top w:val="nil"/>
              <w:left w:val="single" w:sz="4" w:space="0" w:color="000000"/>
              <w:bottom w:val="single" w:sz="4" w:space="0" w:color="000000"/>
              <w:right w:val="single" w:sz="4" w:space="0" w:color="000000"/>
            </w:tcBorders>
            <w:vAlign w:val="center"/>
            <w:hideMark/>
          </w:tcPr>
          <w:p w14:paraId="3ED3A463" w14:textId="77777777" w:rsidR="00493CFB" w:rsidRPr="00EC1A59" w:rsidRDefault="00493CFB" w:rsidP="00AC1FC3">
            <w:pPr>
              <w:jc w:val="center"/>
              <w:rPr>
                <w:rFonts w:ascii="Times New Roman" w:hAnsi="Times New Roman"/>
                <w:szCs w:val="24"/>
              </w:rPr>
            </w:pPr>
          </w:p>
        </w:tc>
        <w:tc>
          <w:tcPr>
            <w:tcW w:w="1176" w:type="pct"/>
            <w:vMerge/>
            <w:tcBorders>
              <w:top w:val="nil"/>
              <w:left w:val="single" w:sz="4" w:space="0" w:color="000000"/>
              <w:bottom w:val="single" w:sz="4" w:space="0" w:color="000000"/>
              <w:right w:val="single" w:sz="4" w:space="0" w:color="000000"/>
            </w:tcBorders>
            <w:vAlign w:val="center"/>
            <w:hideMark/>
          </w:tcPr>
          <w:p w14:paraId="5856509E" w14:textId="77777777" w:rsidR="00493CFB" w:rsidRPr="00EC1A59" w:rsidRDefault="00493CFB" w:rsidP="00AC1FC3">
            <w:pPr>
              <w:rPr>
                <w:rFonts w:ascii="Times New Roman" w:hAnsi="Times New Roman"/>
                <w:szCs w:val="24"/>
              </w:rPr>
            </w:pPr>
          </w:p>
        </w:tc>
        <w:tc>
          <w:tcPr>
            <w:tcW w:w="1462" w:type="pct"/>
            <w:tcBorders>
              <w:top w:val="nil"/>
              <w:left w:val="nil"/>
              <w:bottom w:val="single" w:sz="4" w:space="0" w:color="000000"/>
              <w:right w:val="single" w:sz="4" w:space="0" w:color="000000"/>
            </w:tcBorders>
            <w:vAlign w:val="center"/>
            <w:hideMark/>
          </w:tcPr>
          <w:p w14:paraId="025F9166" w14:textId="77777777" w:rsidR="00493CFB" w:rsidRPr="00EC1A59" w:rsidRDefault="00493CFB" w:rsidP="00AC1FC3">
            <w:pPr>
              <w:jc w:val="center"/>
              <w:rPr>
                <w:rFonts w:ascii="Times New Roman" w:hAnsi="Times New Roman"/>
                <w:szCs w:val="24"/>
              </w:rPr>
            </w:pPr>
            <w:proofErr w:type="gramStart"/>
            <w:r w:rsidRPr="00EC1A59">
              <w:rPr>
                <w:rFonts w:ascii="Times New Roman" w:hAnsi="Times New Roman"/>
                <w:szCs w:val="24"/>
              </w:rPr>
              <w:t>Nhu  cầu</w:t>
            </w:r>
            <w:proofErr w:type="gramEnd"/>
            <w:r w:rsidRPr="00EC1A59">
              <w:rPr>
                <w:rFonts w:ascii="Times New Roman" w:hAnsi="Times New Roman"/>
                <w:szCs w:val="24"/>
              </w:rPr>
              <w:t xml:space="preserve"> quỹ TDC:900 ha (30% tại chỗ, 70% khu ĐTM Đông Anh, Long Biên).</w:t>
            </w:r>
          </w:p>
        </w:tc>
        <w:tc>
          <w:tcPr>
            <w:tcW w:w="1009" w:type="pct"/>
            <w:tcBorders>
              <w:top w:val="nil"/>
              <w:left w:val="nil"/>
              <w:bottom w:val="single" w:sz="4" w:space="0" w:color="000000"/>
              <w:right w:val="single" w:sz="4" w:space="0" w:color="000000"/>
            </w:tcBorders>
            <w:vAlign w:val="center"/>
            <w:hideMark/>
          </w:tcPr>
          <w:p w14:paraId="27599AEC" w14:textId="6DF147C5" w:rsidR="00493CFB" w:rsidRPr="00EC1A59" w:rsidRDefault="00493CFB" w:rsidP="00AC1FC3">
            <w:pPr>
              <w:jc w:val="center"/>
              <w:rPr>
                <w:rFonts w:ascii="Times New Roman" w:hAnsi="Times New Roman"/>
                <w:szCs w:val="24"/>
              </w:rPr>
            </w:pPr>
          </w:p>
        </w:tc>
        <w:tc>
          <w:tcPr>
            <w:tcW w:w="594" w:type="pct"/>
            <w:vMerge/>
            <w:tcBorders>
              <w:top w:val="nil"/>
              <w:left w:val="single" w:sz="4" w:space="0" w:color="000000"/>
              <w:bottom w:val="single" w:sz="4" w:space="0" w:color="000000"/>
              <w:right w:val="single" w:sz="4" w:space="0" w:color="000000"/>
            </w:tcBorders>
            <w:vAlign w:val="center"/>
            <w:hideMark/>
          </w:tcPr>
          <w:p w14:paraId="3399114D" w14:textId="77777777" w:rsidR="00493CFB" w:rsidRPr="00EC1A59" w:rsidRDefault="00493CFB" w:rsidP="00AC1FC3">
            <w:pPr>
              <w:jc w:val="center"/>
              <w:rPr>
                <w:rFonts w:ascii="Times New Roman" w:hAnsi="Times New Roman"/>
                <w:szCs w:val="24"/>
              </w:rPr>
            </w:pPr>
          </w:p>
        </w:tc>
        <w:tc>
          <w:tcPr>
            <w:tcW w:w="573" w:type="pct"/>
            <w:vMerge/>
            <w:tcBorders>
              <w:top w:val="nil"/>
              <w:left w:val="single" w:sz="4" w:space="0" w:color="000000"/>
              <w:bottom w:val="single" w:sz="4" w:space="0" w:color="000000"/>
              <w:right w:val="single" w:sz="4" w:space="0" w:color="000000"/>
            </w:tcBorders>
            <w:vAlign w:val="center"/>
            <w:hideMark/>
          </w:tcPr>
          <w:p w14:paraId="12397EFB" w14:textId="77777777" w:rsidR="00493CFB" w:rsidRPr="00EC1A59" w:rsidRDefault="00493CFB" w:rsidP="00AC1FC3">
            <w:pPr>
              <w:jc w:val="center"/>
              <w:rPr>
                <w:rFonts w:ascii="Times New Roman" w:hAnsi="Times New Roman"/>
                <w:szCs w:val="24"/>
              </w:rPr>
            </w:pPr>
          </w:p>
        </w:tc>
      </w:tr>
      <w:tr w:rsidR="00EC1A59" w:rsidRPr="00EC1A59" w14:paraId="5BD32BA6" w14:textId="77777777" w:rsidTr="00AC1FC3">
        <w:trPr>
          <w:trHeight w:val="945"/>
        </w:trPr>
        <w:tc>
          <w:tcPr>
            <w:tcW w:w="186" w:type="pct"/>
            <w:vMerge/>
            <w:tcBorders>
              <w:top w:val="nil"/>
              <w:left w:val="single" w:sz="4" w:space="0" w:color="000000"/>
              <w:bottom w:val="single" w:sz="4" w:space="0" w:color="000000"/>
              <w:right w:val="single" w:sz="4" w:space="0" w:color="000000"/>
            </w:tcBorders>
            <w:vAlign w:val="center"/>
            <w:hideMark/>
          </w:tcPr>
          <w:p w14:paraId="3AAA5E36" w14:textId="77777777" w:rsidR="00493CFB" w:rsidRPr="00EC1A59" w:rsidRDefault="00493CFB" w:rsidP="00AC1FC3">
            <w:pPr>
              <w:jc w:val="center"/>
              <w:rPr>
                <w:rFonts w:ascii="Times New Roman" w:hAnsi="Times New Roman"/>
                <w:szCs w:val="24"/>
              </w:rPr>
            </w:pPr>
          </w:p>
        </w:tc>
        <w:tc>
          <w:tcPr>
            <w:tcW w:w="1176" w:type="pct"/>
            <w:vMerge/>
            <w:tcBorders>
              <w:top w:val="nil"/>
              <w:left w:val="single" w:sz="4" w:space="0" w:color="000000"/>
              <w:bottom w:val="single" w:sz="4" w:space="0" w:color="000000"/>
              <w:right w:val="single" w:sz="4" w:space="0" w:color="000000"/>
            </w:tcBorders>
            <w:vAlign w:val="center"/>
            <w:hideMark/>
          </w:tcPr>
          <w:p w14:paraId="34ECFF68" w14:textId="77777777" w:rsidR="00493CFB" w:rsidRPr="00EC1A59" w:rsidRDefault="00493CFB" w:rsidP="00AC1FC3">
            <w:pPr>
              <w:rPr>
                <w:rFonts w:ascii="Times New Roman" w:hAnsi="Times New Roman"/>
                <w:szCs w:val="24"/>
              </w:rPr>
            </w:pPr>
          </w:p>
        </w:tc>
        <w:tc>
          <w:tcPr>
            <w:tcW w:w="1462" w:type="pct"/>
            <w:tcBorders>
              <w:top w:val="nil"/>
              <w:left w:val="nil"/>
              <w:bottom w:val="single" w:sz="4" w:space="0" w:color="000000"/>
              <w:right w:val="single" w:sz="4" w:space="0" w:color="000000"/>
            </w:tcBorders>
            <w:vAlign w:val="center"/>
            <w:hideMark/>
          </w:tcPr>
          <w:p w14:paraId="030EFEB2"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Quỹ đất sau tái cấu trúc: 30% giao thông và cây xanh; 40% thương mại, dịch vụ khách sạn CBD…30% nhà ở.</w:t>
            </w:r>
          </w:p>
        </w:tc>
        <w:tc>
          <w:tcPr>
            <w:tcW w:w="1009" w:type="pct"/>
            <w:tcBorders>
              <w:top w:val="nil"/>
              <w:left w:val="nil"/>
              <w:bottom w:val="single" w:sz="4" w:space="0" w:color="000000"/>
              <w:right w:val="single" w:sz="4" w:space="0" w:color="000000"/>
            </w:tcBorders>
            <w:vAlign w:val="center"/>
            <w:hideMark/>
          </w:tcPr>
          <w:p w14:paraId="714D91D5" w14:textId="5C5B3D36" w:rsidR="00493CFB" w:rsidRPr="00EC1A59" w:rsidRDefault="00493CFB" w:rsidP="00AC1FC3">
            <w:pPr>
              <w:jc w:val="center"/>
              <w:rPr>
                <w:rFonts w:ascii="Times New Roman" w:hAnsi="Times New Roman"/>
                <w:szCs w:val="24"/>
              </w:rPr>
            </w:pPr>
          </w:p>
        </w:tc>
        <w:tc>
          <w:tcPr>
            <w:tcW w:w="594" w:type="pct"/>
            <w:vMerge/>
            <w:tcBorders>
              <w:top w:val="nil"/>
              <w:left w:val="single" w:sz="4" w:space="0" w:color="000000"/>
              <w:bottom w:val="single" w:sz="4" w:space="0" w:color="000000"/>
              <w:right w:val="single" w:sz="4" w:space="0" w:color="000000"/>
            </w:tcBorders>
            <w:vAlign w:val="center"/>
            <w:hideMark/>
          </w:tcPr>
          <w:p w14:paraId="47E087CD" w14:textId="77777777" w:rsidR="00493CFB" w:rsidRPr="00EC1A59" w:rsidRDefault="00493CFB" w:rsidP="00AC1FC3">
            <w:pPr>
              <w:jc w:val="center"/>
              <w:rPr>
                <w:rFonts w:ascii="Times New Roman" w:hAnsi="Times New Roman"/>
                <w:szCs w:val="24"/>
              </w:rPr>
            </w:pPr>
          </w:p>
        </w:tc>
        <w:tc>
          <w:tcPr>
            <w:tcW w:w="573" w:type="pct"/>
            <w:vMerge/>
            <w:tcBorders>
              <w:top w:val="nil"/>
              <w:left w:val="single" w:sz="4" w:space="0" w:color="000000"/>
              <w:bottom w:val="single" w:sz="4" w:space="0" w:color="000000"/>
              <w:right w:val="single" w:sz="4" w:space="0" w:color="000000"/>
            </w:tcBorders>
            <w:vAlign w:val="center"/>
            <w:hideMark/>
          </w:tcPr>
          <w:p w14:paraId="0BC691C7" w14:textId="77777777" w:rsidR="00493CFB" w:rsidRPr="00EC1A59" w:rsidRDefault="00493CFB" w:rsidP="00AC1FC3">
            <w:pPr>
              <w:jc w:val="center"/>
              <w:rPr>
                <w:rFonts w:ascii="Times New Roman" w:hAnsi="Times New Roman"/>
                <w:szCs w:val="24"/>
              </w:rPr>
            </w:pPr>
          </w:p>
        </w:tc>
      </w:tr>
      <w:tr w:rsidR="00EC1A59" w:rsidRPr="00EC1A59" w14:paraId="239CF6E0" w14:textId="77777777" w:rsidTr="00AC1FC3">
        <w:trPr>
          <w:trHeight w:val="630"/>
        </w:trPr>
        <w:tc>
          <w:tcPr>
            <w:tcW w:w="186" w:type="pct"/>
            <w:tcBorders>
              <w:top w:val="nil"/>
              <w:left w:val="single" w:sz="4" w:space="0" w:color="000000"/>
              <w:bottom w:val="single" w:sz="4" w:space="0" w:color="000000"/>
              <w:right w:val="single" w:sz="4" w:space="0" w:color="000000"/>
            </w:tcBorders>
            <w:vAlign w:val="center"/>
            <w:hideMark/>
          </w:tcPr>
          <w:p w14:paraId="4F3E6D86"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4</w:t>
            </w:r>
          </w:p>
        </w:tc>
        <w:tc>
          <w:tcPr>
            <w:tcW w:w="1176" w:type="pct"/>
            <w:tcBorders>
              <w:top w:val="nil"/>
              <w:left w:val="nil"/>
              <w:bottom w:val="single" w:sz="4" w:space="0" w:color="000000"/>
              <w:right w:val="single" w:sz="4" w:space="0" w:color="000000"/>
            </w:tcBorders>
            <w:vAlign w:val="center"/>
            <w:hideMark/>
          </w:tcPr>
          <w:p w14:paraId="28FC8EF0" w14:textId="77777777" w:rsidR="00493CFB" w:rsidRPr="00EC1A59" w:rsidRDefault="00493CFB" w:rsidP="00AC1FC3">
            <w:pPr>
              <w:rPr>
                <w:rFonts w:ascii="Times New Roman" w:hAnsi="Times New Roman"/>
                <w:szCs w:val="24"/>
              </w:rPr>
            </w:pPr>
            <w:r w:rsidRPr="00EC1A59">
              <w:rPr>
                <w:rFonts w:ascii="Times New Roman" w:hAnsi="Times New Roman"/>
                <w:szCs w:val="24"/>
              </w:rPr>
              <w:t>Dự án "Làng trong Phố"</w:t>
            </w:r>
          </w:p>
        </w:tc>
        <w:tc>
          <w:tcPr>
            <w:tcW w:w="1462" w:type="pct"/>
            <w:tcBorders>
              <w:top w:val="nil"/>
              <w:left w:val="nil"/>
              <w:bottom w:val="single" w:sz="4" w:space="0" w:color="000000"/>
              <w:right w:val="single" w:sz="4" w:space="0" w:color="000000"/>
            </w:tcBorders>
            <w:vAlign w:val="center"/>
            <w:hideMark/>
          </w:tcPr>
          <w:p w14:paraId="7C045E2F"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Vạn Phúc, Bát Tràng, Triều Khúc, Cự Đà, Tây Tựu</w:t>
            </w:r>
          </w:p>
        </w:tc>
        <w:tc>
          <w:tcPr>
            <w:tcW w:w="1009" w:type="pct"/>
            <w:tcBorders>
              <w:top w:val="nil"/>
              <w:left w:val="nil"/>
              <w:bottom w:val="single" w:sz="4" w:space="0" w:color="000000"/>
              <w:right w:val="single" w:sz="4" w:space="0" w:color="000000"/>
            </w:tcBorders>
            <w:vAlign w:val="center"/>
            <w:hideMark/>
          </w:tcPr>
          <w:p w14:paraId="4E9E187A" w14:textId="33482925" w:rsidR="00493CFB" w:rsidRPr="00EC1A59" w:rsidRDefault="00493CFB" w:rsidP="00AC1FC3">
            <w:pPr>
              <w:jc w:val="center"/>
              <w:rPr>
                <w:rFonts w:ascii="Times New Roman" w:hAnsi="Times New Roman"/>
                <w:szCs w:val="24"/>
              </w:rPr>
            </w:pPr>
          </w:p>
        </w:tc>
        <w:tc>
          <w:tcPr>
            <w:tcW w:w="594" w:type="pct"/>
            <w:tcBorders>
              <w:top w:val="nil"/>
              <w:left w:val="nil"/>
              <w:bottom w:val="single" w:sz="4" w:space="0" w:color="000000"/>
              <w:right w:val="single" w:sz="4" w:space="0" w:color="000000"/>
            </w:tcBorders>
            <w:vAlign w:val="center"/>
            <w:hideMark/>
          </w:tcPr>
          <w:p w14:paraId="221DCD46" w14:textId="725F32D3" w:rsidR="00493CFB" w:rsidRPr="00EC1A59" w:rsidRDefault="00493CFB" w:rsidP="00AC1FC3">
            <w:pPr>
              <w:jc w:val="center"/>
              <w:rPr>
                <w:rFonts w:ascii="Times New Roman" w:hAnsi="Times New Roman"/>
                <w:szCs w:val="24"/>
              </w:rPr>
            </w:pPr>
          </w:p>
        </w:tc>
        <w:tc>
          <w:tcPr>
            <w:tcW w:w="573" w:type="pct"/>
            <w:tcBorders>
              <w:top w:val="nil"/>
              <w:left w:val="nil"/>
              <w:bottom w:val="single" w:sz="4" w:space="0" w:color="000000"/>
              <w:right w:val="single" w:sz="4" w:space="0" w:color="000000"/>
            </w:tcBorders>
            <w:vAlign w:val="center"/>
            <w:hideMark/>
          </w:tcPr>
          <w:p w14:paraId="6C58BECF" w14:textId="492DC64F" w:rsidR="00493CFB" w:rsidRPr="00EC1A59" w:rsidRDefault="00493CFB" w:rsidP="00AC1FC3">
            <w:pPr>
              <w:jc w:val="center"/>
              <w:rPr>
                <w:rFonts w:ascii="Times New Roman" w:hAnsi="Times New Roman"/>
                <w:szCs w:val="24"/>
              </w:rPr>
            </w:pPr>
          </w:p>
        </w:tc>
      </w:tr>
      <w:tr w:rsidR="00EC1A59" w:rsidRPr="00EC1A59" w14:paraId="13249115" w14:textId="77777777" w:rsidTr="00AC1FC3">
        <w:trPr>
          <w:trHeight w:val="315"/>
        </w:trPr>
        <w:tc>
          <w:tcPr>
            <w:tcW w:w="186" w:type="pct"/>
            <w:vMerge w:val="restart"/>
            <w:tcBorders>
              <w:top w:val="nil"/>
              <w:left w:val="single" w:sz="4" w:space="0" w:color="000000"/>
              <w:bottom w:val="single" w:sz="4" w:space="0" w:color="000000"/>
              <w:right w:val="single" w:sz="4" w:space="0" w:color="000000"/>
            </w:tcBorders>
            <w:vAlign w:val="center"/>
            <w:hideMark/>
          </w:tcPr>
          <w:p w14:paraId="57B7A399"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5</w:t>
            </w:r>
          </w:p>
        </w:tc>
        <w:tc>
          <w:tcPr>
            <w:tcW w:w="1176" w:type="pct"/>
            <w:vMerge w:val="restart"/>
            <w:tcBorders>
              <w:top w:val="nil"/>
              <w:left w:val="single" w:sz="4" w:space="0" w:color="000000"/>
              <w:bottom w:val="single" w:sz="4" w:space="0" w:color="000000"/>
              <w:right w:val="single" w:sz="4" w:space="0" w:color="000000"/>
            </w:tcBorders>
            <w:vAlign w:val="center"/>
            <w:hideMark/>
          </w:tcPr>
          <w:p w14:paraId="3B0C1593" w14:textId="77777777" w:rsidR="00493CFB" w:rsidRPr="00EC1A59" w:rsidRDefault="00493CFB" w:rsidP="00AC1FC3">
            <w:pPr>
              <w:rPr>
                <w:rFonts w:ascii="Times New Roman" w:hAnsi="Times New Roman"/>
                <w:szCs w:val="24"/>
              </w:rPr>
            </w:pPr>
            <w:r w:rsidRPr="00EC1A59">
              <w:rPr>
                <w:rFonts w:ascii="Times New Roman" w:hAnsi="Times New Roman"/>
                <w:szCs w:val="24"/>
              </w:rPr>
              <w:t>Thí điểm một số ô phố trong phạm vi vành đai 3</w:t>
            </w:r>
          </w:p>
        </w:tc>
        <w:tc>
          <w:tcPr>
            <w:tcW w:w="1462" w:type="pct"/>
            <w:tcBorders>
              <w:top w:val="nil"/>
              <w:left w:val="nil"/>
              <w:bottom w:val="single" w:sz="4" w:space="0" w:color="000000"/>
              <w:right w:val="single" w:sz="4" w:space="0" w:color="000000"/>
            </w:tcBorders>
            <w:vAlign w:val="center"/>
            <w:hideMark/>
          </w:tcPr>
          <w:p w14:paraId="59A47EF1"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 xml:space="preserve">DT: </w:t>
            </w:r>
            <w:r w:rsidRPr="00EC1A59">
              <w:rPr>
                <w:rFonts w:ascii="Times New Roman" w:hAnsi="Times New Roman"/>
                <w:b/>
                <w:bCs/>
                <w:szCs w:val="24"/>
              </w:rPr>
              <w:t>130ha</w:t>
            </w:r>
            <w:r w:rsidRPr="00EC1A59">
              <w:rPr>
                <w:rFonts w:ascii="Times New Roman" w:hAnsi="Times New Roman"/>
                <w:szCs w:val="24"/>
              </w:rPr>
              <w:t xml:space="preserve"> (60.000ng)</w:t>
            </w:r>
          </w:p>
        </w:tc>
        <w:tc>
          <w:tcPr>
            <w:tcW w:w="1009" w:type="pct"/>
            <w:tcBorders>
              <w:top w:val="nil"/>
              <w:left w:val="nil"/>
              <w:bottom w:val="single" w:sz="4" w:space="0" w:color="000000"/>
              <w:right w:val="single" w:sz="4" w:space="0" w:color="000000"/>
            </w:tcBorders>
            <w:vAlign w:val="center"/>
            <w:hideMark/>
          </w:tcPr>
          <w:p w14:paraId="16A6DBE3"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Mật độ XD trung bình: 40%</w:t>
            </w:r>
          </w:p>
        </w:tc>
        <w:tc>
          <w:tcPr>
            <w:tcW w:w="594" w:type="pct"/>
            <w:vMerge w:val="restart"/>
            <w:tcBorders>
              <w:top w:val="nil"/>
              <w:left w:val="single" w:sz="4" w:space="0" w:color="000000"/>
              <w:bottom w:val="single" w:sz="4" w:space="0" w:color="000000"/>
              <w:right w:val="single" w:sz="4" w:space="0" w:color="000000"/>
            </w:tcBorders>
            <w:vAlign w:val="center"/>
            <w:hideMark/>
          </w:tcPr>
          <w:p w14:paraId="1A4E625E" w14:textId="151EBF6A" w:rsidR="00493CFB" w:rsidRPr="00EC1A59" w:rsidRDefault="00493CFB" w:rsidP="00AC1FC3">
            <w:pPr>
              <w:jc w:val="center"/>
              <w:rPr>
                <w:rFonts w:ascii="Times New Roman" w:hAnsi="Times New Roman"/>
                <w:szCs w:val="24"/>
              </w:rPr>
            </w:pPr>
            <w:r w:rsidRPr="00EC1A59">
              <w:rPr>
                <w:rFonts w:ascii="Times New Roman" w:hAnsi="Times New Roman"/>
                <w:szCs w:val="24"/>
              </w:rPr>
              <w:t>187.200</w:t>
            </w:r>
          </w:p>
        </w:tc>
        <w:tc>
          <w:tcPr>
            <w:tcW w:w="573" w:type="pct"/>
            <w:vMerge w:val="restart"/>
            <w:tcBorders>
              <w:top w:val="nil"/>
              <w:left w:val="single" w:sz="4" w:space="0" w:color="000000"/>
              <w:bottom w:val="single" w:sz="4" w:space="0" w:color="000000"/>
              <w:right w:val="single" w:sz="4" w:space="0" w:color="000000"/>
            </w:tcBorders>
            <w:vAlign w:val="center"/>
            <w:hideMark/>
          </w:tcPr>
          <w:p w14:paraId="4C206DE4" w14:textId="7D551C25" w:rsidR="00493CFB" w:rsidRPr="00EC1A59" w:rsidRDefault="00493CFB" w:rsidP="00AC1FC3">
            <w:pPr>
              <w:jc w:val="center"/>
              <w:rPr>
                <w:rFonts w:ascii="Times New Roman" w:hAnsi="Times New Roman"/>
                <w:szCs w:val="24"/>
              </w:rPr>
            </w:pPr>
            <w:r w:rsidRPr="00EC1A59">
              <w:rPr>
                <w:rFonts w:ascii="Times New Roman" w:hAnsi="Times New Roman"/>
                <w:szCs w:val="24"/>
              </w:rPr>
              <w:t>53.345</w:t>
            </w:r>
          </w:p>
        </w:tc>
      </w:tr>
      <w:tr w:rsidR="00EC1A59" w:rsidRPr="00EC1A59" w14:paraId="54AA2C06" w14:textId="77777777" w:rsidTr="00AC1FC3">
        <w:trPr>
          <w:trHeight w:val="630"/>
        </w:trPr>
        <w:tc>
          <w:tcPr>
            <w:tcW w:w="186" w:type="pct"/>
            <w:vMerge/>
            <w:tcBorders>
              <w:top w:val="nil"/>
              <w:left w:val="single" w:sz="4" w:space="0" w:color="000000"/>
              <w:bottom w:val="single" w:sz="4" w:space="0" w:color="000000"/>
              <w:right w:val="single" w:sz="4" w:space="0" w:color="000000"/>
            </w:tcBorders>
            <w:vAlign w:val="center"/>
            <w:hideMark/>
          </w:tcPr>
          <w:p w14:paraId="7CDE9084" w14:textId="77777777" w:rsidR="00493CFB" w:rsidRPr="00EC1A59" w:rsidRDefault="00493CFB" w:rsidP="00AC1FC3">
            <w:pPr>
              <w:jc w:val="center"/>
              <w:rPr>
                <w:rFonts w:ascii="Times New Roman" w:hAnsi="Times New Roman"/>
                <w:szCs w:val="24"/>
              </w:rPr>
            </w:pPr>
          </w:p>
        </w:tc>
        <w:tc>
          <w:tcPr>
            <w:tcW w:w="1176" w:type="pct"/>
            <w:vMerge/>
            <w:tcBorders>
              <w:top w:val="nil"/>
              <w:left w:val="single" w:sz="4" w:space="0" w:color="000000"/>
              <w:bottom w:val="single" w:sz="4" w:space="0" w:color="000000"/>
              <w:right w:val="single" w:sz="4" w:space="0" w:color="000000"/>
            </w:tcBorders>
            <w:vAlign w:val="center"/>
            <w:hideMark/>
          </w:tcPr>
          <w:p w14:paraId="015B1982" w14:textId="77777777" w:rsidR="00493CFB" w:rsidRPr="00EC1A59" w:rsidRDefault="00493CFB" w:rsidP="00AC1FC3">
            <w:pPr>
              <w:rPr>
                <w:rFonts w:ascii="Times New Roman" w:hAnsi="Times New Roman"/>
                <w:szCs w:val="24"/>
              </w:rPr>
            </w:pPr>
          </w:p>
        </w:tc>
        <w:tc>
          <w:tcPr>
            <w:tcW w:w="1462" w:type="pct"/>
            <w:tcBorders>
              <w:top w:val="nil"/>
              <w:left w:val="nil"/>
              <w:bottom w:val="single" w:sz="4" w:space="0" w:color="000000"/>
              <w:right w:val="single" w:sz="4" w:space="0" w:color="000000"/>
            </w:tcBorders>
            <w:vAlign w:val="center"/>
            <w:hideMark/>
          </w:tcPr>
          <w:p w14:paraId="1EEE45F4" w14:textId="77777777" w:rsidR="00493CFB" w:rsidRPr="00EC1A59" w:rsidRDefault="00493CFB" w:rsidP="00AC1FC3">
            <w:pPr>
              <w:jc w:val="center"/>
              <w:rPr>
                <w:rFonts w:ascii="Times New Roman" w:hAnsi="Times New Roman"/>
                <w:b/>
                <w:bCs/>
                <w:szCs w:val="24"/>
              </w:rPr>
            </w:pPr>
            <w:r w:rsidRPr="00EC1A59">
              <w:rPr>
                <w:rFonts w:ascii="Times New Roman" w:hAnsi="Times New Roman"/>
                <w:b/>
                <w:bCs/>
                <w:szCs w:val="24"/>
              </w:rPr>
              <w:t>30%</w:t>
            </w:r>
            <w:r w:rsidRPr="00EC1A59">
              <w:rPr>
                <w:rFonts w:ascii="Times New Roman" w:hAnsi="Times New Roman"/>
                <w:szCs w:val="24"/>
              </w:rPr>
              <w:t xml:space="preserve"> cải tạo chỉnh trang; </w:t>
            </w:r>
            <w:r w:rsidRPr="00EC1A59">
              <w:rPr>
                <w:rFonts w:ascii="Times New Roman" w:hAnsi="Times New Roman"/>
                <w:b/>
                <w:bCs/>
                <w:szCs w:val="24"/>
              </w:rPr>
              <w:t>70%</w:t>
            </w:r>
            <w:r w:rsidRPr="00EC1A59">
              <w:rPr>
                <w:rFonts w:ascii="Times New Roman" w:hAnsi="Times New Roman"/>
                <w:szCs w:val="24"/>
              </w:rPr>
              <w:t xml:space="preserve"> tái cấu trúc.</w:t>
            </w:r>
          </w:p>
        </w:tc>
        <w:tc>
          <w:tcPr>
            <w:tcW w:w="1009" w:type="pct"/>
            <w:tcBorders>
              <w:top w:val="nil"/>
              <w:left w:val="nil"/>
              <w:bottom w:val="single" w:sz="4" w:space="0" w:color="000000"/>
              <w:right w:val="single" w:sz="4" w:space="0" w:color="000000"/>
            </w:tcBorders>
            <w:vAlign w:val="center"/>
            <w:hideMark/>
          </w:tcPr>
          <w:p w14:paraId="35FE5E2F"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Đất công cộng, dịch vụ: 5-40 tầng</w:t>
            </w:r>
          </w:p>
        </w:tc>
        <w:tc>
          <w:tcPr>
            <w:tcW w:w="594" w:type="pct"/>
            <w:vMerge/>
            <w:tcBorders>
              <w:top w:val="nil"/>
              <w:left w:val="single" w:sz="4" w:space="0" w:color="000000"/>
              <w:bottom w:val="single" w:sz="4" w:space="0" w:color="000000"/>
              <w:right w:val="single" w:sz="4" w:space="0" w:color="000000"/>
            </w:tcBorders>
            <w:vAlign w:val="center"/>
            <w:hideMark/>
          </w:tcPr>
          <w:p w14:paraId="7A700D6C" w14:textId="77777777" w:rsidR="00493CFB" w:rsidRPr="00EC1A59" w:rsidRDefault="00493CFB" w:rsidP="00AC1FC3">
            <w:pPr>
              <w:jc w:val="center"/>
              <w:rPr>
                <w:rFonts w:ascii="Times New Roman" w:hAnsi="Times New Roman"/>
                <w:szCs w:val="24"/>
              </w:rPr>
            </w:pPr>
          </w:p>
        </w:tc>
        <w:tc>
          <w:tcPr>
            <w:tcW w:w="573" w:type="pct"/>
            <w:vMerge/>
            <w:tcBorders>
              <w:top w:val="nil"/>
              <w:left w:val="single" w:sz="4" w:space="0" w:color="000000"/>
              <w:bottom w:val="single" w:sz="4" w:space="0" w:color="000000"/>
              <w:right w:val="single" w:sz="4" w:space="0" w:color="000000"/>
            </w:tcBorders>
            <w:vAlign w:val="center"/>
            <w:hideMark/>
          </w:tcPr>
          <w:p w14:paraId="37BFD063" w14:textId="77777777" w:rsidR="00493CFB" w:rsidRPr="00EC1A59" w:rsidRDefault="00493CFB" w:rsidP="00AC1FC3">
            <w:pPr>
              <w:jc w:val="center"/>
              <w:rPr>
                <w:rFonts w:ascii="Times New Roman" w:hAnsi="Times New Roman"/>
                <w:szCs w:val="24"/>
              </w:rPr>
            </w:pPr>
          </w:p>
        </w:tc>
      </w:tr>
      <w:tr w:rsidR="00EC1A59" w:rsidRPr="00EC1A59" w14:paraId="526DA79B" w14:textId="77777777" w:rsidTr="00AC1FC3">
        <w:trPr>
          <w:trHeight w:val="315"/>
        </w:trPr>
        <w:tc>
          <w:tcPr>
            <w:tcW w:w="186" w:type="pct"/>
            <w:vMerge/>
            <w:tcBorders>
              <w:top w:val="nil"/>
              <w:left w:val="single" w:sz="4" w:space="0" w:color="000000"/>
              <w:bottom w:val="single" w:sz="4" w:space="0" w:color="000000"/>
              <w:right w:val="single" w:sz="4" w:space="0" w:color="000000"/>
            </w:tcBorders>
            <w:vAlign w:val="center"/>
            <w:hideMark/>
          </w:tcPr>
          <w:p w14:paraId="1F67B5A7" w14:textId="77777777" w:rsidR="00493CFB" w:rsidRPr="00EC1A59" w:rsidRDefault="00493CFB" w:rsidP="00AC1FC3">
            <w:pPr>
              <w:jc w:val="center"/>
              <w:rPr>
                <w:rFonts w:ascii="Times New Roman" w:hAnsi="Times New Roman"/>
                <w:szCs w:val="24"/>
              </w:rPr>
            </w:pPr>
          </w:p>
        </w:tc>
        <w:tc>
          <w:tcPr>
            <w:tcW w:w="1176" w:type="pct"/>
            <w:vMerge/>
            <w:tcBorders>
              <w:top w:val="nil"/>
              <w:left w:val="single" w:sz="4" w:space="0" w:color="000000"/>
              <w:bottom w:val="single" w:sz="4" w:space="0" w:color="000000"/>
              <w:right w:val="single" w:sz="4" w:space="0" w:color="000000"/>
            </w:tcBorders>
            <w:vAlign w:val="center"/>
            <w:hideMark/>
          </w:tcPr>
          <w:p w14:paraId="68B0887B" w14:textId="77777777" w:rsidR="00493CFB" w:rsidRPr="00EC1A59" w:rsidRDefault="00493CFB" w:rsidP="00AC1FC3">
            <w:pPr>
              <w:rPr>
                <w:rFonts w:ascii="Times New Roman" w:hAnsi="Times New Roman"/>
                <w:szCs w:val="24"/>
              </w:rPr>
            </w:pPr>
          </w:p>
        </w:tc>
        <w:tc>
          <w:tcPr>
            <w:tcW w:w="1462" w:type="pct"/>
            <w:tcBorders>
              <w:top w:val="nil"/>
              <w:left w:val="nil"/>
              <w:bottom w:val="single" w:sz="4" w:space="0" w:color="000000"/>
              <w:right w:val="single" w:sz="4" w:space="0" w:color="000000"/>
            </w:tcBorders>
            <w:vAlign w:val="center"/>
            <w:hideMark/>
          </w:tcPr>
          <w:p w14:paraId="5770B518"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 xml:space="preserve">Di dân: </w:t>
            </w:r>
            <w:r w:rsidRPr="00EC1A59">
              <w:rPr>
                <w:rFonts w:ascii="Times New Roman" w:hAnsi="Times New Roman"/>
                <w:b/>
                <w:bCs/>
                <w:szCs w:val="24"/>
              </w:rPr>
              <w:t>42.000 người</w:t>
            </w:r>
            <w:r w:rsidRPr="00EC1A59">
              <w:rPr>
                <w:rFonts w:ascii="Times New Roman" w:hAnsi="Times New Roman"/>
                <w:szCs w:val="24"/>
              </w:rPr>
              <w:t>.</w:t>
            </w:r>
          </w:p>
        </w:tc>
        <w:tc>
          <w:tcPr>
            <w:tcW w:w="1009" w:type="pct"/>
            <w:tcBorders>
              <w:top w:val="nil"/>
              <w:left w:val="nil"/>
              <w:bottom w:val="single" w:sz="4" w:space="0" w:color="000000"/>
              <w:right w:val="single" w:sz="4" w:space="0" w:color="000000"/>
            </w:tcBorders>
            <w:vAlign w:val="center"/>
            <w:hideMark/>
          </w:tcPr>
          <w:p w14:paraId="19E02E77"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Nhà ở cao tầng: 25-30 tầng</w:t>
            </w:r>
          </w:p>
        </w:tc>
        <w:tc>
          <w:tcPr>
            <w:tcW w:w="594" w:type="pct"/>
            <w:vMerge/>
            <w:tcBorders>
              <w:top w:val="nil"/>
              <w:left w:val="single" w:sz="4" w:space="0" w:color="000000"/>
              <w:bottom w:val="single" w:sz="4" w:space="0" w:color="000000"/>
              <w:right w:val="single" w:sz="4" w:space="0" w:color="000000"/>
            </w:tcBorders>
            <w:vAlign w:val="center"/>
            <w:hideMark/>
          </w:tcPr>
          <w:p w14:paraId="48634F6A" w14:textId="77777777" w:rsidR="00493CFB" w:rsidRPr="00EC1A59" w:rsidRDefault="00493CFB" w:rsidP="00AC1FC3">
            <w:pPr>
              <w:jc w:val="center"/>
              <w:rPr>
                <w:rFonts w:ascii="Times New Roman" w:hAnsi="Times New Roman"/>
                <w:szCs w:val="24"/>
              </w:rPr>
            </w:pPr>
          </w:p>
        </w:tc>
        <w:tc>
          <w:tcPr>
            <w:tcW w:w="573" w:type="pct"/>
            <w:vMerge/>
            <w:tcBorders>
              <w:top w:val="nil"/>
              <w:left w:val="single" w:sz="4" w:space="0" w:color="000000"/>
              <w:bottom w:val="single" w:sz="4" w:space="0" w:color="000000"/>
              <w:right w:val="single" w:sz="4" w:space="0" w:color="000000"/>
            </w:tcBorders>
            <w:vAlign w:val="center"/>
            <w:hideMark/>
          </w:tcPr>
          <w:p w14:paraId="24EA7A97" w14:textId="77777777" w:rsidR="00493CFB" w:rsidRPr="00EC1A59" w:rsidRDefault="00493CFB" w:rsidP="00AC1FC3">
            <w:pPr>
              <w:jc w:val="center"/>
              <w:rPr>
                <w:rFonts w:ascii="Times New Roman" w:hAnsi="Times New Roman"/>
                <w:szCs w:val="24"/>
              </w:rPr>
            </w:pPr>
          </w:p>
        </w:tc>
      </w:tr>
      <w:tr w:rsidR="00EC1A59" w:rsidRPr="00EC1A59" w14:paraId="36CD8912" w14:textId="77777777" w:rsidTr="00AC1FC3">
        <w:trPr>
          <w:trHeight w:val="630"/>
        </w:trPr>
        <w:tc>
          <w:tcPr>
            <w:tcW w:w="186" w:type="pct"/>
            <w:vMerge/>
            <w:tcBorders>
              <w:top w:val="nil"/>
              <w:left w:val="single" w:sz="4" w:space="0" w:color="000000"/>
              <w:bottom w:val="single" w:sz="4" w:space="0" w:color="000000"/>
              <w:right w:val="single" w:sz="4" w:space="0" w:color="000000"/>
            </w:tcBorders>
            <w:vAlign w:val="center"/>
            <w:hideMark/>
          </w:tcPr>
          <w:p w14:paraId="53C3BA5A" w14:textId="77777777" w:rsidR="00493CFB" w:rsidRPr="00EC1A59" w:rsidRDefault="00493CFB" w:rsidP="00AC1FC3">
            <w:pPr>
              <w:jc w:val="center"/>
              <w:rPr>
                <w:rFonts w:ascii="Times New Roman" w:hAnsi="Times New Roman"/>
                <w:szCs w:val="24"/>
              </w:rPr>
            </w:pPr>
          </w:p>
        </w:tc>
        <w:tc>
          <w:tcPr>
            <w:tcW w:w="1176" w:type="pct"/>
            <w:vMerge/>
            <w:tcBorders>
              <w:top w:val="nil"/>
              <w:left w:val="single" w:sz="4" w:space="0" w:color="000000"/>
              <w:bottom w:val="single" w:sz="4" w:space="0" w:color="000000"/>
              <w:right w:val="single" w:sz="4" w:space="0" w:color="000000"/>
            </w:tcBorders>
            <w:vAlign w:val="center"/>
            <w:hideMark/>
          </w:tcPr>
          <w:p w14:paraId="16D0EEC2" w14:textId="77777777" w:rsidR="00493CFB" w:rsidRPr="00EC1A59" w:rsidRDefault="00493CFB" w:rsidP="00AC1FC3">
            <w:pPr>
              <w:rPr>
                <w:rFonts w:ascii="Times New Roman" w:hAnsi="Times New Roman"/>
                <w:szCs w:val="24"/>
              </w:rPr>
            </w:pPr>
          </w:p>
        </w:tc>
        <w:tc>
          <w:tcPr>
            <w:tcW w:w="1462" w:type="pct"/>
            <w:tcBorders>
              <w:top w:val="nil"/>
              <w:left w:val="nil"/>
              <w:bottom w:val="single" w:sz="4" w:space="0" w:color="000000"/>
              <w:right w:val="single" w:sz="4" w:space="0" w:color="000000"/>
            </w:tcBorders>
            <w:vAlign w:val="center"/>
            <w:hideMark/>
          </w:tcPr>
          <w:p w14:paraId="686436B5" w14:textId="77777777" w:rsidR="00493CFB" w:rsidRPr="00EC1A59" w:rsidRDefault="00493CFB" w:rsidP="00AC1FC3">
            <w:pPr>
              <w:jc w:val="center"/>
              <w:rPr>
                <w:rFonts w:ascii="Times New Roman" w:hAnsi="Times New Roman"/>
                <w:szCs w:val="24"/>
              </w:rPr>
            </w:pPr>
            <w:proofErr w:type="gramStart"/>
            <w:r w:rsidRPr="00EC1A59">
              <w:rPr>
                <w:rFonts w:ascii="Times New Roman" w:hAnsi="Times New Roman"/>
                <w:szCs w:val="24"/>
              </w:rPr>
              <w:t>Nhu  cầu</w:t>
            </w:r>
            <w:proofErr w:type="gramEnd"/>
            <w:r w:rsidRPr="00EC1A59">
              <w:rPr>
                <w:rFonts w:ascii="Times New Roman" w:hAnsi="Times New Roman"/>
                <w:szCs w:val="24"/>
              </w:rPr>
              <w:t xml:space="preserve"> quỹ TDC:</w:t>
            </w:r>
            <w:r w:rsidRPr="00EC1A59">
              <w:rPr>
                <w:rFonts w:ascii="Times New Roman" w:hAnsi="Times New Roman"/>
                <w:b/>
                <w:bCs/>
                <w:szCs w:val="24"/>
              </w:rPr>
              <w:t>189 ha</w:t>
            </w:r>
            <w:r w:rsidRPr="00EC1A59">
              <w:rPr>
                <w:rFonts w:ascii="Times New Roman" w:hAnsi="Times New Roman"/>
                <w:szCs w:val="24"/>
              </w:rPr>
              <w:t xml:space="preserve"> (50% tại chỗ, 50% khu ĐTM phía Nam).</w:t>
            </w:r>
          </w:p>
        </w:tc>
        <w:tc>
          <w:tcPr>
            <w:tcW w:w="1009" w:type="pct"/>
            <w:tcBorders>
              <w:top w:val="nil"/>
              <w:left w:val="nil"/>
              <w:bottom w:val="single" w:sz="4" w:space="0" w:color="000000"/>
              <w:right w:val="single" w:sz="4" w:space="0" w:color="000000"/>
            </w:tcBorders>
            <w:vAlign w:val="center"/>
            <w:hideMark/>
          </w:tcPr>
          <w:p w14:paraId="67939A5D" w14:textId="4525B04D" w:rsidR="00493CFB" w:rsidRPr="00EC1A59" w:rsidRDefault="00493CFB" w:rsidP="00AC1FC3">
            <w:pPr>
              <w:jc w:val="center"/>
              <w:rPr>
                <w:rFonts w:ascii="Times New Roman" w:hAnsi="Times New Roman"/>
                <w:szCs w:val="24"/>
              </w:rPr>
            </w:pPr>
          </w:p>
        </w:tc>
        <w:tc>
          <w:tcPr>
            <w:tcW w:w="594" w:type="pct"/>
            <w:vMerge/>
            <w:tcBorders>
              <w:top w:val="nil"/>
              <w:left w:val="single" w:sz="4" w:space="0" w:color="000000"/>
              <w:bottom w:val="single" w:sz="4" w:space="0" w:color="000000"/>
              <w:right w:val="single" w:sz="4" w:space="0" w:color="000000"/>
            </w:tcBorders>
            <w:vAlign w:val="center"/>
            <w:hideMark/>
          </w:tcPr>
          <w:p w14:paraId="2495CF1C" w14:textId="77777777" w:rsidR="00493CFB" w:rsidRPr="00EC1A59" w:rsidRDefault="00493CFB" w:rsidP="00AC1FC3">
            <w:pPr>
              <w:jc w:val="center"/>
              <w:rPr>
                <w:rFonts w:ascii="Times New Roman" w:hAnsi="Times New Roman"/>
                <w:szCs w:val="24"/>
              </w:rPr>
            </w:pPr>
          </w:p>
        </w:tc>
        <w:tc>
          <w:tcPr>
            <w:tcW w:w="573" w:type="pct"/>
            <w:vMerge/>
            <w:tcBorders>
              <w:top w:val="nil"/>
              <w:left w:val="single" w:sz="4" w:space="0" w:color="000000"/>
              <w:bottom w:val="single" w:sz="4" w:space="0" w:color="000000"/>
              <w:right w:val="single" w:sz="4" w:space="0" w:color="000000"/>
            </w:tcBorders>
            <w:vAlign w:val="center"/>
            <w:hideMark/>
          </w:tcPr>
          <w:p w14:paraId="2237192D" w14:textId="77777777" w:rsidR="00493CFB" w:rsidRPr="00EC1A59" w:rsidRDefault="00493CFB" w:rsidP="00AC1FC3">
            <w:pPr>
              <w:jc w:val="center"/>
              <w:rPr>
                <w:rFonts w:ascii="Times New Roman" w:hAnsi="Times New Roman"/>
                <w:szCs w:val="24"/>
              </w:rPr>
            </w:pPr>
          </w:p>
        </w:tc>
      </w:tr>
      <w:tr w:rsidR="00EC1A59" w:rsidRPr="00EC1A59" w14:paraId="45BD9D68" w14:textId="77777777" w:rsidTr="00AC1FC3">
        <w:trPr>
          <w:trHeight w:val="945"/>
        </w:trPr>
        <w:tc>
          <w:tcPr>
            <w:tcW w:w="186" w:type="pct"/>
            <w:vMerge/>
            <w:tcBorders>
              <w:top w:val="nil"/>
              <w:left w:val="single" w:sz="4" w:space="0" w:color="000000"/>
              <w:bottom w:val="single" w:sz="4" w:space="0" w:color="000000"/>
              <w:right w:val="single" w:sz="4" w:space="0" w:color="000000"/>
            </w:tcBorders>
            <w:vAlign w:val="center"/>
            <w:hideMark/>
          </w:tcPr>
          <w:p w14:paraId="06105A73" w14:textId="77777777" w:rsidR="00493CFB" w:rsidRPr="00EC1A59" w:rsidRDefault="00493CFB" w:rsidP="00AC1FC3">
            <w:pPr>
              <w:jc w:val="center"/>
              <w:rPr>
                <w:rFonts w:ascii="Times New Roman" w:hAnsi="Times New Roman"/>
                <w:szCs w:val="24"/>
              </w:rPr>
            </w:pPr>
          </w:p>
        </w:tc>
        <w:tc>
          <w:tcPr>
            <w:tcW w:w="1176" w:type="pct"/>
            <w:vMerge/>
            <w:tcBorders>
              <w:top w:val="nil"/>
              <w:left w:val="single" w:sz="4" w:space="0" w:color="000000"/>
              <w:bottom w:val="single" w:sz="4" w:space="0" w:color="000000"/>
              <w:right w:val="single" w:sz="4" w:space="0" w:color="000000"/>
            </w:tcBorders>
            <w:vAlign w:val="center"/>
            <w:hideMark/>
          </w:tcPr>
          <w:p w14:paraId="3C6A9843" w14:textId="77777777" w:rsidR="00493CFB" w:rsidRPr="00EC1A59" w:rsidRDefault="00493CFB" w:rsidP="00AC1FC3">
            <w:pPr>
              <w:rPr>
                <w:rFonts w:ascii="Times New Roman" w:hAnsi="Times New Roman"/>
                <w:szCs w:val="24"/>
              </w:rPr>
            </w:pPr>
          </w:p>
        </w:tc>
        <w:tc>
          <w:tcPr>
            <w:tcW w:w="1462" w:type="pct"/>
            <w:tcBorders>
              <w:top w:val="nil"/>
              <w:left w:val="nil"/>
              <w:bottom w:val="single" w:sz="4" w:space="0" w:color="000000"/>
              <w:right w:val="single" w:sz="4" w:space="0" w:color="000000"/>
            </w:tcBorders>
            <w:vAlign w:val="center"/>
            <w:hideMark/>
          </w:tcPr>
          <w:p w14:paraId="60601BCD"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Quỹ đất sau tái cấu trúc: 30% giao thông và cây xanh; 20% thương mại, dịch vụ khách sạn 50% nhà ở</w:t>
            </w:r>
          </w:p>
        </w:tc>
        <w:tc>
          <w:tcPr>
            <w:tcW w:w="1009" w:type="pct"/>
            <w:tcBorders>
              <w:top w:val="nil"/>
              <w:left w:val="nil"/>
              <w:bottom w:val="single" w:sz="4" w:space="0" w:color="000000"/>
              <w:right w:val="single" w:sz="4" w:space="0" w:color="000000"/>
            </w:tcBorders>
            <w:vAlign w:val="center"/>
            <w:hideMark/>
          </w:tcPr>
          <w:p w14:paraId="62178307" w14:textId="51E9535D" w:rsidR="00493CFB" w:rsidRPr="00EC1A59" w:rsidRDefault="00493CFB" w:rsidP="00AC1FC3">
            <w:pPr>
              <w:jc w:val="center"/>
              <w:rPr>
                <w:rFonts w:ascii="Times New Roman" w:hAnsi="Times New Roman"/>
                <w:szCs w:val="24"/>
              </w:rPr>
            </w:pPr>
          </w:p>
        </w:tc>
        <w:tc>
          <w:tcPr>
            <w:tcW w:w="594" w:type="pct"/>
            <w:vMerge/>
            <w:tcBorders>
              <w:top w:val="nil"/>
              <w:left w:val="single" w:sz="4" w:space="0" w:color="000000"/>
              <w:bottom w:val="single" w:sz="4" w:space="0" w:color="000000"/>
              <w:right w:val="single" w:sz="4" w:space="0" w:color="000000"/>
            </w:tcBorders>
            <w:vAlign w:val="center"/>
            <w:hideMark/>
          </w:tcPr>
          <w:p w14:paraId="3B0A918A" w14:textId="77777777" w:rsidR="00493CFB" w:rsidRPr="00EC1A59" w:rsidRDefault="00493CFB" w:rsidP="00AC1FC3">
            <w:pPr>
              <w:jc w:val="center"/>
              <w:rPr>
                <w:rFonts w:ascii="Times New Roman" w:hAnsi="Times New Roman"/>
                <w:szCs w:val="24"/>
              </w:rPr>
            </w:pPr>
          </w:p>
        </w:tc>
        <w:tc>
          <w:tcPr>
            <w:tcW w:w="573" w:type="pct"/>
            <w:vMerge/>
            <w:tcBorders>
              <w:top w:val="nil"/>
              <w:left w:val="single" w:sz="4" w:space="0" w:color="000000"/>
              <w:bottom w:val="single" w:sz="4" w:space="0" w:color="000000"/>
              <w:right w:val="single" w:sz="4" w:space="0" w:color="000000"/>
            </w:tcBorders>
            <w:vAlign w:val="center"/>
            <w:hideMark/>
          </w:tcPr>
          <w:p w14:paraId="1F7E277D" w14:textId="77777777" w:rsidR="00493CFB" w:rsidRPr="00EC1A59" w:rsidRDefault="00493CFB" w:rsidP="00AC1FC3">
            <w:pPr>
              <w:jc w:val="center"/>
              <w:rPr>
                <w:rFonts w:ascii="Times New Roman" w:hAnsi="Times New Roman"/>
                <w:szCs w:val="24"/>
              </w:rPr>
            </w:pPr>
          </w:p>
        </w:tc>
      </w:tr>
      <w:tr w:rsidR="00EC1A59" w:rsidRPr="00EC1A59" w14:paraId="295B996A" w14:textId="77777777" w:rsidTr="00AC1FC3">
        <w:trPr>
          <w:trHeight w:val="315"/>
        </w:trPr>
        <w:tc>
          <w:tcPr>
            <w:tcW w:w="186" w:type="pct"/>
            <w:tcBorders>
              <w:top w:val="nil"/>
              <w:left w:val="single" w:sz="4" w:space="0" w:color="000000"/>
              <w:bottom w:val="single" w:sz="4" w:space="0" w:color="000000"/>
              <w:right w:val="single" w:sz="4" w:space="0" w:color="000000"/>
            </w:tcBorders>
            <w:vAlign w:val="center"/>
            <w:hideMark/>
          </w:tcPr>
          <w:p w14:paraId="164C8510" w14:textId="7F2FE502" w:rsidR="00493CFB" w:rsidRPr="00EC1A59" w:rsidRDefault="00493CFB" w:rsidP="00AC1FC3">
            <w:pPr>
              <w:jc w:val="center"/>
              <w:rPr>
                <w:rFonts w:ascii="Times New Roman" w:hAnsi="Times New Roman"/>
                <w:szCs w:val="24"/>
              </w:rPr>
            </w:pPr>
          </w:p>
        </w:tc>
        <w:tc>
          <w:tcPr>
            <w:tcW w:w="1176" w:type="pct"/>
            <w:tcBorders>
              <w:top w:val="nil"/>
              <w:left w:val="nil"/>
              <w:bottom w:val="single" w:sz="4" w:space="0" w:color="000000"/>
              <w:right w:val="single" w:sz="4" w:space="0" w:color="000000"/>
            </w:tcBorders>
            <w:vAlign w:val="center"/>
            <w:hideMark/>
          </w:tcPr>
          <w:p w14:paraId="109967F8" w14:textId="77777777" w:rsidR="00493CFB" w:rsidRPr="00EC1A59" w:rsidRDefault="00493CFB" w:rsidP="00AC1FC3">
            <w:pPr>
              <w:rPr>
                <w:rFonts w:ascii="Times New Roman" w:hAnsi="Times New Roman"/>
                <w:b/>
                <w:bCs/>
                <w:szCs w:val="24"/>
              </w:rPr>
            </w:pPr>
            <w:r w:rsidRPr="00EC1A59">
              <w:rPr>
                <w:rFonts w:ascii="Times New Roman" w:hAnsi="Times New Roman"/>
                <w:b/>
                <w:bCs/>
                <w:szCs w:val="24"/>
              </w:rPr>
              <w:t>Tổng số</w:t>
            </w:r>
          </w:p>
        </w:tc>
        <w:tc>
          <w:tcPr>
            <w:tcW w:w="1462" w:type="pct"/>
            <w:tcBorders>
              <w:top w:val="nil"/>
              <w:left w:val="nil"/>
              <w:bottom w:val="single" w:sz="4" w:space="0" w:color="000000"/>
              <w:right w:val="single" w:sz="4" w:space="0" w:color="000000"/>
            </w:tcBorders>
            <w:vAlign w:val="center"/>
            <w:hideMark/>
          </w:tcPr>
          <w:p w14:paraId="68364E90" w14:textId="6B716FD7" w:rsidR="00493CFB" w:rsidRPr="00EC1A59" w:rsidRDefault="00493CFB" w:rsidP="00AC1FC3">
            <w:pPr>
              <w:jc w:val="center"/>
              <w:rPr>
                <w:rFonts w:ascii="Times New Roman" w:hAnsi="Times New Roman"/>
                <w:szCs w:val="24"/>
              </w:rPr>
            </w:pPr>
          </w:p>
        </w:tc>
        <w:tc>
          <w:tcPr>
            <w:tcW w:w="1009" w:type="pct"/>
            <w:tcBorders>
              <w:top w:val="nil"/>
              <w:left w:val="nil"/>
              <w:bottom w:val="single" w:sz="4" w:space="0" w:color="000000"/>
              <w:right w:val="single" w:sz="4" w:space="0" w:color="000000"/>
            </w:tcBorders>
            <w:vAlign w:val="center"/>
            <w:hideMark/>
          </w:tcPr>
          <w:p w14:paraId="0670D05E" w14:textId="79DC7D85" w:rsidR="00493CFB" w:rsidRPr="00EC1A59" w:rsidRDefault="00493CFB" w:rsidP="00AC1FC3">
            <w:pPr>
              <w:jc w:val="center"/>
              <w:rPr>
                <w:rFonts w:ascii="Times New Roman" w:hAnsi="Times New Roman"/>
                <w:szCs w:val="24"/>
              </w:rPr>
            </w:pPr>
          </w:p>
        </w:tc>
        <w:tc>
          <w:tcPr>
            <w:tcW w:w="594" w:type="pct"/>
            <w:tcBorders>
              <w:top w:val="nil"/>
              <w:left w:val="nil"/>
              <w:bottom w:val="single" w:sz="4" w:space="0" w:color="000000"/>
              <w:right w:val="single" w:sz="4" w:space="0" w:color="000000"/>
            </w:tcBorders>
            <w:vAlign w:val="center"/>
            <w:hideMark/>
          </w:tcPr>
          <w:p w14:paraId="30F668C3" w14:textId="0F2F04F8" w:rsidR="00493CFB" w:rsidRPr="00EC1A59" w:rsidRDefault="00493CFB" w:rsidP="00AC1FC3">
            <w:pPr>
              <w:jc w:val="center"/>
              <w:rPr>
                <w:rFonts w:ascii="Times New Roman" w:hAnsi="Times New Roman"/>
                <w:b/>
                <w:bCs/>
                <w:szCs w:val="24"/>
              </w:rPr>
            </w:pPr>
            <w:r w:rsidRPr="00EC1A59">
              <w:rPr>
                <w:rFonts w:ascii="Times New Roman" w:hAnsi="Times New Roman"/>
                <w:b/>
                <w:bCs/>
                <w:szCs w:val="24"/>
              </w:rPr>
              <w:t>1.565.600</w:t>
            </w:r>
          </w:p>
        </w:tc>
        <w:tc>
          <w:tcPr>
            <w:tcW w:w="573" w:type="pct"/>
            <w:tcBorders>
              <w:top w:val="nil"/>
              <w:left w:val="nil"/>
              <w:bottom w:val="single" w:sz="4" w:space="0" w:color="000000"/>
              <w:right w:val="single" w:sz="4" w:space="0" w:color="000000"/>
            </w:tcBorders>
            <w:vAlign w:val="center"/>
            <w:hideMark/>
          </w:tcPr>
          <w:p w14:paraId="781DC6AB" w14:textId="00C6C165" w:rsidR="00493CFB" w:rsidRPr="00EC1A59" w:rsidRDefault="00493CFB" w:rsidP="00AC1FC3">
            <w:pPr>
              <w:jc w:val="center"/>
              <w:rPr>
                <w:rFonts w:ascii="Times New Roman" w:hAnsi="Times New Roman"/>
                <w:b/>
                <w:bCs/>
                <w:szCs w:val="24"/>
              </w:rPr>
            </w:pPr>
            <w:r w:rsidRPr="00EC1A59">
              <w:rPr>
                <w:rFonts w:ascii="Times New Roman" w:hAnsi="Times New Roman"/>
                <w:b/>
                <w:bCs/>
                <w:szCs w:val="24"/>
              </w:rPr>
              <w:t>209.805</w:t>
            </w:r>
          </w:p>
        </w:tc>
      </w:tr>
      <w:tr w:rsidR="00EC1A59" w:rsidRPr="00EC1A59" w14:paraId="574F8031" w14:textId="77777777" w:rsidTr="00AC1FC3">
        <w:trPr>
          <w:trHeight w:val="315"/>
        </w:trPr>
        <w:tc>
          <w:tcPr>
            <w:tcW w:w="186" w:type="pct"/>
            <w:tcBorders>
              <w:top w:val="nil"/>
              <w:left w:val="single" w:sz="4" w:space="0" w:color="000000"/>
              <w:bottom w:val="single" w:sz="4" w:space="0" w:color="000000"/>
              <w:right w:val="single" w:sz="4" w:space="0" w:color="000000"/>
            </w:tcBorders>
            <w:vAlign w:val="center"/>
            <w:hideMark/>
          </w:tcPr>
          <w:p w14:paraId="3A1944C2" w14:textId="77777777" w:rsidR="00493CFB" w:rsidRPr="00EC1A59" w:rsidRDefault="00493CFB" w:rsidP="00AC1FC3">
            <w:pPr>
              <w:jc w:val="center"/>
              <w:rPr>
                <w:rFonts w:ascii="Times New Roman" w:hAnsi="Times New Roman"/>
                <w:b/>
                <w:bCs/>
                <w:szCs w:val="24"/>
              </w:rPr>
            </w:pPr>
            <w:r w:rsidRPr="00EC1A59">
              <w:rPr>
                <w:rFonts w:ascii="Times New Roman" w:hAnsi="Times New Roman"/>
                <w:b/>
                <w:bCs/>
                <w:szCs w:val="24"/>
              </w:rPr>
              <w:t>III</w:t>
            </w:r>
          </w:p>
        </w:tc>
        <w:tc>
          <w:tcPr>
            <w:tcW w:w="1176" w:type="pct"/>
            <w:tcBorders>
              <w:top w:val="nil"/>
              <w:left w:val="nil"/>
              <w:bottom w:val="single" w:sz="4" w:space="0" w:color="000000"/>
              <w:right w:val="single" w:sz="4" w:space="0" w:color="000000"/>
            </w:tcBorders>
            <w:vAlign w:val="center"/>
            <w:hideMark/>
          </w:tcPr>
          <w:p w14:paraId="766FAABA" w14:textId="77777777" w:rsidR="00493CFB" w:rsidRPr="00EC1A59" w:rsidRDefault="00493CFB" w:rsidP="00AC1FC3">
            <w:pPr>
              <w:rPr>
                <w:rFonts w:ascii="Times New Roman" w:hAnsi="Times New Roman"/>
                <w:b/>
                <w:bCs/>
                <w:szCs w:val="24"/>
              </w:rPr>
            </w:pPr>
            <w:r w:rsidRPr="00EC1A59">
              <w:rPr>
                <w:rFonts w:ascii="Times New Roman" w:hAnsi="Times New Roman"/>
                <w:b/>
                <w:bCs/>
                <w:szCs w:val="24"/>
              </w:rPr>
              <w:t>CÔNG NGHIỆP</w:t>
            </w:r>
          </w:p>
        </w:tc>
        <w:tc>
          <w:tcPr>
            <w:tcW w:w="1462" w:type="pct"/>
            <w:tcBorders>
              <w:top w:val="nil"/>
              <w:left w:val="nil"/>
              <w:bottom w:val="single" w:sz="4" w:space="0" w:color="000000"/>
              <w:right w:val="single" w:sz="4" w:space="0" w:color="000000"/>
            </w:tcBorders>
            <w:vAlign w:val="center"/>
            <w:hideMark/>
          </w:tcPr>
          <w:p w14:paraId="34F5A31F" w14:textId="63F601ED" w:rsidR="00493CFB" w:rsidRPr="00EC1A59" w:rsidRDefault="00493CFB" w:rsidP="00AC1FC3">
            <w:pPr>
              <w:jc w:val="center"/>
              <w:rPr>
                <w:rFonts w:ascii="Times New Roman" w:hAnsi="Times New Roman"/>
                <w:b/>
                <w:bCs/>
                <w:szCs w:val="24"/>
              </w:rPr>
            </w:pPr>
          </w:p>
        </w:tc>
        <w:tc>
          <w:tcPr>
            <w:tcW w:w="1009" w:type="pct"/>
            <w:tcBorders>
              <w:top w:val="nil"/>
              <w:left w:val="nil"/>
              <w:bottom w:val="single" w:sz="4" w:space="0" w:color="000000"/>
              <w:right w:val="single" w:sz="4" w:space="0" w:color="000000"/>
            </w:tcBorders>
            <w:vAlign w:val="center"/>
            <w:hideMark/>
          </w:tcPr>
          <w:p w14:paraId="4E7FB859" w14:textId="6FB4D0D0" w:rsidR="00493CFB" w:rsidRPr="00EC1A59" w:rsidRDefault="00493CFB" w:rsidP="00AC1FC3">
            <w:pPr>
              <w:jc w:val="center"/>
              <w:rPr>
                <w:rFonts w:ascii="Times New Roman" w:hAnsi="Times New Roman"/>
                <w:szCs w:val="24"/>
              </w:rPr>
            </w:pPr>
          </w:p>
        </w:tc>
        <w:tc>
          <w:tcPr>
            <w:tcW w:w="594" w:type="pct"/>
            <w:tcBorders>
              <w:top w:val="nil"/>
              <w:left w:val="nil"/>
              <w:bottom w:val="single" w:sz="4" w:space="0" w:color="000000"/>
              <w:right w:val="single" w:sz="4" w:space="0" w:color="000000"/>
            </w:tcBorders>
            <w:vAlign w:val="center"/>
            <w:hideMark/>
          </w:tcPr>
          <w:p w14:paraId="14D0113E" w14:textId="06BBC090" w:rsidR="00493CFB" w:rsidRPr="00EC1A59" w:rsidRDefault="00493CFB" w:rsidP="00AC1FC3">
            <w:pPr>
              <w:jc w:val="center"/>
              <w:rPr>
                <w:rFonts w:ascii="Times New Roman" w:hAnsi="Times New Roman"/>
                <w:szCs w:val="24"/>
              </w:rPr>
            </w:pPr>
          </w:p>
        </w:tc>
        <w:tc>
          <w:tcPr>
            <w:tcW w:w="573" w:type="pct"/>
            <w:tcBorders>
              <w:top w:val="nil"/>
              <w:left w:val="nil"/>
              <w:bottom w:val="single" w:sz="4" w:space="0" w:color="000000"/>
              <w:right w:val="single" w:sz="4" w:space="0" w:color="000000"/>
            </w:tcBorders>
            <w:vAlign w:val="center"/>
            <w:hideMark/>
          </w:tcPr>
          <w:p w14:paraId="0D322203" w14:textId="6BD717AC" w:rsidR="00493CFB" w:rsidRPr="00EC1A59" w:rsidRDefault="00493CFB" w:rsidP="00AC1FC3">
            <w:pPr>
              <w:jc w:val="center"/>
              <w:rPr>
                <w:rFonts w:ascii="Times New Roman" w:hAnsi="Times New Roman"/>
                <w:szCs w:val="24"/>
              </w:rPr>
            </w:pPr>
          </w:p>
        </w:tc>
      </w:tr>
      <w:tr w:rsidR="00EC1A59" w:rsidRPr="00EC1A59" w14:paraId="165417B0" w14:textId="77777777" w:rsidTr="00AC1FC3">
        <w:trPr>
          <w:trHeight w:val="315"/>
        </w:trPr>
        <w:tc>
          <w:tcPr>
            <w:tcW w:w="186" w:type="pct"/>
            <w:vMerge w:val="restart"/>
            <w:tcBorders>
              <w:top w:val="nil"/>
              <w:left w:val="single" w:sz="4" w:space="0" w:color="000000"/>
              <w:bottom w:val="single" w:sz="4" w:space="0" w:color="000000"/>
              <w:right w:val="single" w:sz="4" w:space="0" w:color="000000"/>
            </w:tcBorders>
            <w:vAlign w:val="center"/>
            <w:hideMark/>
          </w:tcPr>
          <w:p w14:paraId="1FF5ACFF"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1</w:t>
            </w:r>
          </w:p>
        </w:tc>
        <w:tc>
          <w:tcPr>
            <w:tcW w:w="1176" w:type="pct"/>
            <w:vMerge w:val="restart"/>
            <w:tcBorders>
              <w:top w:val="nil"/>
              <w:left w:val="single" w:sz="4" w:space="0" w:color="000000"/>
              <w:bottom w:val="single" w:sz="4" w:space="0" w:color="000000"/>
              <w:right w:val="single" w:sz="4" w:space="0" w:color="000000"/>
            </w:tcBorders>
            <w:vAlign w:val="center"/>
            <w:hideMark/>
          </w:tcPr>
          <w:p w14:paraId="2EFA7A45" w14:textId="77777777" w:rsidR="00493CFB" w:rsidRPr="00EC1A59" w:rsidRDefault="00493CFB" w:rsidP="00AC1FC3">
            <w:pPr>
              <w:rPr>
                <w:rFonts w:ascii="Times New Roman" w:hAnsi="Times New Roman"/>
                <w:szCs w:val="24"/>
              </w:rPr>
            </w:pPr>
            <w:r w:rsidRPr="00EC1A59">
              <w:rPr>
                <w:rFonts w:ascii="Times New Roman" w:hAnsi="Times New Roman"/>
                <w:szCs w:val="24"/>
              </w:rPr>
              <w:t>Các khu, cụm CN trên địa bàn TP</w:t>
            </w:r>
          </w:p>
        </w:tc>
        <w:tc>
          <w:tcPr>
            <w:tcW w:w="1462" w:type="pct"/>
            <w:tcBorders>
              <w:top w:val="nil"/>
              <w:left w:val="nil"/>
              <w:bottom w:val="single" w:sz="4" w:space="0" w:color="000000"/>
              <w:right w:val="single" w:sz="4" w:space="0" w:color="000000"/>
            </w:tcBorders>
            <w:vAlign w:val="center"/>
            <w:hideMark/>
          </w:tcPr>
          <w:p w14:paraId="5A31756B"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KCN: 3636 ha</w:t>
            </w:r>
          </w:p>
        </w:tc>
        <w:tc>
          <w:tcPr>
            <w:tcW w:w="1009" w:type="pct"/>
            <w:tcBorders>
              <w:top w:val="nil"/>
              <w:left w:val="nil"/>
              <w:bottom w:val="single" w:sz="4" w:space="0" w:color="000000"/>
              <w:right w:val="single" w:sz="4" w:space="0" w:color="000000"/>
            </w:tcBorders>
            <w:vAlign w:val="center"/>
            <w:hideMark/>
          </w:tcPr>
          <w:p w14:paraId="3672673C" w14:textId="35B406A3" w:rsidR="00493CFB" w:rsidRPr="00EC1A59" w:rsidRDefault="00493CFB" w:rsidP="00AC1FC3">
            <w:pPr>
              <w:jc w:val="center"/>
              <w:rPr>
                <w:rFonts w:ascii="Times New Roman" w:hAnsi="Times New Roman"/>
                <w:szCs w:val="24"/>
              </w:rPr>
            </w:pPr>
          </w:p>
        </w:tc>
        <w:tc>
          <w:tcPr>
            <w:tcW w:w="594" w:type="pct"/>
            <w:tcBorders>
              <w:top w:val="nil"/>
              <w:left w:val="nil"/>
              <w:bottom w:val="single" w:sz="4" w:space="0" w:color="000000"/>
              <w:right w:val="single" w:sz="4" w:space="0" w:color="000000"/>
            </w:tcBorders>
            <w:vAlign w:val="center"/>
            <w:hideMark/>
          </w:tcPr>
          <w:p w14:paraId="5DEF28B6" w14:textId="0E2C5D47" w:rsidR="00493CFB" w:rsidRPr="00EC1A59" w:rsidRDefault="00493CFB" w:rsidP="00AC1FC3">
            <w:pPr>
              <w:jc w:val="center"/>
              <w:rPr>
                <w:rFonts w:ascii="Times New Roman" w:hAnsi="Times New Roman"/>
                <w:szCs w:val="24"/>
              </w:rPr>
            </w:pPr>
            <w:r w:rsidRPr="00EC1A59">
              <w:rPr>
                <w:rFonts w:ascii="Times New Roman" w:hAnsi="Times New Roman"/>
                <w:szCs w:val="24"/>
              </w:rPr>
              <w:t>KCN: 76.356</w:t>
            </w:r>
          </w:p>
        </w:tc>
        <w:tc>
          <w:tcPr>
            <w:tcW w:w="573" w:type="pct"/>
            <w:tcBorders>
              <w:top w:val="nil"/>
              <w:left w:val="nil"/>
              <w:bottom w:val="single" w:sz="4" w:space="0" w:color="000000"/>
              <w:right w:val="single" w:sz="4" w:space="0" w:color="000000"/>
            </w:tcBorders>
            <w:vAlign w:val="center"/>
            <w:hideMark/>
          </w:tcPr>
          <w:p w14:paraId="3AF9A5A2" w14:textId="2DBA8B96" w:rsidR="00493CFB" w:rsidRPr="00EC1A59" w:rsidRDefault="00493CFB" w:rsidP="00AC1FC3">
            <w:pPr>
              <w:jc w:val="center"/>
              <w:rPr>
                <w:rFonts w:ascii="Times New Roman" w:hAnsi="Times New Roman"/>
                <w:szCs w:val="24"/>
              </w:rPr>
            </w:pPr>
            <w:r w:rsidRPr="00EC1A59">
              <w:rPr>
                <w:rFonts w:ascii="Times New Roman" w:hAnsi="Times New Roman"/>
                <w:szCs w:val="24"/>
              </w:rPr>
              <w:t>KCN:</w:t>
            </w:r>
          </w:p>
        </w:tc>
      </w:tr>
      <w:tr w:rsidR="00EC1A59" w:rsidRPr="00EC1A59" w14:paraId="46B149C6" w14:textId="77777777" w:rsidTr="00AC1FC3">
        <w:trPr>
          <w:trHeight w:val="315"/>
        </w:trPr>
        <w:tc>
          <w:tcPr>
            <w:tcW w:w="186" w:type="pct"/>
            <w:vMerge/>
            <w:tcBorders>
              <w:top w:val="nil"/>
              <w:left w:val="single" w:sz="4" w:space="0" w:color="000000"/>
              <w:bottom w:val="single" w:sz="4" w:space="0" w:color="000000"/>
              <w:right w:val="single" w:sz="4" w:space="0" w:color="000000"/>
            </w:tcBorders>
            <w:vAlign w:val="center"/>
            <w:hideMark/>
          </w:tcPr>
          <w:p w14:paraId="331D7AA1" w14:textId="77777777" w:rsidR="00493CFB" w:rsidRPr="00EC1A59" w:rsidRDefault="00493CFB" w:rsidP="00AC1FC3">
            <w:pPr>
              <w:jc w:val="center"/>
              <w:rPr>
                <w:rFonts w:ascii="Times New Roman" w:hAnsi="Times New Roman"/>
                <w:szCs w:val="24"/>
              </w:rPr>
            </w:pPr>
          </w:p>
        </w:tc>
        <w:tc>
          <w:tcPr>
            <w:tcW w:w="1176" w:type="pct"/>
            <w:vMerge/>
            <w:tcBorders>
              <w:top w:val="nil"/>
              <w:left w:val="single" w:sz="4" w:space="0" w:color="000000"/>
              <w:bottom w:val="single" w:sz="4" w:space="0" w:color="000000"/>
              <w:right w:val="single" w:sz="4" w:space="0" w:color="000000"/>
            </w:tcBorders>
            <w:vAlign w:val="center"/>
            <w:hideMark/>
          </w:tcPr>
          <w:p w14:paraId="0CF6351A" w14:textId="77777777" w:rsidR="00493CFB" w:rsidRPr="00EC1A59" w:rsidRDefault="00493CFB" w:rsidP="00AC1FC3">
            <w:pPr>
              <w:rPr>
                <w:rFonts w:ascii="Times New Roman" w:hAnsi="Times New Roman"/>
                <w:szCs w:val="24"/>
              </w:rPr>
            </w:pPr>
          </w:p>
        </w:tc>
        <w:tc>
          <w:tcPr>
            <w:tcW w:w="1462" w:type="pct"/>
            <w:tcBorders>
              <w:top w:val="nil"/>
              <w:left w:val="nil"/>
              <w:bottom w:val="single" w:sz="4" w:space="0" w:color="000000"/>
              <w:right w:val="single" w:sz="4" w:space="0" w:color="000000"/>
            </w:tcBorders>
            <w:vAlign w:val="center"/>
            <w:hideMark/>
          </w:tcPr>
          <w:p w14:paraId="5C5FEC47"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CCN: 4375 ha</w:t>
            </w:r>
          </w:p>
        </w:tc>
        <w:tc>
          <w:tcPr>
            <w:tcW w:w="1009" w:type="pct"/>
            <w:tcBorders>
              <w:top w:val="nil"/>
              <w:left w:val="nil"/>
              <w:bottom w:val="single" w:sz="4" w:space="0" w:color="000000"/>
              <w:right w:val="single" w:sz="4" w:space="0" w:color="000000"/>
            </w:tcBorders>
            <w:vAlign w:val="center"/>
            <w:hideMark/>
          </w:tcPr>
          <w:p w14:paraId="66F844B8" w14:textId="6889BA74" w:rsidR="00493CFB" w:rsidRPr="00EC1A59" w:rsidRDefault="00493CFB" w:rsidP="00AC1FC3">
            <w:pPr>
              <w:jc w:val="center"/>
              <w:rPr>
                <w:rFonts w:ascii="Times New Roman" w:hAnsi="Times New Roman"/>
                <w:szCs w:val="24"/>
              </w:rPr>
            </w:pPr>
          </w:p>
        </w:tc>
        <w:tc>
          <w:tcPr>
            <w:tcW w:w="594" w:type="pct"/>
            <w:tcBorders>
              <w:top w:val="nil"/>
              <w:left w:val="nil"/>
              <w:bottom w:val="single" w:sz="4" w:space="0" w:color="000000"/>
              <w:right w:val="single" w:sz="4" w:space="0" w:color="000000"/>
            </w:tcBorders>
            <w:vAlign w:val="center"/>
            <w:hideMark/>
          </w:tcPr>
          <w:p w14:paraId="5D713A62" w14:textId="7D2AE7E9" w:rsidR="00493CFB" w:rsidRPr="00EC1A59" w:rsidRDefault="00493CFB" w:rsidP="00AC1FC3">
            <w:pPr>
              <w:jc w:val="center"/>
              <w:rPr>
                <w:rFonts w:ascii="Times New Roman" w:hAnsi="Times New Roman"/>
                <w:szCs w:val="24"/>
              </w:rPr>
            </w:pPr>
            <w:r w:rsidRPr="00EC1A59">
              <w:rPr>
                <w:rFonts w:ascii="Times New Roman" w:hAnsi="Times New Roman"/>
                <w:szCs w:val="24"/>
              </w:rPr>
              <w:t>CCN: 109.375</w:t>
            </w:r>
          </w:p>
        </w:tc>
        <w:tc>
          <w:tcPr>
            <w:tcW w:w="573" w:type="pct"/>
            <w:tcBorders>
              <w:top w:val="nil"/>
              <w:left w:val="nil"/>
              <w:bottom w:val="single" w:sz="4" w:space="0" w:color="000000"/>
              <w:right w:val="single" w:sz="4" w:space="0" w:color="000000"/>
            </w:tcBorders>
            <w:vAlign w:val="center"/>
            <w:hideMark/>
          </w:tcPr>
          <w:p w14:paraId="5BD99EE3" w14:textId="6169BB96" w:rsidR="00493CFB" w:rsidRPr="00EC1A59" w:rsidRDefault="00493CFB" w:rsidP="00AC1FC3">
            <w:pPr>
              <w:jc w:val="center"/>
              <w:rPr>
                <w:rFonts w:ascii="Times New Roman" w:hAnsi="Times New Roman"/>
                <w:szCs w:val="24"/>
              </w:rPr>
            </w:pPr>
            <w:r w:rsidRPr="00EC1A59">
              <w:rPr>
                <w:rFonts w:ascii="Times New Roman" w:hAnsi="Times New Roman"/>
                <w:szCs w:val="24"/>
              </w:rPr>
              <w:t>~ 4.370</w:t>
            </w:r>
          </w:p>
        </w:tc>
      </w:tr>
      <w:tr w:rsidR="00EC1A59" w:rsidRPr="00EC1A59" w14:paraId="67072930" w14:textId="77777777" w:rsidTr="00AC1FC3">
        <w:trPr>
          <w:trHeight w:val="315"/>
        </w:trPr>
        <w:tc>
          <w:tcPr>
            <w:tcW w:w="186" w:type="pct"/>
            <w:vMerge/>
            <w:tcBorders>
              <w:top w:val="nil"/>
              <w:left w:val="single" w:sz="4" w:space="0" w:color="000000"/>
              <w:bottom w:val="single" w:sz="4" w:space="0" w:color="000000"/>
              <w:right w:val="single" w:sz="4" w:space="0" w:color="000000"/>
            </w:tcBorders>
            <w:vAlign w:val="center"/>
            <w:hideMark/>
          </w:tcPr>
          <w:p w14:paraId="1A680C92" w14:textId="77777777" w:rsidR="00493CFB" w:rsidRPr="00EC1A59" w:rsidRDefault="00493CFB" w:rsidP="00AC1FC3">
            <w:pPr>
              <w:jc w:val="center"/>
              <w:rPr>
                <w:rFonts w:ascii="Times New Roman" w:hAnsi="Times New Roman"/>
                <w:szCs w:val="24"/>
              </w:rPr>
            </w:pPr>
          </w:p>
        </w:tc>
        <w:tc>
          <w:tcPr>
            <w:tcW w:w="1176" w:type="pct"/>
            <w:vMerge/>
            <w:tcBorders>
              <w:top w:val="nil"/>
              <w:left w:val="single" w:sz="4" w:space="0" w:color="000000"/>
              <w:bottom w:val="single" w:sz="4" w:space="0" w:color="000000"/>
              <w:right w:val="single" w:sz="4" w:space="0" w:color="000000"/>
            </w:tcBorders>
            <w:vAlign w:val="center"/>
            <w:hideMark/>
          </w:tcPr>
          <w:p w14:paraId="24B6F623" w14:textId="77777777" w:rsidR="00493CFB" w:rsidRPr="00EC1A59" w:rsidRDefault="00493CFB" w:rsidP="00AC1FC3">
            <w:pPr>
              <w:rPr>
                <w:rFonts w:ascii="Times New Roman" w:hAnsi="Times New Roman"/>
                <w:szCs w:val="24"/>
              </w:rPr>
            </w:pPr>
          </w:p>
        </w:tc>
        <w:tc>
          <w:tcPr>
            <w:tcW w:w="1462" w:type="pct"/>
            <w:tcBorders>
              <w:top w:val="nil"/>
              <w:left w:val="nil"/>
              <w:bottom w:val="single" w:sz="4" w:space="0" w:color="000000"/>
              <w:right w:val="single" w:sz="4" w:space="0" w:color="000000"/>
            </w:tcBorders>
            <w:vAlign w:val="center"/>
            <w:hideMark/>
          </w:tcPr>
          <w:p w14:paraId="1A0D5FEE" w14:textId="304E41D5" w:rsidR="00493CFB" w:rsidRPr="00EC1A59" w:rsidRDefault="00493CFB" w:rsidP="00AC1FC3">
            <w:pPr>
              <w:jc w:val="center"/>
              <w:rPr>
                <w:rFonts w:ascii="Times New Roman" w:hAnsi="Times New Roman"/>
                <w:szCs w:val="24"/>
              </w:rPr>
            </w:pPr>
          </w:p>
        </w:tc>
        <w:tc>
          <w:tcPr>
            <w:tcW w:w="1009" w:type="pct"/>
            <w:tcBorders>
              <w:top w:val="nil"/>
              <w:left w:val="nil"/>
              <w:bottom w:val="single" w:sz="4" w:space="0" w:color="000000"/>
              <w:right w:val="single" w:sz="4" w:space="0" w:color="000000"/>
            </w:tcBorders>
            <w:vAlign w:val="center"/>
            <w:hideMark/>
          </w:tcPr>
          <w:p w14:paraId="0E25DE51" w14:textId="45406823" w:rsidR="00493CFB" w:rsidRPr="00EC1A59" w:rsidRDefault="00493CFB" w:rsidP="00AC1FC3">
            <w:pPr>
              <w:jc w:val="center"/>
              <w:rPr>
                <w:rFonts w:ascii="Times New Roman" w:hAnsi="Times New Roman"/>
                <w:szCs w:val="24"/>
              </w:rPr>
            </w:pPr>
          </w:p>
        </w:tc>
        <w:tc>
          <w:tcPr>
            <w:tcW w:w="594" w:type="pct"/>
            <w:tcBorders>
              <w:top w:val="nil"/>
              <w:left w:val="nil"/>
              <w:bottom w:val="single" w:sz="4" w:space="0" w:color="000000"/>
              <w:right w:val="single" w:sz="4" w:space="0" w:color="000000"/>
            </w:tcBorders>
            <w:vAlign w:val="center"/>
            <w:hideMark/>
          </w:tcPr>
          <w:p w14:paraId="5DCE8D62" w14:textId="52E7E5CC" w:rsidR="00493CFB" w:rsidRPr="00EC1A59" w:rsidRDefault="00493CFB" w:rsidP="00AC1FC3">
            <w:pPr>
              <w:jc w:val="center"/>
              <w:rPr>
                <w:rFonts w:ascii="Times New Roman" w:hAnsi="Times New Roman"/>
                <w:szCs w:val="24"/>
              </w:rPr>
            </w:pPr>
          </w:p>
        </w:tc>
        <w:tc>
          <w:tcPr>
            <w:tcW w:w="573" w:type="pct"/>
            <w:tcBorders>
              <w:top w:val="nil"/>
              <w:left w:val="nil"/>
              <w:bottom w:val="single" w:sz="4" w:space="0" w:color="000000"/>
              <w:right w:val="single" w:sz="4" w:space="0" w:color="000000"/>
            </w:tcBorders>
            <w:vAlign w:val="center"/>
            <w:hideMark/>
          </w:tcPr>
          <w:p w14:paraId="5812DF23" w14:textId="15DFA6B7" w:rsidR="00493CFB" w:rsidRPr="00EC1A59" w:rsidRDefault="00493CFB" w:rsidP="00AC1FC3">
            <w:pPr>
              <w:jc w:val="center"/>
              <w:rPr>
                <w:rFonts w:ascii="Times New Roman" w:hAnsi="Times New Roman"/>
                <w:szCs w:val="24"/>
              </w:rPr>
            </w:pPr>
            <w:r w:rsidRPr="00EC1A59">
              <w:rPr>
                <w:rFonts w:ascii="Times New Roman" w:hAnsi="Times New Roman"/>
                <w:szCs w:val="24"/>
              </w:rPr>
              <w:t>CCN:</w:t>
            </w:r>
          </w:p>
        </w:tc>
      </w:tr>
      <w:tr w:rsidR="00EC1A59" w:rsidRPr="00EC1A59" w14:paraId="612B320F" w14:textId="77777777" w:rsidTr="00AC1FC3">
        <w:trPr>
          <w:trHeight w:val="315"/>
        </w:trPr>
        <w:tc>
          <w:tcPr>
            <w:tcW w:w="186" w:type="pct"/>
            <w:vMerge/>
            <w:tcBorders>
              <w:top w:val="nil"/>
              <w:left w:val="single" w:sz="4" w:space="0" w:color="000000"/>
              <w:bottom w:val="single" w:sz="4" w:space="0" w:color="000000"/>
              <w:right w:val="single" w:sz="4" w:space="0" w:color="000000"/>
            </w:tcBorders>
            <w:vAlign w:val="center"/>
            <w:hideMark/>
          </w:tcPr>
          <w:p w14:paraId="18C410B9" w14:textId="77777777" w:rsidR="00493CFB" w:rsidRPr="00EC1A59" w:rsidRDefault="00493CFB" w:rsidP="00AC1FC3">
            <w:pPr>
              <w:jc w:val="center"/>
              <w:rPr>
                <w:rFonts w:ascii="Times New Roman" w:hAnsi="Times New Roman"/>
                <w:szCs w:val="24"/>
              </w:rPr>
            </w:pPr>
          </w:p>
        </w:tc>
        <w:tc>
          <w:tcPr>
            <w:tcW w:w="1176" w:type="pct"/>
            <w:vMerge/>
            <w:tcBorders>
              <w:top w:val="nil"/>
              <w:left w:val="single" w:sz="4" w:space="0" w:color="000000"/>
              <w:bottom w:val="single" w:sz="4" w:space="0" w:color="000000"/>
              <w:right w:val="single" w:sz="4" w:space="0" w:color="000000"/>
            </w:tcBorders>
            <w:vAlign w:val="center"/>
            <w:hideMark/>
          </w:tcPr>
          <w:p w14:paraId="34C24D78" w14:textId="77777777" w:rsidR="00493CFB" w:rsidRPr="00EC1A59" w:rsidRDefault="00493CFB" w:rsidP="00AC1FC3">
            <w:pPr>
              <w:rPr>
                <w:rFonts w:ascii="Times New Roman" w:hAnsi="Times New Roman"/>
                <w:szCs w:val="24"/>
              </w:rPr>
            </w:pPr>
          </w:p>
        </w:tc>
        <w:tc>
          <w:tcPr>
            <w:tcW w:w="1462" w:type="pct"/>
            <w:tcBorders>
              <w:top w:val="nil"/>
              <w:left w:val="nil"/>
              <w:bottom w:val="single" w:sz="4" w:space="0" w:color="000000"/>
              <w:right w:val="single" w:sz="4" w:space="0" w:color="000000"/>
            </w:tcBorders>
            <w:vAlign w:val="center"/>
            <w:hideMark/>
          </w:tcPr>
          <w:p w14:paraId="1D22BA48" w14:textId="400B7C91" w:rsidR="00493CFB" w:rsidRPr="00EC1A59" w:rsidRDefault="00493CFB" w:rsidP="00AC1FC3">
            <w:pPr>
              <w:jc w:val="center"/>
              <w:rPr>
                <w:rFonts w:ascii="Times New Roman" w:hAnsi="Times New Roman"/>
                <w:szCs w:val="24"/>
              </w:rPr>
            </w:pPr>
          </w:p>
        </w:tc>
        <w:tc>
          <w:tcPr>
            <w:tcW w:w="1009" w:type="pct"/>
            <w:tcBorders>
              <w:top w:val="nil"/>
              <w:left w:val="nil"/>
              <w:bottom w:val="single" w:sz="4" w:space="0" w:color="000000"/>
              <w:right w:val="single" w:sz="4" w:space="0" w:color="000000"/>
            </w:tcBorders>
            <w:vAlign w:val="center"/>
            <w:hideMark/>
          </w:tcPr>
          <w:p w14:paraId="58510CC9" w14:textId="13B6A876" w:rsidR="00493CFB" w:rsidRPr="00EC1A59" w:rsidRDefault="00493CFB" w:rsidP="00AC1FC3">
            <w:pPr>
              <w:jc w:val="center"/>
              <w:rPr>
                <w:rFonts w:ascii="Times New Roman" w:hAnsi="Times New Roman"/>
                <w:szCs w:val="24"/>
              </w:rPr>
            </w:pPr>
          </w:p>
        </w:tc>
        <w:tc>
          <w:tcPr>
            <w:tcW w:w="594" w:type="pct"/>
            <w:tcBorders>
              <w:top w:val="nil"/>
              <w:left w:val="nil"/>
              <w:bottom w:val="single" w:sz="4" w:space="0" w:color="000000"/>
              <w:right w:val="single" w:sz="4" w:space="0" w:color="000000"/>
            </w:tcBorders>
            <w:vAlign w:val="center"/>
            <w:hideMark/>
          </w:tcPr>
          <w:p w14:paraId="38645070" w14:textId="61696BEA" w:rsidR="00493CFB" w:rsidRPr="00EC1A59" w:rsidRDefault="00493CFB" w:rsidP="00AC1FC3">
            <w:pPr>
              <w:jc w:val="center"/>
              <w:rPr>
                <w:rFonts w:ascii="Times New Roman" w:hAnsi="Times New Roman"/>
                <w:szCs w:val="24"/>
              </w:rPr>
            </w:pPr>
          </w:p>
        </w:tc>
        <w:tc>
          <w:tcPr>
            <w:tcW w:w="573" w:type="pct"/>
            <w:tcBorders>
              <w:top w:val="nil"/>
              <w:left w:val="nil"/>
              <w:bottom w:val="single" w:sz="4" w:space="0" w:color="000000"/>
              <w:right w:val="single" w:sz="4" w:space="0" w:color="000000"/>
            </w:tcBorders>
            <w:vAlign w:val="center"/>
            <w:hideMark/>
          </w:tcPr>
          <w:p w14:paraId="7B6EB538" w14:textId="408AB3AC" w:rsidR="00493CFB" w:rsidRPr="00EC1A59" w:rsidRDefault="00493CFB" w:rsidP="00AC1FC3">
            <w:pPr>
              <w:jc w:val="center"/>
              <w:rPr>
                <w:rFonts w:ascii="Times New Roman" w:hAnsi="Times New Roman"/>
                <w:szCs w:val="24"/>
              </w:rPr>
            </w:pPr>
            <w:r w:rsidRPr="00EC1A59">
              <w:rPr>
                <w:rFonts w:ascii="Times New Roman" w:hAnsi="Times New Roman"/>
                <w:szCs w:val="24"/>
              </w:rPr>
              <w:t>~12.250</w:t>
            </w:r>
          </w:p>
        </w:tc>
      </w:tr>
      <w:tr w:rsidR="00EC1A59" w:rsidRPr="00EC1A59" w14:paraId="4273C45C" w14:textId="77777777" w:rsidTr="00AC1FC3">
        <w:trPr>
          <w:trHeight w:val="315"/>
        </w:trPr>
        <w:tc>
          <w:tcPr>
            <w:tcW w:w="186" w:type="pct"/>
            <w:tcBorders>
              <w:top w:val="nil"/>
              <w:left w:val="single" w:sz="4" w:space="0" w:color="000000"/>
              <w:bottom w:val="single" w:sz="4" w:space="0" w:color="000000"/>
              <w:right w:val="single" w:sz="4" w:space="0" w:color="000000"/>
            </w:tcBorders>
            <w:vAlign w:val="center"/>
            <w:hideMark/>
          </w:tcPr>
          <w:p w14:paraId="512C4815" w14:textId="241BA394" w:rsidR="00493CFB" w:rsidRPr="00EC1A59" w:rsidRDefault="00493CFB" w:rsidP="00AC1FC3">
            <w:pPr>
              <w:jc w:val="center"/>
              <w:rPr>
                <w:rFonts w:ascii="Times New Roman" w:hAnsi="Times New Roman"/>
                <w:szCs w:val="24"/>
              </w:rPr>
            </w:pPr>
          </w:p>
        </w:tc>
        <w:tc>
          <w:tcPr>
            <w:tcW w:w="1176" w:type="pct"/>
            <w:tcBorders>
              <w:top w:val="nil"/>
              <w:left w:val="nil"/>
              <w:bottom w:val="single" w:sz="4" w:space="0" w:color="000000"/>
              <w:right w:val="single" w:sz="4" w:space="0" w:color="000000"/>
            </w:tcBorders>
            <w:vAlign w:val="center"/>
            <w:hideMark/>
          </w:tcPr>
          <w:p w14:paraId="2AD63748" w14:textId="77777777" w:rsidR="00493CFB" w:rsidRPr="00EC1A59" w:rsidRDefault="00493CFB" w:rsidP="00AC1FC3">
            <w:pPr>
              <w:rPr>
                <w:rFonts w:ascii="Times New Roman" w:hAnsi="Times New Roman"/>
                <w:b/>
                <w:bCs/>
                <w:szCs w:val="24"/>
              </w:rPr>
            </w:pPr>
            <w:r w:rsidRPr="00EC1A59">
              <w:rPr>
                <w:rFonts w:ascii="Times New Roman" w:hAnsi="Times New Roman"/>
                <w:b/>
                <w:bCs/>
                <w:szCs w:val="24"/>
              </w:rPr>
              <w:t>Tổng số</w:t>
            </w:r>
          </w:p>
        </w:tc>
        <w:tc>
          <w:tcPr>
            <w:tcW w:w="1462" w:type="pct"/>
            <w:tcBorders>
              <w:top w:val="nil"/>
              <w:left w:val="nil"/>
              <w:bottom w:val="single" w:sz="4" w:space="0" w:color="000000"/>
              <w:right w:val="single" w:sz="4" w:space="0" w:color="000000"/>
            </w:tcBorders>
            <w:vAlign w:val="center"/>
            <w:hideMark/>
          </w:tcPr>
          <w:p w14:paraId="77137CFA" w14:textId="535F334A" w:rsidR="00493CFB" w:rsidRPr="00EC1A59" w:rsidRDefault="00493CFB" w:rsidP="00AC1FC3">
            <w:pPr>
              <w:jc w:val="center"/>
              <w:rPr>
                <w:rFonts w:ascii="Times New Roman" w:hAnsi="Times New Roman"/>
                <w:b/>
                <w:bCs/>
                <w:szCs w:val="24"/>
              </w:rPr>
            </w:pPr>
          </w:p>
        </w:tc>
        <w:tc>
          <w:tcPr>
            <w:tcW w:w="1009" w:type="pct"/>
            <w:tcBorders>
              <w:top w:val="nil"/>
              <w:left w:val="nil"/>
              <w:bottom w:val="single" w:sz="4" w:space="0" w:color="000000"/>
              <w:right w:val="single" w:sz="4" w:space="0" w:color="000000"/>
            </w:tcBorders>
            <w:vAlign w:val="center"/>
            <w:hideMark/>
          </w:tcPr>
          <w:p w14:paraId="41AE6906" w14:textId="063F8583" w:rsidR="00493CFB" w:rsidRPr="00EC1A59" w:rsidRDefault="00493CFB" w:rsidP="00AC1FC3">
            <w:pPr>
              <w:jc w:val="center"/>
              <w:rPr>
                <w:rFonts w:ascii="Times New Roman" w:hAnsi="Times New Roman"/>
                <w:b/>
                <w:bCs/>
                <w:szCs w:val="24"/>
              </w:rPr>
            </w:pPr>
          </w:p>
        </w:tc>
        <w:tc>
          <w:tcPr>
            <w:tcW w:w="594" w:type="pct"/>
            <w:tcBorders>
              <w:top w:val="nil"/>
              <w:left w:val="nil"/>
              <w:bottom w:val="single" w:sz="4" w:space="0" w:color="000000"/>
              <w:right w:val="single" w:sz="4" w:space="0" w:color="000000"/>
            </w:tcBorders>
            <w:vAlign w:val="center"/>
            <w:hideMark/>
          </w:tcPr>
          <w:p w14:paraId="5AFFDBBA" w14:textId="4BB03E02" w:rsidR="00493CFB" w:rsidRPr="00EC1A59" w:rsidRDefault="00493CFB" w:rsidP="00AC1FC3">
            <w:pPr>
              <w:jc w:val="center"/>
              <w:rPr>
                <w:rFonts w:ascii="Times New Roman" w:hAnsi="Times New Roman"/>
                <w:b/>
                <w:bCs/>
                <w:szCs w:val="24"/>
              </w:rPr>
            </w:pPr>
            <w:r w:rsidRPr="00EC1A59">
              <w:rPr>
                <w:rFonts w:ascii="Times New Roman" w:hAnsi="Times New Roman"/>
                <w:b/>
                <w:bCs/>
                <w:szCs w:val="24"/>
              </w:rPr>
              <w:t>185.731</w:t>
            </w:r>
          </w:p>
        </w:tc>
        <w:tc>
          <w:tcPr>
            <w:tcW w:w="573" w:type="pct"/>
            <w:tcBorders>
              <w:top w:val="nil"/>
              <w:left w:val="nil"/>
              <w:bottom w:val="single" w:sz="4" w:space="0" w:color="000000"/>
              <w:right w:val="single" w:sz="4" w:space="0" w:color="000000"/>
            </w:tcBorders>
            <w:vAlign w:val="center"/>
            <w:hideMark/>
          </w:tcPr>
          <w:p w14:paraId="249D5287" w14:textId="328B47A1" w:rsidR="00493CFB" w:rsidRPr="00EC1A59" w:rsidRDefault="00493CFB" w:rsidP="00AC1FC3">
            <w:pPr>
              <w:jc w:val="center"/>
              <w:rPr>
                <w:rFonts w:ascii="Times New Roman" w:hAnsi="Times New Roman"/>
                <w:b/>
                <w:bCs/>
                <w:szCs w:val="24"/>
              </w:rPr>
            </w:pPr>
            <w:r w:rsidRPr="00EC1A59">
              <w:rPr>
                <w:rFonts w:ascii="Times New Roman" w:hAnsi="Times New Roman"/>
                <w:b/>
                <w:bCs/>
                <w:szCs w:val="24"/>
              </w:rPr>
              <w:t>16.620</w:t>
            </w:r>
          </w:p>
        </w:tc>
      </w:tr>
      <w:tr w:rsidR="00EC1A59" w:rsidRPr="00EC1A59" w14:paraId="6D2CEC88" w14:textId="77777777" w:rsidTr="00AC1FC3">
        <w:trPr>
          <w:trHeight w:val="315"/>
        </w:trPr>
        <w:tc>
          <w:tcPr>
            <w:tcW w:w="186" w:type="pct"/>
            <w:tcBorders>
              <w:top w:val="nil"/>
              <w:left w:val="single" w:sz="4" w:space="0" w:color="000000"/>
              <w:bottom w:val="single" w:sz="4" w:space="0" w:color="000000"/>
              <w:right w:val="single" w:sz="4" w:space="0" w:color="000000"/>
            </w:tcBorders>
            <w:vAlign w:val="center"/>
            <w:hideMark/>
          </w:tcPr>
          <w:p w14:paraId="6E40C38D" w14:textId="77777777" w:rsidR="00493CFB" w:rsidRPr="00EC1A59" w:rsidRDefault="00493CFB" w:rsidP="00AC1FC3">
            <w:pPr>
              <w:jc w:val="center"/>
              <w:rPr>
                <w:rFonts w:ascii="Times New Roman" w:hAnsi="Times New Roman"/>
                <w:b/>
                <w:bCs/>
                <w:szCs w:val="24"/>
              </w:rPr>
            </w:pPr>
            <w:r w:rsidRPr="00EC1A59">
              <w:rPr>
                <w:rFonts w:ascii="Times New Roman" w:hAnsi="Times New Roman"/>
                <w:b/>
                <w:bCs/>
                <w:szCs w:val="24"/>
              </w:rPr>
              <w:t>IV</w:t>
            </w:r>
          </w:p>
        </w:tc>
        <w:tc>
          <w:tcPr>
            <w:tcW w:w="1176" w:type="pct"/>
            <w:tcBorders>
              <w:top w:val="nil"/>
              <w:left w:val="nil"/>
              <w:bottom w:val="single" w:sz="4" w:space="0" w:color="000000"/>
              <w:right w:val="single" w:sz="4" w:space="0" w:color="000000"/>
            </w:tcBorders>
            <w:vAlign w:val="center"/>
            <w:hideMark/>
          </w:tcPr>
          <w:p w14:paraId="459AF906" w14:textId="77777777" w:rsidR="00493CFB" w:rsidRPr="00EC1A59" w:rsidRDefault="00493CFB" w:rsidP="00AC1FC3">
            <w:pPr>
              <w:rPr>
                <w:rFonts w:ascii="Times New Roman" w:hAnsi="Times New Roman"/>
                <w:b/>
                <w:bCs/>
                <w:szCs w:val="24"/>
              </w:rPr>
            </w:pPr>
            <w:r w:rsidRPr="00EC1A59">
              <w:rPr>
                <w:rFonts w:ascii="Times New Roman" w:hAnsi="Times New Roman"/>
                <w:b/>
                <w:bCs/>
                <w:szCs w:val="24"/>
              </w:rPr>
              <w:t>Y TẾ, GIÁO DỤC, KHCN</w:t>
            </w:r>
          </w:p>
        </w:tc>
        <w:tc>
          <w:tcPr>
            <w:tcW w:w="1462" w:type="pct"/>
            <w:tcBorders>
              <w:top w:val="nil"/>
              <w:left w:val="nil"/>
              <w:bottom w:val="single" w:sz="4" w:space="0" w:color="000000"/>
              <w:right w:val="single" w:sz="4" w:space="0" w:color="000000"/>
            </w:tcBorders>
            <w:vAlign w:val="center"/>
            <w:hideMark/>
          </w:tcPr>
          <w:p w14:paraId="65503E4F" w14:textId="2447BE10" w:rsidR="00493CFB" w:rsidRPr="00EC1A59" w:rsidRDefault="00493CFB" w:rsidP="00AC1FC3">
            <w:pPr>
              <w:jc w:val="center"/>
              <w:rPr>
                <w:rFonts w:ascii="Times New Roman" w:hAnsi="Times New Roman"/>
                <w:szCs w:val="24"/>
              </w:rPr>
            </w:pPr>
          </w:p>
        </w:tc>
        <w:tc>
          <w:tcPr>
            <w:tcW w:w="1009" w:type="pct"/>
            <w:tcBorders>
              <w:top w:val="nil"/>
              <w:left w:val="nil"/>
              <w:bottom w:val="single" w:sz="4" w:space="0" w:color="000000"/>
              <w:right w:val="single" w:sz="4" w:space="0" w:color="000000"/>
            </w:tcBorders>
            <w:vAlign w:val="center"/>
            <w:hideMark/>
          </w:tcPr>
          <w:p w14:paraId="52734273" w14:textId="6F5325BB" w:rsidR="00493CFB" w:rsidRPr="00EC1A59" w:rsidRDefault="00493CFB" w:rsidP="00AC1FC3">
            <w:pPr>
              <w:jc w:val="center"/>
              <w:rPr>
                <w:rFonts w:ascii="Times New Roman" w:hAnsi="Times New Roman"/>
                <w:szCs w:val="24"/>
              </w:rPr>
            </w:pPr>
          </w:p>
        </w:tc>
        <w:tc>
          <w:tcPr>
            <w:tcW w:w="594" w:type="pct"/>
            <w:tcBorders>
              <w:top w:val="nil"/>
              <w:left w:val="nil"/>
              <w:bottom w:val="single" w:sz="4" w:space="0" w:color="000000"/>
              <w:right w:val="single" w:sz="4" w:space="0" w:color="000000"/>
            </w:tcBorders>
            <w:vAlign w:val="center"/>
            <w:hideMark/>
          </w:tcPr>
          <w:p w14:paraId="2AC9293E" w14:textId="63DB606E" w:rsidR="00493CFB" w:rsidRPr="00EC1A59" w:rsidRDefault="00493CFB" w:rsidP="00AC1FC3">
            <w:pPr>
              <w:jc w:val="center"/>
              <w:rPr>
                <w:rFonts w:ascii="Times New Roman" w:hAnsi="Times New Roman"/>
                <w:szCs w:val="24"/>
              </w:rPr>
            </w:pPr>
          </w:p>
        </w:tc>
        <w:tc>
          <w:tcPr>
            <w:tcW w:w="573" w:type="pct"/>
            <w:tcBorders>
              <w:top w:val="nil"/>
              <w:left w:val="nil"/>
              <w:bottom w:val="single" w:sz="4" w:space="0" w:color="000000"/>
              <w:right w:val="single" w:sz="4" w:space="0" w:color="000000"/>
            </w:tcBorders>
            <w:vAlign w:val="center"/>
            <w:hideMark/>
          </w:tcPr>
          <w:p w14:paraId="024005D8" w14:textId="720F5292" w:rsidR="00493CFB" w:rsidRPr="00EC1A59" w:rsidRDefault="00493CFB" w:rsidP="00AC1FC3">
            <w:pPr>
              <w:jc w:val="center"/>
              <w:rPr>
                <w:rFonts w:ascii="Times New Roman" w:hAnsi="Times New Roman"/>
                <w:szCs w:val="24"/>
              </w:rPr>
            </w:pPr>
          </w:p>
        </w:tc>
      </w:tr>
      <w:tr w:rsidR="00EC1A59" w:rsidRPr="00EC1A59" w14:paraId="0D2745F9" w14:textId="77777777" w:rsidTr="00AC1FC3">
        <w:trPr>
          <w:trHeight w:val="630"/>
        </w:trPr>
        <w:tc>
          <w:tcPr>
            <w:tcW w:w="186" w:type="pct"/>
            <w:tcBorders>
              <w:top w:val="nil"/>
              <w:left w:val="single" w:sz="4" w:space="0" w:color="000000"/>
              <w:bottom w:val="single" w:sz="4" w:space="0" w:color="000000"/>
              <w:right w:val="single" w:sz="4" w:space="0" w:color="000000"/>
            </w:tcBorders>
            <w:vAlign w:val="center"/>
            <w:hideMark/>
          </w:tcPr>
          <w:p w14:paraId="6F7B1F08"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1</w:t>
            </w:r>
          </w:p>
        </w:tc>
        <w:tc>
          <w:tcPr>
            <w:tcW w:w="1176" w:type="pct"/>
            <w:tcBorders>
              <w:top w:val="nil"/>
              <w:left w:val="nil"/>
              <w:bottom w:val="single" w:sz="4" w:space="0" w:color="000000"/>
              <w:right w:val="single" w:sz="4" w:space="0" w:color="000000"/>
            </w:tcBorders>
            <w:vAlign w:val="center"/>
            <w:hideMark/>
          </w:tcPr>
          <w:p w14:paraId="61626FF6" w14:textId="77777777" w:rsidR="00493CFB" w:rsidRPr="00EC1A59" w:rsidRDefault="00493CFB" w:rsidP="00AC1FC3">
            <w:pPr>
              <w:rPr>
                <w:rFonts w:ascii="Times New Roman" w:hAnsi="Times New Roman"/>
                <w:szCs w:val="24"/>
              </w:rPr>
            </w:pPr>
            <w:r w:rsidRPr="00EC1A59">
              <w:rPr>
                <w:rFonts w:ascii="Times New Roman" w:hAnsi="Times New Roman"/>
                <w:szCs w:val="24"/>
              </w:rPr>
              <w:t>Khu y tế tập trung tâm tại Sơn Tây</w:t>
            </w:r>
          </w:p>
        </w:tc>
        <w:tc>
          <w:tcPr>
            <w:tcW w:w="1462" w:type="pct"/>
            <w:tcBorders>
              <w:top w:val="nil"/>
              <w:left w:val="nil"/>
              <w:bottom w:val="single" w:sz="4" w:space="0" w:color="000000"/>
              <w:right w:val="single" w:sz="4" w:space="0" w:color="000000"/>
            </w:tcBorders>
            <w:vAlign w:val="center"/>
            <w:hideMark/>
          </w:tcPr>
          <w:p w14:paraId="186E2C87"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~50 ha</w:t>
            </w:r>
          </w:p>
        </w:tc>
        <w:tc>
          <w:tcPr>
            <w:tcW w:w="1009" w:type="pct"/>
            <w:tcBorders>
              <w:top w:val="nil"/>
              <w:left w:val="nil"/>
              <w:bottom w:val="single" w:sz="4" w:space="0" w:color="000000"/>
              <w:right w:val="single" w:sz="4" w:space="0" w:color="000000"/>
            </w:tcBorders>
            <w:vAlign w:val="center"/>
            <w:hideMark/>
          </w:tcPr>
          <w:p w14:paraId="55AEE9B2" w14:textId="50DF997C" w:rsidR="00493CFB" w:rsidRPr="00EC1A59" w:rsidRDefault="00493CFB" w:rsidP="00AC1FC3">
            <w:pPr>
              <w:jc w:val="center"/>
              <w:rPr>
                <w:rFonts w:ascii="Times New Roman" w:hAnsi="Times New Roman"/>
                <w:szCs w:val="24"/>
              </w:rPr>
            </w:pPr>
          </w:p>
        </w:tc>
        <w:tc>
          <w:tcPr>
            <w:tcW w:w="594" w:type="pct"/>
            <w:tcBorders>
              <w:top w:val="nil"/>
              <w:left w:val="nil"/>
              <w:bottom w:val="single" w:sz="4" w:space="0" w:color="000000"/>
              <w:right w:val="single" w:sz="4" w:space="0" w:color="000000"/>
            </w:tcBorders>
            <w:vAlign w:val="center"/>
            <w:hideMark/>
          </w:tcPr>
          <w:p w14:paraId="32482369" w14:textId="58F67E35" w:rsidR="00493CFB" w:rsidRPr="00EC1A59" w:rsidRDefault="00493CFB" w:rsidP="00AC1FC3">
            <w:pPr>
              <w:jc w:val="center"/>
              <w:rPr>
                <w:rFonts w:ascii="Times New Roman" w:hAnsi="Times New Roman"/>
                <w:szCs w:val="24"/>
              </w:rPr>
            </w:pPr>
            <w:r w:rsidRPr="00EC1A59">
              <w:rPr>
                <w:rFonts w:ascii="Times New Roman" w:hAnsi="Times New Roman"/>
                <w:szCs w:val="24"/>
              </w:rPr>
              <w:t>3.300</w:t>
            </w:r>
          </w:p>
        </w:tc>
        <w:tc>
          <w:tcPr>
            <w:tcW w:w="573" w:type="pct"/>
            <w:tcBorders>
              <w:top w:val="nil"/>
              <w:left w:val="nil"/>
              <w:bottom w:val="single" w:sz="4" w:space="0" w:color="000000"/>
              <w:right w:val="single" w:sz="4" w:space="0" w:color="000000"/>
            </w:tcBorders>
            <w:vAlign w:val="center"/>
            <w:hideMark/>
          </w:tcPr>
          <w:p w14:paraId="14835381" w14:textId="5F464C44" w:rsidR="00493CFB" w:rsidRPr="00EC1A59" w:rsidRDefault="00493CFB" w:rsidP="00AC1FC3">
            <w:pPr>
              <w:jc w:val="center"/>
              <w:rPr>
                <w:rFonts w:ascii="Times New Roman" w:hAnsi="Times New Roman"/>
                <w:szCs w:val="24"/>
              </w:rPr>
            </w:pPr>
            <w:r w:rsidRPr="00EC1A59">
              <w:rPr>
                <w:rFonts w:ascii="Times New Roman" w:hAnsi="Times New Roman"/>
                <w:szCs w:val="24"/>
              </w:rPr>
              <w:t>450</w:t>
            </w:r>
          </w:p>
        </w:tc>
      </w:tr>
      <w:tr w:rsidR="00EC1A59" w:rsidRPr="00EC1A59" w14:paraId="2CC0E765" w14:textId="77777777" w:rsidTr="00AC1FC3">
        <w:trPr>
          <w:trHeight w:val="630"/>
        </w:trPr>
        <w:tc>
          <w:tcPr>
            <w:tcW w:w="186" w:type="pct"/>
            <w:tcBorders>
              <w:top w:val="nil"/>
              <w:left w:val="single" w:sz="4" w:space="0" w:color="000000"/>
              <w:bottom w:val="single" w:sz="4" w:space="0" w:color="000000"/>
              <w:right w:val="single" w:sz="4" w:space="0" w:color="000000"/>
            </w:tcBorders>
            <w:vAlign w:val="center"/>
            <w:hideMark/>
          </w:tcPr>
          <w:p w14:paraId="36B40739"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2</w:t>
            </w:r>
          </w:p>
        </w:tc>
        <w:tc>
          <w:tcPr>
            <w:tcW w:w="1176" w:type="pct"/>
            <w:tcBorders>
              <w:top w:val="nil"/>
              <w:left w:val="nil"/>
              <w:bottom w:val="single" w:sz="4" w:space="0" w:color="000000"/>
              <w:right w:val="single" w:sz="4" w:space="0" w:color="000000"/>
            </w:tcBorders>
            <w:vAlign w:val="center"/>
            <w:hideMark/>
          </w:tcPr>
          <w:p w14:paraId="3385DE2A" w14:textId="77777777" w:rsidR="00493CFB" w:rsidRPr="00EC1A59" w:rsidRDefault="00493CFB" w:rsidP="00AC1FC3">
            <w:pPr>
              <w:rPr>
                <w:rFonts w:ascii="Times New Roman" w:hAnsi="Times New Roman"/>
                <w:szCs w:val="24"/>
              </w:rPr>
            </w:pPr>
            <w:r w:rsidRPr="00EC1A59">
              <w:rPr>
                <w:rFonts w:ascii="Times New Roman" w:hAnsi="Times New Roman"/>
                <w:szCs w:val="24"/>
              </w:rPr>
              <w:t>Khu giáo dục tập trung tại Hòa Lạc</w:t>
            </w:r>
          </w:p>
        </w:tc>
        <w:tc>
          <w:tcPr>
            <w:tcW w:w="1462" w:type="pct"/>
            <w:tcBorders>
              <w:top w:val="nil"/>
              <w:left w:val="nil"/>
              <w:bottom w:val="single" w:sz="4" w:space="0" w:color="000000"/>
              <w:right w:val="single" w:sz="4" w:space="0" w:color="000000"/>
            </w:tcBorders>
            <w:vAlign w:val="center"/>
            <w:hideMark/>
          </w:tcPr>
          <w:p w14:paraId="31A8BD89"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1.113,7 ha</w:t>
            </w:r>
          </w:p>
        </w:tc>
        <w:tc>
          <w:tcPr>
            <w:tcW w:w="1009" w:type="pct"/>
            <w:tcBorders>
              <w:top w:val="nil"/>
              <w:left w:val="nil"/>
              <w:bottom w:val="single" w:sz="4" w:space="0" w:color="000000"/>
              <w:right w:val="single" w:sz="4" w:space="0" w:color="000000"/>
            </w:tcBorders>
            <w:vAlign w:val="center"/>
            <w:hideMark/>
          </w:tcPr>
          <w:p w14:paraId="317C072A" w14:textId="26E8C352" w:rsidR="00493CFB" w:rsidRPr="00EC1A59" w:rsidRDefault="00493CFB" w:rsidP="00AC1FC3">
            <w:pPr>
              <w:jc w:val="center"/>
              <w:rPr>
                <w:rFonts w:ascii="Times New Roman" w:hAnsi="Times New Roman"/>
                <w:szCs w:val="24"/>
              </w:rPr>
            </w:pPr>
          </w:p>
        </w:tc>
        <w:tc>
          <w:tcPr>
            <w:tcW w:w="594" w:type="pct"/>
            <w:tcBorders>
              <w:top w:val="nil"/>
              <w:left w:val="nil"/>
              <w:bottom w:val="single" w:sz="4" w:space="0" w:color="000000"/>
              <w:right w:val="single" w:sz="4" w:space="0" w:color="000000"/>
            </w:tcBorders>
            <w:vAlign w:val="center"/>
            <w:hideMark/>
          </w:tcPr>
          <w:p w14:paraId="7E2B9A4A" w14:textId="0B3A3D53" w:rsidR="00493CFB" w:rsidRPr="00EC1A59" w:rsidRDefault="00493CFB" w:rsidP="00AC1FC3">
            <w:pPr>
              <w:jc w:val="center"/>
              <w:rPr>
                <w:rFonts w:ascii="Times New Roman" w:hAnsi="Times New Roman"/>
                <w:szCs w:val="24"/>
              </w:rPr>
            </w:pPr>
            <w:r w:rsidRPr="00EC1A59">
              <w:rPr>
                <w:rFonts w:ascii="Times New Roman" w:hAnsi="Times New Roman"/>
                <w:szCs w:val="24"/>
              </w:rPr>
              <w:t>55.650</w:t>
            </w:r>
          </w:p>
        </w:tc>
        <w:tc>
          <w:tcPr>
            <w:tcW w:w="573" w:type="pct"/>
            <w:tcBorders>
              <w:top w:val="nil"/>
              <w:left w:val="nil"/>
              <w:bottom w:val="single" w:sz="4" w:space="0" w:color="000000"/>
              <w:right w:val="single" w:sz="4" w:space="0" w:color="000000"/>
            </w:tcBorders>
            <w:vAlign w:val="center"/>
            <w:hideMark/>
          </w:tcPr>
          <w:p w14:paraId="69CB0663" w14:textId="03ED6F20" w:rsidR="00493CFB" w:rsidRPr="00EC1A59" w:rsidRDefault="00493CFB" w:rsidP="00AC1FC3">
            <w:pPr>
              <w:jc w:val="center"/>
              <w:rPr>
                <w:rFonts w:ascii="Times New Roman" w:hAnsi="Times New Roman"/>
                <w:szCs w:val="24"/>
              </w:rPr>
            </w:pPr>
            <w:r w:rsidRPr="00EC1A59">
              <w:rPr>
                <w:rFonts w:ascii="Times New Roman" w:hAnsi="Times New Roman"/>
                <w:szCs w:val="24"/>
              </w:rPr>
              <w:t>600</w:t>
            </w:r>
          </w:p>
        </w:tc>
      </w:tr>
      <w:tr w:rsidR="00EC1A59" w:rsidRPr="00EC1A59" w14:paraId="3538D4A7" w14:textId="77777777" w:rsidTr="00AC1FC3">
        <w:trPr>
          <w:trHeight w:val="315"/>
        </w:trPr>
        <w:tc>
          <w:tcPr>
            <w:tcW w:w="186" w:type="pct"/>
            <w:vMerge w:val="restart"/>
            <w:tcBorders>
              <w:top w:val="nil"/>
              <w:left w:val="single" w:sz="4" w:space="0" w:color="000000"/>
              <w:bottom w:val="single" w:sz="4" w:space="0" w:color="000000"/>
              <w:right w:val="single" w:sz="4" w:space="0" w:color="000000"/>
            </w:tcBorders>
            <w:vAlign w:val="center"/>
            <w:hideMark/>
          </w:tcPr>
          <w:p w14:paraId="7F79E8F3"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3</w:t>
            </w:r>
          </w:p>
        </w:tc>
        <w:tc>
          <w:tcPr>
            <w:tcW w:w="1176" w:type="pct"/>
            <w:vMerge w:val="restart"/>
            <w:tcBorders>
              <w:top w:val="nil"/>
              <w:left w:val="single" w:sz="4" w:space="0" w:color="000000"/>
              <w:bottom w:val="single" w:sz="4" w:space="0" w:color="000000"/>
              <w:right w:val="single" w:sz="4" w:space="0" w:color="000000"/>
            </w:tcBorders>
            <w:vAlign w:val="center"/>
            <w:hideMark/>
          </w:tcPr>
          <w:p w14:paraId="02EABBA0" w14:textId="77777777" w:rsidR="00493CFB" w:rsidRPr="00EC1A59" w:rsidRDefault="00493CFB" w:rsidP="00AC1FC3">
            <w:pPr>
              <w:rPr>
                <w:rFonts w:ascii="Times New Roman" w:hAnsi="Times New Roman"/>
                <w:szCs w:val="24"/>
              </w:rPr>
            </w:pPr>
            <w:r w:rsidRPr="00EC1A59">
              <w:rPr>
                <w:rFonts w:ascii="Times New Roman" w:hAnsi="Times New Roman"/>
                <w:szCs w:val="24"/>
              </w:rPr>
              <w:t>Khu giáo dục tập trung tại Xuân Mai</w:t>
            </w:r>
          </w:p>
        </w:tc>
        <w:tc>
          <w:tcPr>
            <w:tcW w:w="1462" w:type="pct"/>
            <w:vMerge w:val="restart"/>
            <w:tcBorders>
              <w:top w:val="nil"/>
              <w:left w:val="single" w:sz="4" w:space="0" w:color="000000"/>
              <w:bottom w:val="single" w:sz="4" w:space="0" w:color="000000"/>
              <w:right w:val="single" w:sz="4" w:space="0" w:color="000000"/>
            </w:tcBorders>
            <w:vAlign w:val="center"/>
            <w:hideMark/>
          </w:tcPr>
          <w:p w14:paraId="022C9AA8"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 250-300 ha</w:t>
            </w:r>
          </w:p>
        </w:tc>
        <w:tc>
          <w:tcPr>
            <w:tcW w:w="1009" w:type="pct"/>
            <w:vMerge w:val="restart"/>
            <w:tcBorders>
              <w:top w:val="nil"/>
              <w:left w:val="single" w:sz="4" w:space="0" w:color="000000"/>
              <w:bottom w:val="single" w:sz="4" w:space="0" w:color="000000"/>
              <w:right w:val="single" w:sz="4" w:space="0" w:color="000000"/>
            </w:tcBorders>
            <w:vAlign w:val="center"/>
            <w:hideMark/>
          </w:tcPr>
          <w:p w14:paraId="0435D4FC" w14:textId="46CCDA0B" w:rsidR="00493CFB" w:rsidRPr="00EC1A59" w:rsidRDefault="00493CFB" w:rsidP="00AC1FC3">
            <w:pPr>
              <w:jc w:val="center"/>
              <w:rPr>
                <w:rFonts w:ascii="Times New Roman" w:hAnsi="Times New Roman"/>
                <w:szCs w:val="24"/>
              </w:rPr>
            </w:pPr>
          </w:p>
        </w:tc>
        <w:tc>
          <w:tcPr>
            <w:tcW w:w="594" w:type="pct"/>
            <w:vMerge w:val="restart"/>
            <w:tcBorders>
              <w:top w:val="nil"/>
              <w:left w:val="single" w:sz="4" w:space="0" w:color="000000"/>
              <w:bottom w:val="single" w:sz="4" w:space="0" w:color="000000"/>
              <w:right w:val="single" w:sz="4" w:space="0" w:color="000000"/>
            </w:tcBorders>
            <w:vAlign w:val="center"/>
            <w:hideMark/>
          </w:tcPr>
          <w:p w14:paraId="203889A2" w14:textId="10508DB4" w:rsidR="00493CFB" w:rsidRPr="00EC1A59" w:rsidRDefault="00493CFB" w:rsidP="00AC1FC3">
            <w:pPr>
              <w:jc w:val="center"/>
              <w:rPr>
                <w:rFonts w:ascii="Times New Roman" w:hAnsi="Times New Roman"/>
                <w:szCs w:val="24"/>
              </w:rPr>
            </w:pPr>
            <w:r w:rsidRPr="00EC1A59">
              <w:rPr>
                <w:rFonts w:ascii="Times New Roman" w:hAnsi="Times New Roman"/>
                <w:szCs w:val="24"/>
              </w:rPr>
              <w:t>11.000</w:t>
            </w:r>
          </w:p>
        </w:tc>
        <w:tc>
          <w:tcPr>
            <w:tcW w:w="573" w:type="pct"/>
            <w:tcBorders>
              <w:top w:val="nil"/>
              <w:left w:val="nil"/>
              <w:bottom w:val="single" w:sz="4" w:space="0" w:color="000000"/>
              <w:right w:val="single" w:sz="4" w:space="0" w:color="000000"/>
            </w:tcBorders>
            <w:vAlign w:val="center"/>
            <w:hideMark/>
          </w:tcPr>
          <w:p w14:paraId="3404BFA4" w14:textId="7D58DB99" w:rsidR="00493CFB" w:rsidRPr="00EC1A59" w:rsidRDefault="00493CFB" w:rsidP="00AC1FC3">
            <w:pPr>
              <w:jc w:val="center"/>
              <w:rPr>
                <w:rFonts w:ascii="Times New Roman" w:hAnsi="Times New Roman"/>
                <w:szCs w:val="24"/>
              </w:rPr>
            </w:pPr>
          </w:p>
        </w:tc>
      </w:tr>
      <w:tr w:rsidR="00EC1A59" w:rsidRPr="00EC1A59" w14:paraId="6CA82A22" w14:textId="77777777" w:rsidTr="00AC1FC3">
        <w:trPr>
          <w:trHeight w:val="315"/>
        </w:trPr>
        <w:tc>
          <w:tcPr>
            <w:tcW w:w="186" w:type="pct"/>
            <w:vMerge/>
            <w:tcBorders>
              <w:top w:val="nil"/>
              <w:left w:val="single" w:sz="4" w:space="0" w:color="000000"/>
              <w:bottom w:val="single" w:sz="4" w:space="0" w:color="000000"/>
              <w:right w:val="single" w:sz="4" w:space="0" w:color="000000"/>
            </w:tcBorders>
            <w:vAlign w:val="center"/>
            <w:hideMark/>
          </w:tcPr>
          <w:p w14:paraId="6042D33C" w14:textId="77777777" w:rsidR="00493CFB" w:rsidRPr="00EC1A59" w:rsidRDefault="00493CFB" w:rsidP="00AC1FC3">
            <w:pPr>
              <w:jc w:val="center"/>
              <w:rPr>
                <w:rFonts w:ascii="Times New Roman" w:hAnsi="Times New Roman"/>
                <w:szCs w:val="24"/>
              </w:rPr>
            </w:pPr>
          </w:p>
        </w:tc>
        <w:tc>
          <w:tcPr>
            <w:tcW w:w="1176" w:type="pct"/>
            <w:vMerge/>
            <w:tcBorders>
              <w:top w:val="nil"/>
              <w:left w:val="single" w:sz="4" w:space="0" w:color="000000"/>
              <w:bottom w:val="single" w:sz="4" w:space="0" w:color="000000"/>
              <w:right w:val="single" w:sz="4" w:space="0" w:color="000000"/>
            </w:tcBorders>
            <w:vAlign w:val="center"/>
            <w:hideMark/>
          </w:tcPr>
          <w:p w14:paraId="7EAE8EB4" w14:textId="77777777" w:rsidR="00493CFB" w:rsidRPr="00EC1A59" w:rsidRDefault="00493CFB" w:rsidP="00AC1FC3">
            <w:pPr>
              <w:rPr>
                <w:rFonts w:ascii="Times New Roman" w:hAnsi="Times New Roman"/>
                <w:szCs w:val="24"/>
              </w:rPr>
            </w:pPr>
          </w:p>
        </w:tc>
        <w:tc>
          <w:tcPr>
            <w:tcW w:w="1462" w:type="pct"/>
            <w:vMerge/>
            <w:tcBorders>
              <w:top w:val="nil"/>
              <w:left w:val="single" w:sz="4" w:space="0" w:color="000000"/>
              <w:bottom w:val="single" w:sz="4" w:space="0" w:color="000000"/>
              <w:right w:val="single" w:sz="4" w:space="0" w:color="000000"/>
            </w:tcBorders>
            <w:vAlign w:val="center"/>
            <w:hideMark/>
          </w:tcPr>
          <w:p w14:paraId="09A5991D" w14:textId="77777777" w:rsidR="00493CFB" w:rsidRPr="00EC1A59" w:rsidRDefault="00493CFB" w:rsidP="00AC1FC3">
            <w:pPr>
              <w:jc w:val="center"/>
              <w:rPr>
                <w:rFonts w:ascii="Times New Roman" w:hAnsi="Times New Roman"/>
                <w:szCs w:val="24"/>
              </w:rPr>
            </w:pPr>
          </w:p>
        </w:tc>
        <w:tc>
          <w:tcPr>
            <w:tcW w:w="1009" w:type="pct"/>
            <w:vMerge/>
            <w:tcBorders>
              <w:top w:val="nil"/>
              <w:left w:val="single" w:sz="4" w:space="0" w:color="000000"/>
              <w:bottom w:val="single" w:sz="4" w:space="0" w:color="000000"/>
              <w:right w:val="single" w:sz="4" w:space="0" w:color="000000"/>
            </w:tcBorders>
            <w:vAlign w:val="center"/>
            <w:hideMark/>
          </w:tcPr>
          <w:p w14:paraId="30EF9B9E" w14:textId="77777777" w:rsidR="00493CFB" w:rsidRPr="00EC1A59" w:rsidRDefault="00493CFB" w:rsidP="00AC1FC3">
            <w:pPr>
              <w:jc w:val="center"/>
              <w:rPr>
                <w:rFonts w:ascii="Times New Roman" w:hAnsi="Times New Roman"/>
                <w:szCs w:val="24"/>
              </w:rPr>
            </w:pPr>
          </w:p>
        </w:tc>
        <w:tc>
          <w:tcPr>
            <w:tcW w:w="594" w:type="pct"/>
            <w:vMerge/>
            <w:tcBorders>
              <w:top w:val="nil"/>
              <w:left w:val="single" w:sz="4" w:space="0" w:color="000000"/>
              <w:bottom w:val="single" w:sz="4" w:space="0" w:color="000000"/>
              <w:right w:val="single" w:sz="4" w:space="0" w:color="000000"/>
            </w:tcBorders>
            <w:vAlign w:val="center"/>
            <w:hideMark/>
          </w:tcPr>
          <w:p w14:paraId="7331CB12" w14:textId="77777777" w:rsidR="00493CFB" w:rsidRPr="00EC1A59" w:rsidRDefault="00493CFB" w:rsidP="00AC1FC3">
            <w:pPr>
              <w:jc w:val="center"/>
              <w:rPr>
                <w:rFonts w:ascii="Times New Roman" w:hAnsi="Times New Roman"/>
                <w:szCs w:val="24"/>
              </w:rPr>
            </w:pPr>
          </w:p>
        </w:tc>
        <w:tc>
          <w:tcPr>
            <w:tcW w:w="573" w:type="pct"/>
            <w:tcBorders>
              <w:top w:val="nil"/>
              <w:left w:val="nil"/>
              <w:bottom w:val="single" w:sz="4" w:space="0" w:color="000000"/>
              <w:right w:val="single" w:sz="4" w:space="0" w:color="000000"/>
            </w:tcBorders>
            <w:vAlign w:val="center"/>
            <w:hideMark/>
          </w:tcPr>
          <w:p w14:paraId="5848671A" w14:textId="3549433C" w:rsidR="00493CFB" w:rsidRPr="00EC1A59" w:rsidRDefault="00493CFB" w:rsidP="00AC1FC3">
            <w:pPr>
              <w:jc w:val="center"/>
              <w:rPr>
                <w:rFonts w:ascii="Times New Roman" w:hAnsi="Times New Roman"/>
                <w:szCs w:val="24"/>
              </w:rPr>
            </w:pPr>
            <w:r w:rsidRPr="00EC1A59">
              <w:rPr>
                <w:rFonts w:ascii="Times New Roman" w:hAnsi="Times New Roman"/>
                <w:szCs w:val="24"/>
              </w:rPr>
              <w:t>200</w:t>
            </w:r>
          </w:p>
        </w:tc>
      </w:tr>
      <w:tr w:rsidR="00EC1A59" w:rsidRPr="00EC1A59" w14:paraId="6828D28C" w14:textId="77777777" w:rsidTr="00AC1FC3">
        <w:trPr>
          <w:trHeight w:val="630"/>
        </w:trPr>
        <w:tc>
          <w:tcPr>
            <w:tcW w:w="186" w:type="pct"/>
            <w:tcBorders>
              <w:top w:val="nil"/>
              <w:left w:val="single" w:sz="4" w:space="0" w:color="000000"/>
              <w:bottom w:val="single" w:sz="4" w:space="0" w:color="000000"/>
              <w:right w:val="single" w:sz="4" w:space="0" w:color="000000"/>
            </w:tcBorders>
            <w:vAlign w:val="center"/>
            <w:hideMark/>
          </w:tcPr>
          <w:p w14:paraId="0A654474"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4</w:t>
            </w:r>
          </w:p>
        </w:tc>
        <w:tc>
          <w:tcPr>
            <w:tcW w:w="1176" w:type="pct"/>
            <w:tcBorders>
              <w:top w:val="nil"/>
              <w:left w:val="nil"/>
              <w:bottom w:val="single" w:sz="4" w:space="0" w:color="000000"/>
              <w:right w:val="single" w:sz="4" w:space="0" w:color="000000"/>
            </w:tcBorders>
            <w:vAlign w:val="center"/>
            <w:hideMark/>
          </w:tcPr>
          <w:p w14:paraId="69FFD168" w14:textId="77777777" w:rsidR="00493CFB" w:rsidRPr="00EC1A59" w:rsidRDefault="00493CFB" w:rsidP="00AC1FC3">
            <w:pPr>
              <w:rPr>
                <w:rFonts w:ascii="Times New Roman" w:hAnsi="Times New Roman"/>
                <w:szCs w:val="24"/>
              </w:rPr>
            </w:pPr>
            <w:r w:rsidRPr="00EC1A59">
              <w:rPr>
                <w:rFonts w:ascii="Times New Roman" w:hAnsi="Times New Roman"/>
                <w:szCs w:val="24"/>
              </w:rPr>
              <w:t>Khu công nghệ cao Hòa Lạc</w:t>
            </w:r>
          </w:p>
        </w:tc>
        <w:tc>
          <w:tcPr>
            <w:tcW w:w="1462" w:type="pct"/>
            <w:tcBorders>
              <w:top w:val="nil"/>
              <w:left w:val="nil"/>
              <w:bottom w:val="single" w:sz="4" w:space="0" w:color="000000"/>
              <w:right w:val="single" w:sz="4" w:space="0" w:color="000000"/>
            </w:tcBorders>
            <w:vAlign w:val="center"/>
            <w:hideMark/>
          </w:tcPr>
          <w:p w14:paraId="161176A0"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2066 ha (460 ha mở rộng)</w:t>
            </w:r>
          </w:p>
        </w:tc>
        <w:tc>
          <w:tcPr>
            <w:tcW w:w="1009" w:type="pct"/>
            <w:tcBorders>
              <w:top w:val="nil"/>
              <w:left w:val="nil"/>
              <w:bottom w:val="single" w:sz="4" w:space="0" w:color="000000"/>
              <w:right w:val="single" w:sz="4" w:space="0" w:color="000000"/>
            </w:tcBorders>
            <w:vAlign w:val="center"/>
            <w:hideMark/>
          </w:tcPr>
          <w:p w14:paraId="3700848F" w14:textId="56A51D07" w:rsidR="00493CFB" w:rsidRPr="00EC1A59" w:rsidRDefault="00493CFB" w:rsidP="00AC1FC3">
            <w:pPr>
              <w:jc w:val="center"/>
              <w:rPr>
                <w:rFonts w:ascii="Times New Roman" w:hAnsi="Times New Roman"/>
                <w:szCs w:val="24"/>
              </w:rPr>
            </w:pPr>
          </w:p>
        </w:tc>
        <w:tc>
          <w:tcPr>
            <w:tcW w:w="594" w:type="pct"/>
            <w:tcBorders>
              <w:top w:val="nil"/>
              <w:left w:val="nil"/>
              <w:bottom w:val="single" w:sz="4" w:space="0" w:color="000000"/>
              <w:right w:val="single" w:sz="4" w:space="0" w:color="000000"/>
            </w:tcBorders>
            <w:vAlign w:val="center"/>
            <w:hideMark/>
          </w:tcPr>
          <w:p w14:paraId="29EA30C7" w14:textId="10EE4D8D" w:rsidR="00493CFB" w:rsidRPr="00EC1A59" w:rsidRDefault="00493CFB" w:rsidP="00AC1FC3">
            <w:pPr>
              <w:jc w:val="center"/>
              <w:rPr>
                <w:rFonts w:ascii="Times New Roman" w:hAnsi="Times New Roman"/>
                <w:szCs w:val="24"/>
              </w:rPr>
            </w:pPr>
            <w:r w:rsidRPr="00EC1A59">
              <w:rPr>
                <w:rFonts w:ascii="Times New Roman" w:hAnsi="Times New Roman"/>
                <w:szCs w:val="24"/>
              </w:rPr>
              <w:t>5.087</w:t>
            </w:r>
          </w:p>
        </w:tc>
        <w:tc>
          <w:tcPr>
            <w:tcW w:w="573" w:type="pct"/>
            <w:tcBorders>
              <w:top w:val="nil"/>
              <w:left w:val="nil"/>
              <w:bottom w:val="single" w:sz="4" w:space="0" w:color="000000"/>
              <w:right w:val="single" w:sz="4" w:space="0" w:color="000000"/>
            </w:tcBorders>
            <w:vAlign w:val="center"/>
            <w:hideMark/>
          </w:tcPr>
          <w:p w14:paraId="185DF911" w14:textId="2B2D430F" w:rsidR="00493CFB" w:rsidRPr="00EC1A59" w:rsidRDefault="00493CFB" w:rsidP="00AC1FC3">
            <w:pPr>
              <w:jc w:val="center"/>
              <w:rPr>
                <w:rFonts w:ascii="Times New Roman" w:hAnsi="Times New Roman"/>
                <w:szCs w:val="24"/>
              </w:rPr>
            </w:pPr>
            <w:r w:rsidRPr="00EC1A59">
              <w:rPr>
                <w:rFonts w:ascii="Times New Roman" w:hAnsi="Times New Roman"/>
                <w:szCs w:val="24"/>
              </w:rPr>
              <w:t>477</w:t>
            </w:r>
          </w:p>
        </w:tc>
      </w:tr>
      <w:tr w:rsidR="00EC1A59" w:rsidRPr="00EC1A59" w14:paraId="3F3B735B" w14:textId="77777777" w:rsidTr="00AC1FC3">
        <w:trPr>
          <w:trHeight w:val="315"/>
        </w:trPr>
        <w:tc>
          <w:tcPr>
            <w:tcW w:w="186" w:type="pct"/>
            <w:vMerge w:val="restart"/>
            <w:tcBorders>
              <w:top w:val="nil"/>
              <w:left w:val="single" w:sz="4" w:space="0" w:color="000000"/>
              <w:bottom w:val="single" w:sz="4" w:space="0" w:color="000000"/>
              <w:right w:val="single" w:sz="4" w:space="0" w:color="000000"/>
            </w:tcBorders>
            <w:vAlign w:val="center"/>
            <w:hideMark/>
          </w:tcPr>
          <w:p w14:paraId="012228BE"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5</w:t>
            </w:r>
          </w:p>
        </w:tc>
        <w:tc>
          <w:tcPr>
            <w:tcW w:w="1176" w:type="pct"/>
            <w:vMerge w:val="restart"/>
            <w:tcBorders>
              <w:top w:val="nil"/>
              <w:left w:val="single" w:sz="4" w:space="0" w:color="000000"/>
              <w:bottom w:val="single" w:sz="4" w:space="0" w:color="000000"/>
              <w:right w:val="single" w:sz="4" w:space="0" w:color="000000"/>
            </w:tcBorders>
            <w:vAlign w:val="center"/>
            <w:hideMark/>
          </w:tcPr>
          <w:p w14:paraId="1681B95F" w14:textId="77777777" w:rsidR="00493CFB" w:rsidRPr="00EC1A59" w:rsidRDefault="00493CFB" w:rsidP="00AC1FC3">
            <w:pPr>
              <w:rPr>
                <w:rFonts w:ascii="Times New Roman" w:hAnsi="Times New Roman"/>
                <w:szCs w:val="24"/>
              </w:rPr>
            </w:pPr>
            <w:r w:rsidRPr="00EC1A59">
              <w:rPr>
                <w:rFonts w:ascii="Times New Roman" w:hAnsi="Times New Roman"/>
                <w:szCs w:val="24"/>
              </w:rPr>
              <w:t xml:space="preserve">Khu công viên </w:t>
            </w:r>
            <w:proofErr w:type="gramStart"/>
            <w:r w:rsidRPr="00EC1A59">
              <w:rPr>
                <w:rFonts w:ascii="Times New Roman" w:hAnsi="Times New Roman"/>
                <w:szCs w:val="24"/>
              </w:rPr>
              <w:t>công  nghệ</w:t>
            </w:r>
            <w:proofErr w:type="gramEnd"/>
            <w:r w:rsidRPr="00EC1A59">
              <w:rPr>
                <w:rFonts w:ascii="Times New Roman" w:hAnsi="Times New Roman"/>
                <w:szCs w:val="24"/>
              </w:rPr>
              <w:t xml:space="preserve"> cao Tây Tựu</w:t>
            </w:r>
          </w:p>
        </w:tc>
        <w:tc>
          <w:tcPr>
            <w:tcW w:w="1462" w:type="pct"/>
            <w:vMerge w:val="restart"/>
            <w:tcBorders>
              <w:top w:val="nil"/>
              <w:left w:val="single" w:sz="4" w:space="0" w:color="000000"/>
              <w:bottom w:val="single" w:sz="4" w:space="0" w:color="000000"/>
              <w:right w:val="single" w:sz="4" w:space="0" w:color="000000"/>
            </w:tcBorders>
            <w:vAlign w:val="center"/>
            <w:hideMark/>
          </w:tcPr>
          <w:p w14:paraId="09B13BC5"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 203 ha</w:t>
            </w:r>
          </w:p>
        </w:tc>
        <w:tc>
          <w:tcPr>
            <w:tcW w:w="1009" w:type="pct"/>
            <w:vMerge w:val="restart"/>
            <w:tcBorders>
              <w:top w:val="nil"/>
              <w:left w:val="single" w:sz="4" w:space="0" w:color="000000"/>
              <w:bottom w:val="single" w:sz="4" w:space="0" w:color="000000"/>
              <w:right w:val="single" w:sz="4" w:space="0" w:color="000000"/>
            </w:tcBorders>
            <w:vAlign w:val="center"/>
            <w:hideMark/>
          </w:tcPr>
          <w:p w14:paraId="6F4EB3C4" w14:textId="02726AE6" w:rsidR="00493CFB" w:rsidRPr="00EC1A59" w:rsidRDefault="00493CFB" w:rsidP="00AC1FC3">
            <w:pPr>
              <w:jc w:val="center"/>
              <w:rPr>
                <w:rFonts w:ascii="Times New Roman" w:hAnsi="Times New Roman"/>
                <w:szCs w:val="24"/>
              </w:rPr>
            </w:pPr>
          </w:p>
        </w:tc>
        <w:tc>
          <w:tcPr>
            <w:tcW w:w="594" w:type="pct"/>
            <w:vMerge w:val="restart"/>
            <w:tcBorders>
              <w:top w:val="nil"/>
              <w:left w:val="single" w:sz="4" w:space="0" w:color="000000"/>
              <w:bottom w:val="single" w:sz="4" w:space="0" w:color="000000"/>
              <w:right w:val="single" w:sz="4" w:space="0" w:color="000000"/>
            </w:tcBorders>
            <w:vAlign w:val="center"/>
            <w:hideMark/>
          </w:tcPr>
          <w:p w14:paraId="39535B6E" w14:textId="73FD90D9" w:rsidR="00493CFB" w:rsidRPr="00EC1A59" w:rsidRDefault="00493CFB" w:rsidP="00AC1FC3">
            <w:pPr>
              <w:jc w:val="center"/>
              <w:rPr>
                <w:rFonts w:ascii="Times New Roman" w:hAnsi="Times New Roman"/>
                <w:szCs w:val="24"/>
              </w:rPr>
            </w:pPr>
            <w:r w:rsidRPr="00EC1A59">
              <w:rPr>
                <w:rFonts w:ascii="Times New Roman" w:hAnsi="Times New Roman"/>
                <w:szCs w:val="24"/>
              </w:rPr>
              <w:t>11.000</w:t>
            </w:r>
          </w:p>
        </w:tc>
        <w:tc>
          <w:tcPr>
            <w:tcW w:w="573" w:type="pct"/>
            <w:tcBorders>
              <w:top w:val="nil"/>
              <w:left w:val="nil"/>
              <w:bottom w:val="single" w:sz="4" w:space="0" w:color="000000"/>
              <w:right w:val="single" w:sz="4" w:space="0" w:color="000000"/>
            </w:tcBorders>
            <w:vAlign w:val="center"/>
            <w:hideMark/>
          </w:tcPr>
          <w:p w14:paraId="4DE75883" w14:textId="61AAC573" w:rsidR="00493CFB" w:rsidRPr="00EC1A59" w:rsidRDefault="00493CFB" w:rsidP="00AC1FC3">
            <w:pPr>
              <w:jc w:val="center"/>
              <w:rPr>
                <w:rFonts w:ascii="Times New Roman" w:hAnsi="Times New Roman"/>
                <w:szCs w:val="24"/>
              </w:rPr>
            </w:pPr>
          </w:p>
        </w:tc>
      </w:tr>
      <w:tr w:rsidR="00EC1A59" w:rsidRPr="00EC1A59" w14:paraId="6C5FEA81" w14:textId="77777777" w:rsidTr="00AC1FC3">
        <w:trPr>
          <w:trHeight w:val="315"/>
        </w:trPr>
        <w:tc>
          <w:tcPr>
            <w:tcW w:w="186" w:type="pct"/>
            <w:vMerge/>
            <w:tcBorders>
              <w:top w:val="nil"/>
              <w:left w:val="single" w:sz="4" w:space="0" w:color="000000"/>
              <w:bottom w:val="single" w:sz="4" w:space="0" w:color="000000"/>
              <w:right w:val="single" w:sz="4" w:space="0" w:color="000000"/>
            </w:tcBorders>
            <w:vAlign w:val="center"/>
            <w:hideMark/>
          </w:tcPr>
          <w:p w14:paraId="66C534C3" w14:textId="77777777" w:rsidR="00493CFB" w:rsidRPr="00EC1A59" w:rsidRDefault="00493CFB" w:rsidP="00AC1FC3">
            <w:pPr>
              <w:jc w:val="center"/>
              <w:rPr>
                <w:rFonts w:ascii="Times New Roman" w:hAnsi="Times New Roman"/>
                <w:szCs w:val="24"/>
              </w:rPr>
            </w:pPr>
          </w:p>
        </w:tc>
        <w:tc>
          <w:tcPr>
            <w:tcW w:w="1176" w:type="pct"/>
            <w:vMerge/>
            <w:tcBorders>
              <w:top w:val="nil"/>
              <w:left w:val="single" w:sz="4" w:space="0" w:color="000000"/>
              <w:bottom w:val="single" w:sz="4" w:space="0" w:color="000000"/>
              <w:right w:val="single" w:sz="4" w:space="0" w:color="000000"/>
            </w:tcBorders>
            <w:vAlign w:val="center"/>
            <w:hideMark/>
          </w:tcPr>
          <w:p w14:paraId="3685FA5A" w14:textId="77777777" w:rsidR="00493CFB" w:rsidRPr="00EC1A59" w:rsidRDefault="00493CFB" w:rsidP="00AC1FC3">
            <w:pPr>
              <w:rPr>
                <w:rFonts w:ascii="Times New Roman" w:hAnsi="Times New Roman"/>
                <w:szCs w:val="24"/>
              </w:rPr>
            </w:pPr>
          </w:p>
        </w:tc>
        <w:tc>
          <w:tcPr>
            <w:tcW w:w="1462" w:type="pct"/>
            <w:vMerge/>
            <w:tcBorders>
              <w:top w:val="nil"/>
              <w:left w:val="single" w:sz="4" w:space="0" w:color="000000"/>
              <w:bottom w:val="single" w:sz="4" w:space="0" w:color="000000"/>
              <w:right w:val="single" w:sz="4" w:space="0" w:color="000000"/>
            </w:tcBorders>
            <w:vAlign w:val="center"/>
            <w:hideMark/>
          </w:tcPr>
          <w:p w14:paraId="4CE21C8C" w14:textId="77777777" w:rsidR="00493CFB" w:rsidRPr="00EC1A59" w:rsidRDefault="00493CFB" w:rsidP="00AC1FC3">
            <w:pPr>
              <w:jc w:val="center"/>
              <w:rPr>
                <w:rFonts w:ascii="Times New Roman" w:hAnsi="Times New Roman"/>
                <w:szCs w:val="24"/>
              </w:rPr>
            </w:pPr>
          </w:p>
        </w:tc>
        <w:tc>
          <w:tcPr>
            <w:tcW w:w="1009" w:type="pct"/>
            <w:vMerge/>
            <w:tcBorders>
              <w:top w:val="nil"/>
              <w:left w:val="single" w:sz="4" w:space="0" w:color="000000"/>
              <w:bottom w:val="single" w:sz="4" w:space="0" w:color="000000"/>
              <w:right w:val="single" w:sz="4" w:space="0" w:color="000000"/>
            </w:tcBorders>
            <w:vAlign w:val="center"/>
            <w:hideMark/>
          </w:tcPr>
          <w:p w14:paraId="196DF623" w14:textId="77777777" w:rsidR="00493CFB" w:rsidRPr="00EC1A59" w:rsidRDefault="00493CFB" w:rsidP="00AC1FC3">
            <w:pPr>
              <w:jc w:val="center"/>
              <w:rPr>
                <w:rFonts w:ascii="Times New Roman" w:hAnsi="Times New Roman"/>
                <w:szCs w:val="24"/>
              </w:rPr>
            </w:pPr>
          </w:p>
        </w:tc>
        <w:tc>
          <w:tcPr>
            <w:tcW w:w="594" w:type="pct"/>
            <w:vMerge/>
            <w:tcBorders>
              <w:top w:val="nil"/>
              <w:left w:val="single" w:sz="4" w:space="0" w:color="000000"/>
              <w:bottom w:val="single" w:sz="4" w:space="0" w:color="000000"/>
              <w:right w:val="single" w:sz="4" w:space="0" w:color="000000"/>
            </w:tcBorders>
            <w:vAlign w:val="center"/>
            <w:hideMark/>
          </w:tcPr>
          <w:p w14:paraId="2A8856F0" w14:textId="77777777" w:rsidR="00493CFB" w:rsidRPr="00EC1A59" w:rsidRDefault="00493CFB" w:rsidP="00AC1FC3">
            <w:pPr>
              <w:jc w:val="center"/>
              <w:rPr>
                <w:rFonts w:ascii="Times New Roman" w:hAnsi="Times New Roman"/>
                <w:szCs w:val="24"/>
              </w:rPr>
            </w:pPr>
          </w:p>
        </w:tc>
        <w:tc>
          <w:tcPr>
            <w:tcW w:w="573" w:type="pct"/>
            <w:tcBorders>
              <w:top w:val="nil"/>
              <w:left w:val="nil"/>
              <w:bottom w:val="single" w:sz="4" w:space="0" w:color="000000"/>
              <w:right w:val="single" w:sz="4" w:space="0" w:color="000000"/>
            </w:tcBorders>
            <w:vAlign w:val="center"/>
            <w:hideMark/>
          </w:tcPr>
          <w:p w14:paraId="4B7BEDD5" w14:textId="29C14C8E" w:rsidR="00493CFB" w:rsidRPr="00EC1A59" w:rsidRDefault="00493CFB" w:rsidP="00AC1FC3">
            <w:pPr>
              <w:jc w:val="center"/>
              <w:rPr>
                <w:rFonts w:ascii="Times New Roman" w:hAnsi="Times New Roman"/>
                <w:szCs w:val="24"/>
              </w:rPr>
            </w:pPr>
            <w:r w:rsidRPr="00EC1A59">
              <w:rPr>
                <w:rFonts w:ascii="Times New Roman" w:hAnsi="Times New Roman"/>
                <w:szCs w:val="24"/>
              </w:rPr>
              <w:t>500</w:t>
            </w:r>
          </w:p>
        </w:tc>
      </w:tr>
      <w:tr w:rsidR="00EC1A59" w:rsidRPr="00EC1A59" w14:paraId="0E37FD34" w14:textId="77777777" w:rsidTr="00AC1FC3">
        <w:trPr>
          <w:trHeight w:val="630"/>
        </w:trPr>
        <w:tc>
          <w:tcPr>
            <w:tcW w:w="186" w:type="pct"/>
            <w:tcBorders>
              <w:top w:val="nil"/>
              <w:left w:val="single" w:sz="4" w:space="0" w:color="000000"/>
              <w:bottom w:val="single" w:sz="4" w:space="0" w:color="000000"/>
              <w:right w:val="single" w:sz="4" w:space="0" w:color="000000"/>
            </w:tcBorders>
            <w:vAlign w:val="center"/>
            <w:hideMark/>
          </w:tcPr>
          <w:p w14:paraId="36B446CF"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6</w:t>
            </w:r>
          </w:p>
        </w:tc>
        <w:tc>
          <w:tcPr>
            <w:tcW w:w="1176" w:type="pct"/>
            <w:tcBorders>
              <w:top w:val="nil"/>
              <w:left w:val="nil"/>
              <w:bottom w:val="single" w:sz="4" w:space="0" w:color="000000"/>
              <w:right w:val="single" w:sz="4" w:space="0" w:color="000000"/>
            </w:tcBorders>
            <w:vAlign w:val="center"/>
            <w:hideMark/>
          </w:tcPr>
          <w:p w14:paraId="3D0D3510" w14:textId="77A2ACA3" w:rsidR="00493CFB" w:rsidRPr="00EC1A59" w:rsidRDefault="00493CFB" w:rsidP="00AC1FC3">
            <w:pPr>
              <w:rPr>
                <w:rFonts w:ascii="Times New Roman" w:hAnsi="Times New Roman"/>
                <w:szCs w:val="24"/>
              </w:rPr>
            </w:pPr>
            <w:r w:rsidRPr="00EC1A59">
              <w:rPr>
                <w:rFonts w:ascii="Times New Roman" w:hAnsi="Times New Roman"/>
                <w:szCs w:val="24"/>
              </w:rPr>
              <w:t>Khu công nghệ cao sinh học Hà Nội</w:t>
            </w:r>
          </w:p>
        </w:tc>
        <w:tc>
          <w:tcPr>
            <w:tcW w:w="1462" w:type="pct"/>
            <w:tcBorders>
              <w:top w:val="nil"/>
              <w:left w:val="nil"/>
              <w:bottom w:val="single" w:sz="4" w:space="0" w:color="000000"/>
              <w:right w:val="single" w:sz="4" w:space="0" w:color="000000"/>
            </w:tcBorders>
            <w:vAlign w:val="center"/>
            <w:hideMark/>
          </w:tcPr>
          <w:p w14:paraId="3EB973B0"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199,03 ha</w:t>
            </w:r>
          </w:p>
        </w:tc>
        <w:tc>
          <w:tcPr>
            <w:tcW w:w="1009" w:type="pct"/>
            <w:tcBorders>
              <w:top w:val="nil"/>
              <w:left w:val="nil"/>
              <w:bottom w:val="single" w:sz="4" w:space="0" w:color="000000"/>
              <w:right w:val="single" w:sz="4" w:space="0" w:color="000000"/>
            </w:tcBorders>
            <w:vAlign w:val="center"/>
            <w:hideMark/>
          </w:tcPr>
          <w:p w14:paraId="6B980EB6" w14:textId="36C5ED3D" w:rsidR="00493CFB" w:rsidRPr="00EC1A59" w:rsidRDefault="00493CFB" w:rsidP="00AC1FC3">
            <w:pPr>
              <w:jc w:val="center"/>
              <w:rPr>
                <w:rFonts w:ascii="Times New Roman" w:hAnsi="Times New Roman"/>
                <w:szCs w:val="24"/>
              </w:rPr>
            </w:pPr>
          </w:p>
        </w:tc>
        <w:tc>
          <w:tcPr>
            <w:tcW w:w="594" w:type="pct"/>
            <w:tcBorders>
              <w:top w:val="nil"/>
              <w:left w:val="nil"/>
              <w:bottom w:val="single" w:sz="4" w:space="0" w:color="000000"/>
              <w:right w:val="single" w:sz="4" w:space="0" w:color="000000"/>
            </w:tcBorders>
            <w:vAlign w:val="center"/>
            <w:hideMark/>
          </w:tcPr>
          <w:p w14:paraId="43794BE9" w14:textId="2A6EA90D" w:rsidR="00493CFB" w:rsidRPr="00EC1A59" w:rsidRDefault="00493CFB" w:rsidP="00AC1FC3">
            <w:pPr>
              <w:jc w:val="center"/>
              <w:rPr>
                <w:rFonts w:ascii="Times New Roman" w:hAnsi="Times New Roman"/>
                <w:szCs w:val="24"/>
              </w:rPr>
            </w:pPr>
            <w:r w:rsidRPr="00EC1A59">
              <w:rPr>
                <w:rFonts w:ascii="Times New Roman" w:hAnsi="Times New Roman"/>
                <w:szCs w:val="24"/>
              </w:rPr>
              <w:t>6.719</w:t>
            </w:r>
          </w:p>
        </w:tc>
        <w:tc>
          <w:tcPr>
            <w:tcW w:w="573" w:type="pct"/>
            <w:tcBorders>
              <w:top w:val="nil"/>
              <w:left w:val="nil"/>
              <w:bottom w:val="single" w:sz="4" w:space="0" w:color="000000"/>
              <w:right w:val="single" w:sz="4" w:space="0" w:color="000000"/>
            </w:tcBorders>
            <w:vAlign w:val="center"/>
            <w:hideMark/>
          </w:tcPr>
          <w:p w14:paraId="1F6203C9" w14:textId="3C557447" w:rsidR="00493CFB" w:rsidRPr="00EC1A59" w:rsidRDefault="00493CFB" w:rsidP="00AC1FC3">
            <w:pPr>
              <w:jc w:val="center"/>
              <w:rPr>
                <w:rFonts w:ascii="Times New Roman" w:hAnsi="Times New Roman"/>
                <w:szCs w:val="24"/>
              </w:rPr>
            </w:pPr>
            <w:r w:rsidRPr="00EC1A59">
              <w:rPr>
                <w:rFonts w:ascii="Times New Roman" w:hAnsi="Times New Roman"/>
                <w:szCs w:val="24"/>
              </w:rPr>
              <w:t>925</w:t>
            </w:r>
          </w:p>
        </w:tc>
      </w:tr>
      <w:tr w:rsidR="00EC1A59" w:rsidRPr="00EC1A59" w14:paraId="792F2C99" w14:textId="77777777" w:rsidTr="00AC1FC3">
        <w:trPr>
          <w:trHeight w:val="315"/>
        </w:trPr>
        <w:tc>
          <w:tcPr>
            <w:tcW w:w="186" w:type="pct"/>
            <w:tcBorders>
              <w:top w:val="nil"/>
              <w:left w:val="single" w:sz="4" w:space="0" w:color="000000"/>
              <w:bottom w:val="single" w:sz="4" w:space="0" w:color="000000"/>
              <w:right w:val="single" w:sz="4" w:space="0" w:color="000000"/>
            </w:tcBorders>
            <w:vAlign w:val="center"/>
            <w:hideMark/>
          </w:tcPr>
          <w:p w14:paraId="14F97CCC" w14:textId="355AA408" w:rsidR="00493CFB" w:rsidRPr="00EC1A59" w:rsidRDefault="00493CFB" w:rsidP="00AC1FC3">
            <w:pPr>
              <w:jc w:val="center"/>
              <w:rPr>
                <w:rFonts w:ascii="Times New Roman" w:hAnsi="Times New Roman"/>
                <w:szCs w:val="24"/>
              </w:rPr>
            </w:pPr>
          </w:p>
        </w:tc>
        <w:tc>
          <w:tcPr>
            <w:tcW w:w="1176" w:type="pct"/>
            <w:tcBorders>
              <w:top w:val="nil"/>
              <w:left w:val="nil"/>
              <w:bottom w:val="single" w:sz="4" w:space="0" w:color="000000"/>
              <w:right w:val="single" w:sz="4" w:space="0" w:color="000000"/>
            </w:tcBorders>
            <w:vAlign w:val="center"/>
            <w:hideMark/>
          </w:tcPr>
          <w:p w14:paraId="42356DD5" w14:textId="77777777" w:rsidR="00493CFB" w:rsidRPr="00EC1A59" w:rsidRDefault="00493CFB" w:rsidP="00AC1FC3">
            <w:pPr>
              <w:rPr>
                <w:rFonts w:ascii="Times New Roman" w:hAnsi="Times New Roman"/>
                <w:b/>
                <w:bCs/>
                <w:szCs w:val="24"/>
              </w:rPr>
            </w:pPr>
            <w:r w:rsidRPr="00EC1A59">
              <w:rPr>
                <w:rFonts w:ascii="Times New Roman" w:hAnsi="Times New Roman"/>
                <w:b/>
                <w:bCs/>
                <w:szCs w:val="24"/>
              </w:rPr>
              <w:t>Tổng số</w:t>
            </w:r>
          </w:p>
        </w:tc>
        <w:tc>
          <w:tcPr>
            <w:tcW w:w="1462" w:type="pct"/>
            <w:tcBorders>
              <w:top w:val="nil"/>
              <w:left w:val="nil"/>
              <w:bottom w:val="single" w:sz="4" w:space="0" w:color="000000"/>
              <w:right w:val="single" w:sz="4" w:space="0" w:color="000000"/>
            </w:tcBorders>
            <w:vAlign w:val="center"/>
            <w:hideMark/>
          </w:tcPr>
          <w:p w14:paraId="16C36869" w14:textId="71539162" w:rsidR="00493CFB" w:rsidRPr="00EC1A59" w:rsidRDefault="00493CFB" w:rsidP="00AC1FC3">
            <w:pPr>
              <w:jc w:val="center"/>
              <w:rPr>
                <w:rFonts w:ascii="Times New Roman" w:hAnsi="Times New Roman"/>
                <w:szCs w:val="24"/>
              </w:rPr>
            </w:pPr>
          </w:p>
        </w:tc>
        <w:tc>
          <w:tcPr>
            <w:tcW w:w="1009" w:type="pct"/>
            <w:tcBorders>
              <w:top w:val="nil"/>
              <w:left w:val="nil"/>
              <w:bottom w:val="single" w:sz="4" w:space="0" w:color="000000"/>
              <w:right w:val="single" w:sz="4" w:space="0" w:color="000000"/>
            </w:tcBorders>
            <w:vAlign w:val="center"/>
            <w:hideMark/>
          </w:tcPr>
          <w:p w14:paraId="61894A6D" w14:textId="2DFD4B92" w:rsidR="00493CFB" w:rsidRPr="00EC1A59" w:rsidRDefault="00493CFB" w:rsidP="00AC1FC3">
            <w:pPr>
              <w:jc w:val="center"/>
              <w:rPr>
                <w:rFonts w:ascii="Times New Roman" w:hAnsi="Times New Roman"/>
                <w:szCs w:val="24"/>
              </w:rPr>
            </w:pPr>
          </w:p>
        </w:tc>
        <w:tc>
          <w:tcPr>
            <w:tcW w:w="594" w:type="pct"/>
            <w:tcBorders>
              <w:top w:val="nil"/>
              <w:left w:val="nil"/>
              <w:bottom w:val="single" w:sz="4" w:space="0" w:color="000000"/>
              <w:right w:val="single" w:sz="4" w:space="0" w:color="000000"/>
            </w:tcBorders>
            <w:vAlign w:val="center"/>
            <w:hideMark/>
          </w:tcPr>
          <w:p w14:paraId="6AF91FF8" w14:textId="2FB83DA3" w:rsidR="00493CFB" w:rsidRPr="00EC1A59" w:rsidRDefault="00493CFB" w:rsidP="00AC1FC3">
            <w:pPr>
              <w:jc w:val="center"/>
              <w:rPr>
                <w:rFonts w:ascii="Times New Roman" w:hAnsi="Times New Roman"/>
                <w:b/>
                <w:bCs/>
                <w:szCs w:val="24"/>
              </w:rPr>
            </w:pPr>
            <w:r w:rsidRPr="00EC1A59">
              <w:rPr>
                <w:rFonts w:ascii="Times New Roman" w:hAnsi="Times New Roman"/>
                <w:b/>
                <w:bCs/>
                <w:szCs w:val="24"/>
              </w:rPr>
              <w:t>92.756</w:t>
            </w:r>
          </w:p>
        </w:tc>
        <w:tc>
          <w:tcPr>
            <w:tcW w:w="573" w:type="pct"/>
            <w:tcBorders>
              <w:top w:val="nil"/>
              <w:left w:val="nil"/>
              <w:bottom w:val="single" w:sz="4" w:space="0" w:color="000000"/>
              <w:right w:val="single" w:sz="4" w:space="0" w:color="000000"/>
            </w:tcBorders>
            <w:vAlign w:val="center"/>
            <w:hideMark/>
          </w:tcPr>
          <w:p w14:paraId="724C6E44" w14:textId="7C0EC635" w:rsidR="00493CFB" w:rsidRPr="00EC1A59" w:rsidRDefault="00493CFB" w:rsidP="00AC1FC3">
            <w:pPr>
              <w:jc w:val="center"/>
              <w:rPr>
                <w:rFonts w:ascii="Times New Roman" w:hAnsi="Times New Roman"/>
                <w:b/>
                <w:bCs/>
                <w:szCs w:val="24"/>
              </w:rPr>
            </w:pPr>
            <w:r w:rsidRPr="00EC1A59">
              <w:rPr>
                <w:rFonts w:ascii="Times New Roman" w:hAnsi="Times New Roman"/>
                <w:b/>
                <w:bCs/>
                <w:szCs w:val="24"/>
              </w:rPr>
              <w:t>3.152</w:t>
            </w:r>
          </w:p>
        </w:tc>
      </w:tr>
      <w:tr w:rsidR="00EC1A59" w:rsidRPr="00EC1A59" w14:paraId="7FF266A7" w14:textId="77777777" w:rsidTr="00AC1FC3">
        <w:trPr>
          <w:trHeight w:val="630"/>
        </w:trPr>
        <w:tc>
          <w:tcPr>
            <w:tcW w:w="186" w:type="pct"/>
            <w:tcBorders>
              <w:top w:val="nil"/>
              <w:left w:val="single" w:sz="4" w:space="0" w:color="000000"/>
              <w:bottom w:val="single" w:sz="4" w:space="0" w:color="000000"/>
              <w:right w:val="single" w:sz="4" w:space="0" w:color="000000"/>
            </w:tcBorders>
            <w:vAlign w:val="center"/>
            <w:hideMark/>
          </w:tcPr>
          <w:p w14:paraId="21CEDA34" w14:textId="77777777" w:rsidR="00493CFB" w:rsidRPr="00EC1A59" w:rsidRDefault="00493CFB" w:rsidP="00AC1FC3">
            <w:pPr>
              <w:jc w:val="center"/>
              <w:rPr>
                <w:rFonts w:ascii="Times New Roman" w:hAnsi="Times New Roman"/>
                <w:b/>
                <w:bCs/>
                <w:szCs w:val="24"/>
              </w:rPr>
            </w:pPr>
            <w:r w:rsidRPr="00EC1A59">
              <w:rPr>
                <w:rFonts w:ascii="Times New Roman" w:hAnsi="Times New Roman"/>
                <w:b/>
                <w:bCs/>
                <w:szCs w:val="24"/>
              </w:rPr>
              <w:t>V</w:t>
            </w:r>
          </w:p>
        </w:tc>
        <w:tc>
          <w:tcPr>
            <w:tcW w:w="1176" w:type="pct"/>
            <w:tcBorders>
              <w:top w:val="nil"/>
              <w:left w:val="nil"/>
              <w:bottom w:val="single" w:sz="4" w:space="0" w:color="000000"/>
              <w:right w:val="single" w:sz="4" w:space="0" w:color="000000"/>
            </w:tcBorders>
            <w:vAlign w:val="center"/>
            <w:hideMark/>
          </w:tcPr>
          <w:p w14:paraId="1795B0AB" w14:textId="77777777" w:rsidR="00493CFB" w:rsidRPr="00EC1A59" w:rsidRDefault="00493CFB" w:rsidP="00AC1FC3">
            <w:pPr>
              <w:rPr>
                <w:rFonts w:ascii="Times New Roman" w:hAnsi="Times New Roman"/>
                <w:b/>
                <w:bCs/>
                <w:szCs w:val="24"/>
              </w:rPr>
            </w:pPr>
            <w:r w:rsidRPr="00EC1A59">
              <w:rPr>
                <w:rFonts w:ascii="Times New Roman" w:hAnsi="Times New Roman"/>
                <w:b/>
                <w:bCs/>
                <w:szCs w:val="24"/>
              </w:rPr>
              <w:t>VĂN HÓA - THỂ THAO - DU LỊCH</w:t>
            </w:r>
          </w:p>
        </w:tc>
        <w:tc>
          <w:tcPr>
            <w:tcW w:w="1462" w:type="pct"/>
            <w:tcBorders>
              <w:top w:val="nil"/>
              <w:left w:val="nil"/>
              <w:bottom w:val="single" w:sz="4" w:space="0" w:color="000000"/>
              <w:right w:val="single" w:sz="4" w:space="0" w:color="000000"/>
            </w:tcBorders>
            <w:vAlign w:val="center"/>
            <w:hideMark/>
          </w:tcPr>
          <w:p w14:paraId="64A7574D" w14:textId="5DD6E29A" w:rsidR="00493CFB" w:rsidRPr="00EC1A59" w:rsidRDefault="00493CFB" w:rsidP="00AC1FC3">
            <w:pPr>
              <w:jc w:val="center"/>
              <w:rPr>
                <w:rFonts w:ascii="Times New Roman" w:hAnsi="Times New Roman"/>
                <w:b/>
                <w:bCs/>
                <w:szCs w:val="24"/>
              </w:rPr>
            </w:pPr>
          </w:p>
        </w:tc>
        <w:tc>
          <w:tcPr>
            <w:tcW w:w="1009" w:type="pct"/>
            <w:tcBorders>
              <w:top w:val="nil"/>
              <w:left w:val="nil"/>
              <w:bottom w:val="single" w:sz="4" w:space="0" w:color="000000"/>
              <w:right w:val="single" w:sz="4" w:space="0" w:color="000000"/>
            </w:tcBorders>
            <w:vAlign w:val="center"/>
            <w:hideMark/>
          </w:tcPr>
          <w:p w14:paraId="02CD143F" w14:textId="17C017D2" w:rsidR="00493CFB" w:rsidRPr="00EC1A59" w:rsidRDefault="00493CFB" w:rsidP="00AC1FC3">
            <w:pPr>
              <w:jc w:val="center"/>
              <w:rPr>
                <w:rFonts w:ascii="Times New Roman" w:hAnsi="Times New Roman"/>
                <w:szCs w:val="24"/>
              </w:rPr>
            </w:pPr>
          </w:p>
        </w:tc>
        <w:tc>
          <w:tcPr>
            <w:tcW w:w="594" w:type="pct"/>
            <w:tcBorders>
              <w:top w:val="nil"/>
              <w:left w:val="nil"/>
              <w:bottom w:val="single" w:sz="4" w:space="0" w:color="000000"/>
              <w:right w:val="single" w:sz="4" w:space="0" w:color="000000"/>
            </w:tcBorders>
            <w:vAlign w:val="center"/>
            <w:hideMark/>
          </w:tcPr>
          <w:p w14:paraId="108E5E40" w14:textId="3F5EA004" w:rsidR="00493CFB" w:rsidRPr="00EC1A59" w:rsidRDefault="00493CFB" w:rsidP="00AC1FC3">
            <w:pPr>
              <w:jc w:val="center"/>
              <w:rPr>
                <w:rFonts w:ascii="Times New Roman" w:hAnsi="Times New Roman"/>
                <w:szCs w:val="24"/>
              </w:rPr>
            </w:pPr>
          </w:p>
        </w:tc>
        <w:tc>
          <w:tcPr>
            <w:tcW w:w="573" w:type="pct"/>
            <w:tcBorders>
              <w:top w:val="nil"/>
              <w:left w:val="nil"/>
              <w:bottom w:val="single" w:sz="4" w:space="0" w:color="000000"/>
              <w:right w:val="single" w:sz="4" w:space="0" w:color="000000"/>
            </w:tcBorders>
            <w:vAlign w:val="center"/>
            <w:hideMark/>
          </w:tcPr>
          <w:p w14:paraId="40C27AEB" w14:textId="2C2D934B" w:rsidR="00493CFB" w:rsidRPr="00EC1A59" w:rsidRDefault="00493CFB" w:rsidP="00AC1FC3">
            <w:pPr>
              <w:jc w:val="center"/>
              <w:rPr>
                <w:rFonts w:ascii="Times New Roman" w:hAnsi="Times New Roman"/>
                <w:szCs w:val="24"/>
              </w:rPr>
            </w:pPr>
          </w:p>
        </w:tc>
      </w:tr>
      <w:tr w:rsidR="00EC1A59" w:rsidRPr="00EC1A59" w14:paraId="63410D5F" w14:textId="77777777" w:rsidTr="00AC1FC3">
        <w:trPr>
          <w:trHeight w:val="630"/>
        </w:trPr>
        <w:tc>
          <w:tcPr>
            <w:tcW w:w="186" w:type="pct"/>
            <w:tcBorders>
              <w:top w:val="nil"/>
              <w:left w:val="single" w:sz="4" w:space="0" w:color="000000"/>
              <w:bottom w:val="single" w:sz="4" w:space="0" w:color="000000"/>
              <w:right w:val="single" w:sz="4" w:space="0" w:color="000000"/>
            </w:tcBorders>
            <w:vAlign w:val="center"/>
            <w:hideMark/>
          </w:tcPr>
          <w:p w14:paraId="11591A58"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lastRenderedPageBreak/>
              <w:t>1</w:t>
            </w:r>
          </w:p>
        </w:tc>
        <w:tc>
          <w:tcPr>
            <w:tcW w:w="1176" w:type="pct"/>
            <w:tcBorders>
              <w:top w:val="nil"/>
              <w:left w:val="nil"/>
              <w:bottom w:val="single" w:sz="4" w:space="0" w:color="000000"/>
              <w:right w:val="single" w:sz="4" w:space="0" w:color="000000"/>
            </w:tcBorders>
            <w:vAlign w:val="center"/>
            <w:hideMark/>
          </w:tcPr>
          <w:p w14:paraId="2254573F" w14:textId="77777777" w:rsidR="00493CFB" w:rsidRPr="00EC1A59" w:rsidRDefault="00493CFB" w:rsidP="00AC1FC3">
            <w:pPr>
              <w:rPr>
                <w:rFonts w:ascii="Times New Roman" w:hAnsi="Times New Roman"/>
                <w:szCs w:val="24"/>
              </w:rPr>
            </w:pPr>
            <w:r w:rsidRPr="00EC1A59">
              <w:rPr>
                <w:rFonts w:ascii="Times New Roman" w:hAnsi="Times New Roman"/>
                <w:szCs w:val="24"/>
              </w:rPr>
              <w:t>Quần thể Hương Sơn - Quan Sơn - Tuy Lai</w:t>
            </w:r>
          </w:p>
        </w:tc>
        <w:tc>
          <w:tcPr>
            <w:tcW w:w="1462" w:type="pct"/>
            <w:tcBorders>
              <w:top w:val="nil"/>
              <w:left w:val="nil"/>
              <w:bottom w:val="single" w:sz="4" w:space="0" w:color="000000"/>
              <w:right w:val="single" w:sz="4" w:space="0" w:color="000000"/>
            </w:tcBorders>
            <w:vAlign w:val="center"/>
            <w:hideMark/>
          </w:tcPr>
          <w:p w14:paraId="18A3C4FC"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6.700 ha</w:t>
            </w:r>
          </w:p>
        </w:tc>
        <w:tc>
          <w:tcPr>
            <w:tcW w:w="1009" w:type="pct"/>
            <w:tcBorders>
              <w:top w:val="nil"/>
              <w:left w:val="nil"/>
              <w:bottom w:val="single" w:sz="4" w:space="0" w:color="000000"/>
              <w:right w:val="single" w:sz="4" w:space="0" w:color="000000"/>
            </w:tcBorders>
            <w:vAlign w:val="center"/>
            <w:hideMark/>
          </w:tcPr>
          <w:p w14:paraId="5DC8BAC2" w14:textId="6B7875EA" w:rsidR="00493CFB" w:rsidRPr="00EC1A59" w:rsidRDefault="00493CFB" w:rsidP="00AC1FC3">
            <w:pPr>
              <w:jc w:val="center"/>
              <w:rPr>
                <w:rFonts w:ascii="Times New Roman" w:hAnsi="Times New Roman"/>
                <w:szCs w:val="24"/>
              </w:rPr>
            </w:pPr>
          </w:p>
        </w:tc>
        <w:tc>
          <w:tcPr>
            <w:tcW w:w="594" w:type="pct"/>
            <w:tcBorders>
              <w:top w:val="nil"/>
              <w:left w:val="nil"/>
              <w:bottom w:val="single" w:sz="4" w:space="0" w:color="000000"/>
              <w:right w:val="single" w:sz="4" w:space="0" w:color="000000"/>
            </w:tcBorders>
            <w:vAlign w:val="center"/>
            <w:hideMark/>
          </w:tcPr>
          <w:p w14:paraId="78B17BB1" w14:textId="38F4B424" w:rsidR="00493CFB" w:rsidRPr="00EC1A59" w:rsidRDefault="00493CFB" w:rsidP="00AC1FC3">
            <w:pPr>
              <w:jc w:val="center"/>
              <w:rPr>
                <w:rFonts w:ascii="Times New Roman" w:hAnsi="Times New Roman"/>
                <w:szCs w:val="24"/>
              </w:rPr>
            </w:pPr>
            <w:r w:rsidRPr="00EC1A59">
              <w:rPr>
                <w:rFonts w:ascii="Times New Roman" w:hAnsi="Times New Roman"/>
                <w:szCs w:val="24"/>
              </w:rPr>
              <w:t>24.000 - 29.000</w:t>
            </w:r>
          </w:p>
        </w:tc>
        <w:tc>
          <w:tcPr>
            <w:tcW w:w="573" w:type="pct"/>
            <w:tcBorders>
              <w:top w:val="nil"/>
              <w:left w:val="nil"/>
              <w:bottom w:val="single" w:sz="4" w:space="0" w:color="000000"/>
              <w:right w:val="single" w:sz="4" w:space="0" w:color="000000"/>
            </w:tcBorders>
            <w:vAlign w:val="center"/>
            <w:hideMark/>
          </w:tcPr>
          <w:p w14:paraId="4BE31FA0" w14:textId="51F8CF54" w:rsidR="00493CFB" w:rsidRPr="00EC1A59" w:rsidRDefault="00493CFB" w:rsidP="00AC1FC3">
            <w:pPr>
              <w:jc w:val="center"/>
              <w:rPr>
                <w:rFonts w:ascii="Times New Roman" w:hAnsi="Times New Roman"/>
                <w:szCs w:val="24"/>
              </w:rPr>
            </w:pPr>
            <w:r w:rsidRPr="00EC1A59">
              <w:rPr>
                <w:rFonts w:ascii="Times New Roman" w:hAnsi="Times New Roman"/>
                <w:szCs w:val="24"/>
              </w:rPr>
              <w:t>2.000</w:t>
            </w:r>
          </w:p>
        </w:tc>
      </w:tr>
      <w:tr w:rsidR="00EC1A59" w:rsidRPr="00EC1A59" w14:paraId="054D3C68" w14:textId="77777777" w:rsidTr="00AC1FC3">
        <w:trPr>
          <w:trHeight w:val="630"/>
        </w:trPr>
        <w:tc>
          <w:tcPr>
            <w:tcW w:w="186" w:type="pct"/>
            <w:tcBorders>
              <w:top w:val="nil"/>
              <w:left w:val="single" w:sz="4" w:space="0" w:color="000000"/>
              <w:bottom w:val="single" w:sz="4" w:space="0" w:color="000000"/>
              <w:right w:val="single" w:sz="4" w:space="0" w:color="000000"/>
            </w:tcBorders>
            <w:vAlign w:val="center"/>
            <w:hideMark/>
          </w:tcPr>
          <w:p w14:paraId="51AAE3F5"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2</w:t>
            </w:r>
          </w:p>
        </w:tc>
        <w:tc>
          <w:tcPr>
            <w:tcW w:w="1176" w:type="pct"/>
            <w:tcBorders>
              <w:top w:val="nil"/>
              <w:left w:val="nil"/>
              <w:bottom w:val="single" w:sz="4" w:space="0" w:color="000000"/>
              <w:right w:val="single" w:sz="4" w:space="0" w:color="000000"/>
            </w:tcBorders>
            <w:vAlign w:val="center"/>
            <w:hideMark/>
          </w:tcPr>
          <w:p w14:paraId="23F7FDCE" w14:textId="77777777" w:rsidR="00493CFB" w:rsidRPr="00EC1A59" w:rsidRDefault="00493CFB" w:rsidP="00AC1FC3">
            <w:pPr>
              <w:rPr>
                <w:rFonts w:ascii="Times New Roman" w:hAnsi="Times New Roman"/>
                <w:szCs w:val="24"/>
              </w:rPr>
            </w:pPr>
            <w:r w:rsidRPr="00EC1A59">
              <w:rPr>
                <w:rFonts w:ascii="Times New Roman" w:hAnsi="Times New Roman"/>
                <w:szCs w:val="24"/>
              </w:rPr>
              <w:t>Tổ hợp Du lịch - Thể thao - Giải trí Sóc Sơn</w:t>
            </w:r>
          </w:p>
        </w:tc>
        <w:tc>
          <w:tcPr>
            <w:tcW w:w="1462" w:type="pct"/>
            <w:tcBorders>
              <w:top w:val="nil"/>
              <w:left w:val="nil"/>
              <w:bottom w:val="single" w:sz="4" w:space="0" w:color="000000"/>
              <w:right w:val="single" w:sz="4" w:space="0" w:color="000000"/>
            </w:tcBorders>
            <w:vAlign w:val="center"/>
            <w:hideMark/>
          </w:tcPr>
          <w:p w14:paraId="7BD08C78"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235 ha</w:t>
            </w:r>
          </w:p>
        </w:tc>
        <w:tc>
          <w:tcPr>
            <w:tcW w:w="1009" w:type="pct"/>
            <w:tcBorders>
              <w:top w:val="nil"/>
              <w:left w:val="nil"/>
              <w:bottom w:val="single" w:sz="4" w:space="0" w:color="000000"/>
              <w:right w:val="single" w:sz="4" w:space="0" w:color="000000"/>
            </w:tcBorders>
            <w:vAlign w:val="center"/>
            <w:hideMark/>
          </w:tcPr>
          <w:p w14:paraId="0AA9C01F" w14:textId="5136AAC6" w:rsidR="00493CFB" w:rsidRPr="00EC1A59" w:rsidRDefault="00493CFB" w:rsidP="00AC1FC3">
            <w:pPr>
              <w:jc w:val="center"/>
              <w:rPr>
                <w:rFonts w:ascii="Times New Roman" w:hAnsi="Times New Roman"/>
                <w:szCs w:val="24"/>
              </w:rPr>
            </w:pPr>
          </w:p>
        </w:tc>
        <w:tc>
          <w:tcPr>
            <w:tcW w:w="594" w:type="pct"/>
            <w:tcBorders>
              <w:top w:val="nil"/>
              <w:left w:val="nil"/>
              <w:bottom w:val="single" w:sz="4" w:space="0" w:color="000000"/>
              <w:right w:val="single" w:sz="4" w:space="0" w:color="000000"/>
            </w:tcBorders>
            <w:vAlign w:val="center"/>
            <w:hideMark/>
          </w:tcPr>
          <w:p w14:paraId="2D3C27B9" w14:textId="3D74F180" w:rsidR="00493CFB" w:rsidRPr="00EC1A59" w:rsidRDefault="00493CFB" w:rsidP="00AC1FC3">
            <w:pPr>
              <w:jc w:val="center"/>
              <w:rPr>
                <w:rFonts w:ascii="Times New Roman" w:hAnsi="Times New Roman"/>
                <w:szCs w:val="24"/>
              </w:rPr>
            </w:pPr>
            <w:r w:rsidRPr="00EC1A59">
              <w:rPr>
                <w:rFonts w:ascii="Times New Roman" w:hAnsi="Times New Roman"/>
                <w:szCs w:val="24"/>
              </w:rPr>
              <w:t>21.500</w:t>
            </w:r>
          </w:p>
        </w:tc>
        <w:tc>
          <w:tcPr>
            <w:tcW w:w="573" w:type="pct"/>
            <w:tcBorders>
              <w:top w:val="nil"/>
              <w:left w:val="nil"/>
              <w:bottom w:val="single" w:sz="4" w:space="0" w:color="000000"/>
              <w:right w:val="single" w:sz="4" w:space="0" w:color="000000"/>
            </w:tcBorders>
            <w:vAlign w:val="center"/>
            <w:hideMark/>
          </w:tcPr>
          <w:p w14:paraId="77CCC277" w14:textId="1ABC9286" w:rsidR="00493CFB" w:rsidRPr="00EC1A59" w:rsidRDefault="00493CFB" w:rsidP="00AC1FC3">
            <w:pPr>
              <w:jc w:val="center"/>
              <w:rPr>
                <w:rFonts w:ascii="Times New Roman" w:hAnsi="Times New Roman"/>
                <w:szCs w:val="24"/>
              </w:rPr>
            </w:pPr>
            <w:r w:rsidRPr="00EC1A59">
              <w:rPr>
                <w:rFonts w:ascii="Times New Roman" w:hAnsi="Times New Roman"/>
                <w:szCs w:val="24"/>
              </w:rPr>
              <w:t>1.250</w:t>
            </w:r>
          </w:p>
        </w:tc>
      </w:tr>
      <w:tr w:rsidR="00EC1A59" w:rsidRPr="00EC1A59" w14:paraId="24D22033" w14:textId="77777777" w:rsidTr="00AC1FC3">
        <w:trPr>
          <w:trHeight w:val="630"/>
        </w:trPr>
        <w:tc>
          <w:tcPr>
            <w:tcW w:w="186" w:type="pct"/>
            <w:tcBorders>
              <w:top w:val="nil"/>
              <w:left w:val="single" w:sz="4" w:space="0" w:color="000000"/>
              <w:bottom w:val="single" w:sz="4" w:space="0" w:color="000000"/>
              <w:right w:val="single" w:sz="4" w:space="0" w:color="000000"/>
            </w:tcBorders>
            <w:vAlign w:val="center"/>
            <w:hideMark/>
          </w:tcPr>
          <w:p w14:paraId="7F1307EB"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3</w:t>
            </w:r>
          </w:p>
        </w:tc>
        <w:tc>
          <w:tcPr>
            <w:tcW w:w="1176" w:type="pct"/>
            <w:tcBorders>
              <w:top w:val="nil"/>
              <w:left w:val="nil"/>
              <w:bottom w:val="single" w:sz="4" w:space="0" w:color="000000"/>
              <w:right w:val="single" w:sz="4" w:space="0" w:color="000000"/>
            </w:tcBorders>
            <w:vAlign w:val="center"/>
            <w:hideMark/>
          </w:tcPr>
          <w:p w14:paraId="1823ADAC" w14:textId="77777777" w:rsidR="00493CFB" w:rsidRPr="00EC1A59" w:rsidRDefault="00493CFB" w:rsidP="00AC1FC3">
            <w:pPr>
              <w:rPr>
                <w:rFonts w:ascii="Times New Roman" w:hAnsi="Times New Roman"/>
                <w:szCs w:val="24"/>
              </w:rPr>
            </w:pPr>
            <w:r w:rsidRPr="00EC1A59">
              <w:rPr>
                <w:rFonts w:ascii="Times New Roman" w:hAnsi="Times New Roman"/>
                <w:szCs w:val="24"/>
              </w:rPr>
              <w:t>Liên hợp Thể thao olympic (Thường Tín)</w:t>
            </w:r>
          </w:p>
        </w:tc>
        <w:tc>
          <w:tcPr>
            <w:tcW w:w="1462" w:type="pct"/>
            <w:tcBorders>
              <w:top w:val="nil"/>
              <w:left w:val="nil"/>
              <w:bottom w:val="single" w:sz="4" w:space="0" w:color="000000"/>
              <w:right w:val="single" w:sz="4" w:space="0" w:color="000000"/>
            </w:tcBorders>
            <w:vAlign w:val="center"/>
            <w:hideMark/>
          </w:tcPr>
          <w:p w14:paraId="2BCA5728"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9.171 ha</w:t>
            </w:r>
          </w:p>
        </w:tc>
        <w:tc>
          <w:tcPr>
            <w:tcW w:w="1009" w:type="pct"/>
            <w:tcBorders>
              <w:top w:val="nil"/>
              <w:left w:val="nil"/>
              <w:bottom w:val="single" w:sz="4" w:space="0" w:color="000000"/>
              <w:right w:val="single" w:sz="4" w:space="0" w:color="000000"/>
            </w:tcBorders>
            <w:vAlign w:val="center"/>
            <w:hideMark/>
          </w:tcPr>
          <w:p w14:paraId="0C7E71CD" w14:textId="4F4DE3FD" w:rsidR="00493CFB" w:rsidRPr="00EC1A59" w:rsidRDefault="00493CFB" w:rsidP="00AC1FC3">
            <w:pPr>
              <w:jc w:val="center"/>
              <w:rPr>
                <w:rFonts w:ascii="Times New Roman" w:hAnsi="Times New Roman"/>
                <w:szCs w:val="24"/>
              </w:rPr>
            </w:pPr>
          </w:p>
        </w:tc>
        <w:tc>
          <w:tcPr>
            <w:tcW w:w="594" w:type="pct"/>
            <w:tcBorders>
              <w:top w:val="nil"/>
              <w:left w:val="nil"/>
              <w:bottom w:val="single" w:sz="4" w:space="0" w:color="000000"/>
              <w:right w:val="single" w:sz="4" w:space="0" w:color="000000"/>
            </w:tcBorders>
            <w:vAlign w:val="center"/>
            <w:hideMark/>
          </w:tcPr>
          <w:p w14:paraId="69E077E6" w14:textId="27648842" w:rsidR="00493CFB" w:rsidRPr="00EC1A59" w:rsidRDefault="00493CFB" w:rsidP="00AC1FC3">
            <w:pPr>
              <w:jc w:val="center"/>
              <w:rPr>
                <w:rFonts w:ascii="Times New Roman" w:hAnsi="Times New Roman"/>
                <w:szCs w:val="24"/>
              </w:rPr>
            </w:pPr>
            <w:r w:rsidRPr="00EC1A59">
              <w:rPr>
                <w:rFonts w:ascii="Times New Roman" w:hAnsi="Times New Roman"/>
                <w:szCs w:val="24"/>
              </w:rPr>
              <w:t>925.000</w:t>
            </w:r>
          </w:p>
        </w:tc>
        <w:tc>
          <w:tcPr>
            <w:tcW w:w="573" w:type="pct"/>
            <w:tcBorders>
              <w:top w:val="nil"/>
              <w:left w:val="nil"/>
              <w:bottom w:val="single" w:sz="4" w:space="0" w:color="000000"/>
              <w:right w:val="single" w:sz="4" w:space="0" w:color="000000"/>
            </w:tcBorders>
            <w:vAlign w:val="center"/>
            <w:hideMark/>
          </w:tcPr>
          <w:p w14:paraId="636495C2" w14:textId="70F6130B" w:rsidR="00493CFB" w:rsidRPr="00EC1A59" w:rsidRDefault="00493CFB" w:rsidP="00AC1FC3">
            <w:pPr>
              <w:jc w:val="center"/>
              <w:rPr>
                <w:rFonts w:ascii="Times New Roman" w:hAnsi="Times New Roman"/>
                <w:szCs w:val="24"/>
              </w:rPr>
            </w:pPr>
            <w:r w:rsidRPr="00EC1A59">
              <w:rPr>
                <w:rFonts w:ascii="Times New Roman" w:hAnsi="Times New Roman"/>
                <w:szCs w:val="24"/>
              </w:rPr>
              <w:t>25.000</w:t>
            </w:r>
          </w:p>
        </w:tc>
      </w:tr>
      <w:tr w:rsidR="00EC1A59" w:rsidRPr="00EC1A59" w14:paraId="36357CAC" w14:textId="77777777" w:rsidTr="00AC1FC3">
        <w:trPr>
          <w:trHeight w:val="630"/>
        </w:trPr>
        <w:tc>
          <w:tcPr>
            <w:tcW w:w="186" w:type="pct"/>
            <w:tcBorders>
              <w:top w:val="nil"/>
              <w:left w:val="single" w:sz="4" w:space="0" w:color="000000"/>
              <w:bottom w:val="single" w:sz="4" w:space="0" w:color="000000"/>
              <w:right w:val="single" w:sz="4" w:space="0" w:color="000000"/>
            </w:tcBorders>
            <w:vAlign w:val="center"/>
            <w:hideMark/>
          </w:tcPr>
          <w:p w14:paraId="2C2A0D82"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4</w:t>
            </w:r>
          </w:p>
        </w:tc>
        <w:tc>
          <w:tcPr>
            <w:tcW w:w="1176" w:type="pct"/>
            <w:tcBorders>
              <w:top w:val="nil"/>
              <w:left w:val="nil"/>
              <w:bottom w:val="single" w:sz="4" w:space="0" w:color="000000"/>
              <w:right w:val="single" w:sz="4" w:space="0" w:color="000000"/>
            </w:tcBorders>
            <w:vAlign w:val="center"/>
            <w:hideMark/>
          </w:tcPr>
          <w:p w14:paraId="64550AEB" w14:textId="77777777" w:rsidR="00493CFB" w:rsidRPr="00EC1A59" w:rsidRDefault="00493CFB" w:rsidP="00AC1FC3">
            <w:pPr>
              <w:rPr>
                <w:rFonts w:ascii="Times New Roman" w:hAnsi="Times New Roman"/>
                <w:szCs w:val="24"/>
              </w:rPr>
            </w:pPr>
            <w:r w:rsidRPr="00EC1A59">
              <w:rPr>
                <w:rFonts w:ascii="Times New Roman" w:hAnsi="Times New Roman"/>
                <w:szCs w:val="24"/>
              </w:rPr>
              <w:t>Làng Văn hóa – Du lịch các dân tộc Việt Nam</w:t>
            </w:r>
          </w:p>
        </w:tc>
        <w:tc>
          <w:tcPr>
            <w:tcW w:w="1462" w:type="pct"/>
            <w:tcBorders>
              <w:top w:val="nil"/>
              <w:left w:val="nil"/>
              <w:bottom w:val="single" w:sz="4" w:space="0" w:color="000000"/>
              <w:right w:val="single" w:sz="4" w:space="0" w:color="000000"/>
            </w:tcBorders>
            <w:vAlign w:val="center"/>
            <w:hideMark/>
          </w:tcPr>
          <w:p w14:paraId="2D90B948"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1.544 ha</w:t>
            </w:r>
          </w:p>
        </w:tc>
        <w:tc>
          <w:tcPr>
            <w:tcW w:w="1009" w:type="pct"/>
            <w:tcBorders>
              <w:top w:val="nil"/>
              <w:left w:val="nil"/>
              <w:bottom w:val="single" w:sz="4" w:space="0" w:color="000000"/>
              <w:right w:val="single" w:sz="4" w:space="0" w:color="000000"/>
            </w:tcBorders>
            <w:vAlign w:val="center"/>
            <w:hideMark/>
          </w:tcPr>
          <w:p w14:paraId="2420C5D1" w14:textId="2B4581A9" w:rsidR="00493CFB" w:rsidRPr="00EC1A59" w:rsidRDefault="00493CFB" w:rsidP="00AC1FC3">
            <w:pPr>
              <w:jc w:val="center"/>
              <w:rPr>
                <w:rFonts w:ascii="Times New Roman" w:hAnsi="Times New Roman"/>
                <w:szCs w:val="24"/>
              </w:rPr>
            </w:pPr>
          </w:p>
        </w:tc>
        <w:tc>
          <w:tcPr>
            <w:tcW w:w="594" w:type="pct"/>
            <w:tcBorders>
              <w:top w:val="nil"/>
              <w:left w:val="nil"/>
              <w:bottom w:val="single" w:sz="4" w:space="0" w:color="000000"/>
              <w:right w:val="single" w:sz="4" w:space="0" w:color="000000"/>
            </w:tcBorders>
            <w:vAlign w:val="center"/>
            <w:hideMark/>
          </w:tcPr>
          <w:p w14:paraId="1851A16B" w14:textId="2A633DA1" w:rsidR="00493CFB" w:rsidRPr="00EC1A59" w:rsidRDefault="00493CFB" w:rsidP="00AC1FC3">
            <w:pPr>
              <w:jc w:val="center"/>
              <w:rPr>
                <w:rFonts w:ascii="Times New Roman" w:hAnsi="Times New Roman"/>
                <w:szCs w:val="24"/>
              </w:rPr>
            </w:pPr>
            <w:r w:rsidRPr="00EC1A59">
              <w:rPr>
                <w:rFonts w:ascii="Times New Roman" w:hAnsi="Times New Roman"/>
                <w:szCs w:val="24"/>
              </w:rPr>
              <w:t>3.200</w:t>
            </w:r>
          </w:p>
        </w:tc>
        <w:tc>
          <w:tcPr>
            <w:tcW w:w="573" w:type="pct"/>
            <w:tcBorders>
              <w:top w:val="nil"/>
              <w:left w:val="nil"/>
              <w:bottom w:val="single" w:sz="4" w:space="0" w:color="000000"/>
              <w:right w:val="single" w:sz="4" w:space="0" w:color="000000"/>
            </w:tcBorders>
            <w:vAlign w:val="center"/>
            <w:hideMark/>
          </w:tcPr>
          <w:p w14:paraId="0EAA4C15" w14:textId="7E56DBB5" w:rsidR="00493CFB" w:rsidRPr="00EC1A59" w:rsidRDefault="00493CFB" w:rsidP="00AC1FC3">
            <w:pPr>
              <w:jc w:val="center"/>
              <w:rPr>
                <w:rFonts w:ascii="Times New Roman" w:hAnsi="Times New Roman"/>
                <w:szCs w:val="24"/>
              </w:rPr>
            </w:pPr>
            <w:r w:rsidRPr="00EC1A59">
              <w:rPr>
                <w:rFonts w:ascii="Times New Roman" w:hAnsi="Times New Roman"/>
                <w:szCs w:val="24"/>
              </w:rPr>
              <w:t>20</w:t>
            </w:r>
          </w:p>
        </w:tc>
      </w:tr>
      <w:tr w:rsidR="00EC1A59" w:rsidRPr="00EC1A59" w14:paraId="492556DB" w14:textId="77777777" w:rsidTr="00AC1FC3">
        <w:trPr>
          <w:trHeight w:val="315"/>
        </w:trPr>
        <w:tc>
          <w:tcPr>
            <w:tcW w:w="186" w:type="pct"/>
            <w:tcBorders>
              <w:top w:val="nil"/>
              <w:left w:val="single" w:sz="4" w:space="0" w:color="000000"/>
              <w:bottom w:val="single" w:sz="4" w:space="0" w:color="000000"/>
              <w:right w:val="single" w:sz="4" w:space="0" w:color="000000"/>
            </w:tcBorders>
            <w:vAlign w:val="center"/>
            <w:hideMark/>
          </w:tcPr>
          <w:p w14:paraId="3CFCB16B" w14:textId="6537B8FF" w:rsidR="00493CFB" w:rsidRPr="00EC1A59" w:rsidRDefault="00493CFB" w:rsidP="00AC1FC3">
            <w:pPr>
              <w:jc w:val="center"/>
              <w:rPr>
                <w:rFonts w:ascii="Times New Roman" w:hAnsi="Times New Roman"/>
                <w:szCs w:val="24"/>
              </w:rPr>
            </w:pPr>
          </w:p>
        </w:tc>
        <w:tc>
          <w:tcPr>
            <w:tcW w:w="1176" w:type="pct"/>
            <w:tcBorders>
              <w:top w:val="nil"/>
              <w:left w:val="nil"/>
              <w:bottom w:val="single" w:sz="4" w:space="0" w:color="000000"/>
              <w:right w:val="single" w:sz="4" w:space="0" w:color="000000"/>
            </w:tcBorders>
            <w:vAlign w:val="center"/>
            <w:hideMark/>
          </w:tcPr>
          <w:p w14:paraId="452F3508" w14:textId="77777777" w:rsidR="00493CFB" w:rsidRPr="00EC1A59" w:rsidRDefault="00493CFB" w:rsidP="00AC1FC3">
            <w:pPr>
              <w:rPr>
                <w:rFonts w:ascii="Times New Roman" w:hAnsi="Times New Roman"/>
                <w:b/>
                <w:bCs/>
                <w:szCs w:val="24"/>
              </w:rPr>
            </w:pPr>
            <w:r w:rsidRPr="00EC1A59">
              <w:rPr>
                <w:rFonts w:ascii="Times New Roman" w:hAnsi="Times New Roman"/>
                <w:b/>
                <w:bCs/>
                <w:szCs w:val="24"/>
              </w:rPr>
              <w:t>Tổng số</w:t>
            </w:r>
          </w:p>
        </w:tc>
        <w:tc>
          <w:tcPr>
            <w:tcW w:w="1462" w:type="pct"/>
            <w:tcBorders>
              <w:top w:val="nil"/>
              <w:left w:val="nil"/>
              <w:bottom w:val="single" w:sz="4" w:space="0" w:color="000000"/>
              <w:right w:val="single" w:sz="4" w:space="0" w:color="000000"/>
            </w:tcBorders>
            <w:vAlign w:val="center"/>
            <w:hideMark/>
          </w:tcPr>
          <w:p w14:paraId="3F12419B" w14:textId="25C0ED6C" w:rsidR="00493CFB" w:rsidRPr="00EC1A59" w:rsidRDefault="00493CFB" w:rsidP="00AC1FC3">
            <w:pPr>
              <w:jc w:val="center"/>
              <w:rPr>
                <w:rFonts w:ascii="Times New Roman" w:hAnsi="Times New Roman"/>
                <w:szCs w:val="24"/>
              </w:rPr>
            </w:pPr>
          </w:p>
        </w:tc>
        <w:tc>
          <w:tcPr>
            <w:tcW w:w="1009" w:type="pct"/>
            <w:tcBorders>
              <w:top w:val="nil"/>
              <w:left w:val="nil"/>
              <w:bottom w:val="single" w:sz="4" w:space="0" w:color="000000"/>
              <w:right w:val="single" w:sz="4" w:space="0" w:color="000000"/>
            </w:tcBorders>
            <w:vAlign w:val="center"/>
            <w:hideMark/>
          </w:tcPr>
          <w:p w14:paraId="3A6BBF03" w14:textId="75611974" w:rsidR="00493CFB" w:rsidRPr="00EC1A59" w:rsidRDefault="00493CFB" w:rsidP="00AC1FC3">
            <w:pPr>
              <w:jc w:val="center"/>
              <w:rPr>
                <w:rFonts w:ascii="Times New Roman" w:hAnsi="Times New Roman"/>
                <w:szCs w:val="24"/>
              </w:rPr>
            </w:pPr>
          </w:p>
        </w:tc>
        <w:tc>
          <w:tcPr>
            <w:tcW w:w="594" w:type="pct"/>
            <w:tcBorders>
              <w:top w:val="nil"/>
              <w:left w:val="nil"/>
              <w:bottom w:val="single" w:sz="4" w:space="0" w:color="000000"/>
              <w:right w:val="single" w:sz="4" w:space="0" w:color="000000"/>
            </w:tcBorders>
            <w:vAlign w:val="center"/>
            <w:hideMark/>
          </w:tcPr>
          <w:p w14:paraId="528B988D" w14:textId="76CBC370" w:rsidR="00493CFB" w:rsidRPr="00EC1A59" w:rsidRDefault="00493CFB" w:rsidP="00AC1FC3">
            <w:pPr>
              <w:jc w:val="center"/>
              <w:rPr>
                <w:rFonts w:ascii="Times New Roman" w:hAnsi="Times New Roman"/>
                <w:b/>
                <w:bCs/>
                <w:szCs w:val="24"/>
              </w:rPr>
            </w:pPr>
            <w:r w:rsidRPr="00EC1A59">
              <w:rPr>
                <w:rFonts w:ascii="Times New Roman" w:hAnsi="Times New Roman"/>
                <w:b/>
                <w:bCs/>
                <w:szCs w:val="24"/>
              </w:rPr>
              <w:t>949.700</w:t>
            </w:r>
          </w:p>
        </w:tc>
        <w:tc>
          <w:tcPr>
            <w:tcW w:w="573" w:type="pct"/>
            <w:tcBorders>
              <w:top w:val="nil"/>
              <w:left w:val="nil"/>
              <w:bottom w:val="single" w:sz="4" w:space="0" w:color="000000"/>
              <w:right w:val="single" w:sz="4" w:space="0" w:color="000000"/>
            </w:tcBorders>
            <w:vAlign w:val="center"/>
            <w:hideMark/>
          </w:tcPr>
          <w:p w14:paraId="5068377B" w14:textId="113C6FD2" w:rsidR="00493CFB" w:rsidRPr="00EC1A59" w:rsidRDefault="00493CFB" w:rsidP="00AC1FC3">
            <w:pPr>
              <w:jc w:val="center"/>
              <w:rPr>
                <w:rFonts w:ascii="Times New Roman" w:hAnsi="Times New Roman"/>
                <w:b/>
                <w:bCs/>
                <w:szCs w:val="24"/>
              </w:rPr>
            </w:pPr>
            <w:r w:rsidRPr="00EC1A59">
              <w:rPr>
                <w:rFonts w:ascii="Times New Roman" w:hAnsi="Times New Roman"/>
                <w:b/>
                <w:bCs/>
                <w:szCs w:val="24"/>
              </w:rPr>
              <w:t>26.270</w:t>
            </w:r>
          </w:p>
        </w:tc>
      </w:tr>
      <w:tr w:rsidR="00EC1A59" w:rsidRPr="00EC1A59" w14:paraId="38A1578F" w14:textId="77777777" w:rsidTr="00AC1FC3">
        <w:trPr>
          <w:trHeight w:val="315"/>
        </w:trPr>
        <w:tc>
          <w:tcPr>
            <w:tcW w:w="186" w:type="pct"/>
            <w:tcBorders>
              <w:top w:val="nil"/>
              <w:left w:val="single" w:sz="4" w:space="0" w:color="000000"/>
              <w:bottom w:val="single" w:sz="4" w:space="0" w:color="000000"/>
              <w:right w:val="single" w:sz="4" w:space="0" w:color="000000"/>
            </w:tcBorders>
            <w:vAlign w:val="center"/>
            <w:hideMark/>
          </w:tcPr>
          <w:p w14:paraId="3881DBFC" w14:textId="77777777" w:rsidR="00493CFB" w:rsidRPr="00EC1A59" w:rsidRDefault="00493CFB" w:rsidP="00AC1FC3">
            <w:pPr>
              <w:jc w:val="center"/>
              <w:rPr>
                <w:rFonts w:ascii="Times New Roman" w:hAnsi="Times New Roman"/>
                <w:b/>
                <w:bCs/>
                <w:szCs w:val="24"/>
              </w:rPr>
            </w:pPr>
            <w:r w:rsidRPr="00EC1A59">
              <w:rPr>
                <w:rFonts w:ascii="Times New Roman" w:hAnsi="Times New Roman"/>
                <w:b/>
                <w:bCs/>
                <w:szCs w:val="24"/>
              </w:rPr>
              <w:t>39</w:t>
            </w:r>
          </w:p>
        </w:tc>
        <w:tc>
          <w:tcPr>
            <w:tcW w:w="1176" w:type="pct"/>
            <w:tcBorders>
              <w:top w:val="nil"/>
              <w:left w:val="nil"/>
              <w:bottom w:val="single" w:sz="4" w:space="0" w:color="000000"/>
              <w:right w:val="single" w:sz="4" w:space="0" w:color="000000"/>
            </w:tcBorders>
            <w:vAlign w:val="center"/>
            <w:hideMark/>
          </w:tcPr>
          <w:p w14:paraId="68E136E0" w14:textId="58B172C5" w:rsidR="00493CFB" w:rsidRPr="00EC1A59" w:rsidRDefault="00493CFB" w:rsidP="00AC1FC3">
            <w:pPr>
              <w:rPr>
                <w:rFonts w:ascii="Times New Roman" w:hAnsi="Times New Roman"/>
                <w:b/>
                <w:bCs/>
                <w:szCs w:val="24"/>
              </w:rPr>
            </w:pPr>
            <w:r w:rsidRPr="00EC1A59">
              <w:rPr>
                <w:rFonts w:ascii="Times New Roman" w:hAnsi="Times New Roman"/>
                <w:b/>
                <w:bCs/>
                <w:szCs w:val="24"/>
              </w:rPr>
              <w:t>G</w:t>
            </w:r>
            <w:r w:rsidR="002B0D91" w:rsidRPr="00EC1A59">
              <w:rPr>
                <w:rFonts w:ascii="Times New Roman" w:hAnsi="Times New Roman"/>
                <w:b/>
                <w:bCs/>
                <w:szCs w:val="24"/>
              </w:rPr>
              <w:t>IAI ĐOẠN</w:t>
            </w:r>
            <w:r w:rsidRPr="00EC1A59">
              <w:rPr>
                <w:rFonts w:ascii="Times New Roman" w:hAnsi="Times New Roman"/>
                <w:b/>
                <w:bCs/>
                <w:szCs w:val="24"/>
              </w:rPr>
              <w:t xml:space="preserve"> 2026-2035</w:t>
            </w:r>
          </w:p>
        </w:tc>
        <w:tc>
          <w:tcPr>
            <w:tcW w:w="1462" w:type="pct"/>
            <w:tcBorders>
              <w:top w:val="nil"/>
              <w:left w:val="nil"/>
              <w:bottom w:val="single" w:sz="4" w:space="0" w:color="000000"/>
              <w:right w:val="single" w:sz="4" w:space="0" w:color="000000"/>
            </w:tcBorders>
            <w:vAlign w:val="center"/>
            <w:hideMark/>
          </w:tcPr>
          <w:p w14:paraId="23031188" w14:textId="569A764D" w:rsidR="00493CFB" w:rsidRPr="00EC1A59" w:rsidRDefault="00493CFB" w:rsidP="00AC1FC3">
            <w:pPr>
              <w:jc w:val="center"/>
              <w:rPr>
                <w:rFonts w:ascii="Times New Roman" w:hAnsi="Times New Roman"/>
                <w:b/>
                <w:bCs/>
                <w:szCs w:val="24"/>
              </w:rPr>
            </w:pPr>
          </w:p>
        </w:tc>
        <w:tc>
          <w:tcPr>
            <w:tcW w:w="1009" w:type="pct"/>
            <w:tcBorders>
              <w:top w:val="nil"/>
              <w:left w:val="nil"/>
              <w:bottom w:val="single" w:sz="4" w:space="0" w:color="000000"/>
              <w:right w:val="single" w:sz="4" w:space="0" w:color="000000"/>
            </w:tcBorders>
            <w:vAlign w:val="center"/>
            <w:hideMark/>
          </w:tcPr>
          <w:p w14:paraId="47C4664C" w14:textId="7EB93C7D" w:rsidR="00493CFB" w:rsidRPr="00EC1A59" w:rsidRDefault="00493CFB" w:rsidP="00AC1FC3">
            <w:pPr>
              <w:jc w:val="center"/>
              <w:rPr>
                <w:rFonts w:ascii="Times New Roman" w:hAnsi="Times New Roman"/>
                <w:b/>
                <w:bCs/>
                <w:szCs w:val="24"/>
              </w:rPr>
            </w:pPr>
          </w:p>
        </w:tc>
        <w:tc>
          <w:tcPr>
            <w:tcW w:w="594" w:type="pct"/>
            <w:tcBorders>
              <w:top w:val="nil"/>
              <w:left w:val="nil"/>
              <w:bottom w:val="single" w:sz="4" w:space="0" w:color="000000"/>
              <w:right w:val="single" w:sz="4" w:space="0" w:color="000000"/>
            </w:tcBorders>
            <w:vAlign w:val="center"/>
            <w:hideMark/>
          </w:tcPr>
          <w:p w14:paraId="54954DEC" w14:textId="2F886B07" w:rsidR="00493CFB" w:rsidRPr="00EC1A59" w:rsidRDefault="00493CFB" w:rsidP="00AC1FC3">
            <w:pPr>
              <w:jc w:val="center"/>
              <w:rPr>
                <w:rFonts w:ascii="Times New Roman" w:hAnsi="Times New Roman"/>
                <w:b/>
                <w:bCs/>
                <w:szCs w:val="24"/>
              </w:rPr>
            </w:pPr>
            <w:r w:rsidRPr="00EC1A59">
              <w:rPr>
                <w:rFonts w:ascii="Times New Roman" w:hAnsi="Times New Roman"/>
                <w:b/>
                <w:bCs/>
                <w:szCs w:val="24"/>
              </w:rPr>
              <w:t>9.546.784</w:t>
            </w:r>
          </w:p>
        </w:tc>
        <w:tc>
          <w:tcPr>
            <w:tcW w:w="573" w:type="pct"/>
            <w:tcBorders>
              <w:top w:val="nil"/>
              <w:left w:val="nil"/>
              <w:bottom w:val="single" w:sz="4" w:space="0" w:color="000000"/>
              <w:right w:val="single" w:sz="4" w:space="0" w:color="000000"/>
            </w:tcBorders>
            <w:vAlign w:val="center"/>
            <w:hideMark/>
          </w:tcPr>
          <w:p w14:paraId="7EDB282E" w14:textId="58B86833" w:rsidR="00493CFB" w:rsidRPr="00EC1A59" w:rsidRDefault="00493CFB" w:rsidP="00AC1FC3">
            <w:pPr>
              <w:jc w:val="center"/>
              <w:rPr>
                <w:rFonts w:ascii="Times New Roman" w:hAnsi="Times New Roman"/>
                <w:b/>
                <w:bCs/>
                <w:szCs w:val="24"/>
              </w:rPr>
            </w:pPr>
            <w:r w:rsidRPr="00EC1A59">
              <w:rPr>
                <w:rFonts w:ascii="Times New Roman" w:hAnsi="Times New Roman"/>
                <w:b/>
                <w:bCs/>
                <w:szCs w:val="24"/>
              </w:rPr>
              <w:t>562.852</w:t>
            </w:r>
          </w:p>
        </w:tc>
      </w:tr>
      <w:tr w:rsidR="00EC1A59" w:rsidRPr="00EC1A59" w14:paraId="24832FB3" w14:textId="77777777" w:rsidTr="00AC1FC3">
        <w:trPr>
          <w:trHeight w:val="315"/>
        </w:trPr>
        <w:tc>
          <w:tcPr>
            <w:tcW w:w="186" w:type="pct"/>
            <w:tcBorders>
              <w:top w:val="nil"/>
              <w:left w:val="single" w:sz="4" w:space="0" w:color="000000"/>
              <w:bottom w:val="single" w:sz="4" w:space="0" w:color="000000"/>
              <w:right w:val="single" w:sz="4" w:space="0" w:color="000000"/>
            </w:tcBorders>
            <w:vAlign w:val="center"/>
            <w:hideMark/>
          </w:tcPr>
          <w:p w14:paraId="20A8E3B1" w14:textId="3582646A" w:rsidR="00493CFB" w:rsidRPr="00EC1A59" w:rsidRDefault="00493CFB" w:rsidP="00AC1FC3">
            <w:pPr>
              <w:jc w:val="center"/>
              <w:rPr>
                <w:rFonts w:ascii="Times New Roman" w:hAnsi="Times New Roman"/>
                <w:b/>
                <w:bCs/>
                <w:szCs w:val="24"/>
              </w:rPr>
            </w:pPr>
          </w:p>
        </w:tc>
        <w:tc>
          <w:tcPr>
            <w:tcW w:w="1176" w:type="pct"/>
            <w:tcBorders>
              <w:top w:val="nil"/>
              <w:left w:val="nil"/>
              <w:bottom w:val="single" w:sz="4" w:space="0" w:color="000000"/>
              <w:right w:val="single" w:sz="4" w:space="0" w:color="000000"/>
            </w:tcBorders>
            <w:vAlign w:val="center"/>
            <w:hideMark/>
          </w:tcPr>
          <w:p w14:paraId="0A33AF82" w14:textId="665301F5" w:rsidR="00493CFB" w:rsidRPr="00EC1A59" w:rsidRDefault="00493CFB" w:rsidP="00AC1FC3">
            <w:pPr>
              <w:rPr>
                <w:rFonts w:ascii="Times New Roman" w:hAnsi="Times New Roman"/>
                <w:b/>
                <w:bCs/>
                <w:szCs w:val="24"/>
              </w:rPr>
            </w:pPr>
          </w:p>
        </w:tc>
        <w:tc>
          <w:tcPr>
            <w:tcW w:w="1462" w:type="pct"/>
            <w:tcBorders>
              <w:top w:val="nil"/>
              <w:left w:val="nil"/>
              <w:bottom w:val="single" w:sz="4" w:space="0" w:color="000000"/>
              <w:right w:val="single" w:sz="4" w:space="0" w:color="000000"/>
            </w:tcBorders>
            <w:vAlign w:val="center"/>
            <w:hideMark/>
          </w:tcPr>
          <w:p w14:paraId="7BE0B629" w14:textId="197F10D6" w:rsidR="00493CFB" w:rsidRPr="00EC1A59" w:rsidRDefault="00493CFB" w:rsidP="00AC1FC3">
            <w:pPr>
              <w:jc w:val="center"/>
              <w:rPr>
                <w:rFonts w:ascii="Times New Roman" w:hAnsi="Times New Roman"/>
                <w:b/>
                <w:bCs/>
                <w:szCs w:val="24"/>
              </w:rPr>
            </w:pPr>
          </w:p>
        </w:tc>
        <w:tc>
          <w:tcPr>
            <w:tcW w:w="1009" w:type="pct"/>
            <w:tcBorders>
              <w:top w:val="nil"/>
              <w:left w:val="nil"/>
              <w:bottom w:val="single" w:sz="4" w:space="0" w:color="000000"/>
              <w:right w:val="single" w:sz="4" w:space="0" w:color="000000"/>
            </w:tcBorders>
            <w:vAlign w:val="center"/>
            <w:hideMark/>
          </w:tcPr>
          <w:p w14:paraId="76B93BFA" w14:textId="3AB5ACBF" w:rsidR="00493CFB" w:rsidRPr="00EC1A59" w:rsidRDefault="00493CFB" w:rsidP="00AC1FC3">
            <w:pPr>
              <w:jc w:val="center"/>
              <w:rPr>
                <w:rFonts w:ascii="Times New Roman" w:hAnsi="Times New Roman"/>
                <w:b/>
                <w:bCs/>
                <w:szCs w:val="24"/>
              </w:rPr>
            </w:pPr>
          </w:p>
        </w:tc>
        <w:tc>
          <w:tcPr>
            <w:tcW w:w="594" w:type="pct"/>
            <w:tcBorders>
              <w:top w:val="nil"/>
              <w:left w:val="nil"/>
              <w:bottom w:val="single" w:sz="4" w:space="0" w:color="000000"/>
              <w:right w:val="single" w:sz="4" w:space="0" w:color="000000"/>
            </w:tcBorders>
            <w:vAlign w:val="center"/>
            <w:hideMark/>
          </w:tcPr>
          <w:p w14:paraId="3B3ED40A" w14:textId="66B0EE68" w:rsidR="00493CFB" w:rsidRPr="00EC1A59" w:rsidRDefault="00493CFB" w:rsidP="00AC1FC3">
            <w:pPr>
              <w:jc w:val="center"/>
              <w:rPr>
                <w:rFonts w:ascii="Times New Roman" w:hAnsi="Times New Roman"/>
                <w:b/>
                <w:bCs/>
                <w:szCs w:val="24"/>
              </w:rPr>
            </w:pPr>
          </w:p>
        </w:tc>
        <w:tc>
          <w:tcPr>
            <w:tcW w:w="573" w:type="pct"/>
            <w:tcBorders>
              <w:top w:val="nil"/>
              <w:left w:val="nil"/>
              <w:bottom w:val="single" w:sz="4" w:space="0" w:color="000000"/>
              <w:right w:val="single" w:sz="4" w:space="0" w:color="000000"/>
            </w:tcBorders>
            <w:vAlign w:val="center"/>
            <w:hideMark/>
          </w:tcPr>
          <w:p w14:paraId="745964F6" w14:textId="2CB6EF83" w:rsidR="00493CFB" w:rsidRPr="00EC1A59" w:rsidRDefault="00493CFB" w:rsidP="00AC1FC3">
            <w:pPr>
              <w:jc w:val="center"/>
              <w:rPr>
                <w:rFonts w:ascii="Times New Roman" w:hAnsi="Times New Roman"/>
                <w:b/>
                <w:bCs/>
                <w:szCs w:val="24"/>
              </w:rPr>
            </w:pPr>
          </w:p>
        </w:tc>
      </w:tr>
      <w:tr w:rsidR="00EC1A59" w:rsidRPr="00EC1A59" w14:paraId="24ED39D2" w14:textId="77777777" w:rsidTr="00AC1FC3">
        <w:trPr>
          <w:trHeight w:val="315"/>
        </w:trPr>
        <w:tc>
          <w:tcPr>
            <w:tcW w:w="186" w:type="pct"/>
            <w:tcBorders>
              <w:top w:val="nil"/>
              <w:left w:val="single" w:sz="4" w:space="0" w:color="000000"/>
              <w:bottom w:val="single" w:sz="4" w:space="0" w:color="000000"/>
              <w:right w:val="single" w:sz="4" w:space="0" w:color="000000"/>
            </w:tcBorders>
            <w:vAlign w:val="center"/>
            <w:hideMark/>
          </w:tcPr>
          <w:p w14:paraId="57C9A318" w14:textId="77777777" w:rsidR="00493CFB" w:rsidRPr="00EC1A59" w:rsidRDefault="00493CFB" w:rsidP="00AC1FC3">
            <w:pPr>
              <w:jc w:val="center"/>
              <w:rPr>
                <w:rFonts w:ascii="Times New Roman" w:hAnsi="Times New Roman"/>
                <w:b/>
                <w:bCs/>
                <w:szCs w:val="24"/>
              </w:rPr>
            </w:pPr>
            <w:r w:rsidRPr="00EC1A59">
              <w:rPr>
                <w:rFonts w:ascii="Times New Roman" w:hAnsi="Times New Roman"/>
                <w:b/>
                <w:bCs/>
                <w:szCs w:val="24"/>
              </w:rPr>
              <w:t>I</w:t>
            </w:r>
          </w:p>
        </w:tc>
        <w:tc>
          <w:tcPr>
            <w:tcW w:w="1176" w:type="pct"/>
            <w:tcBorders>
              <w:top w:val="nil"/>
              <w:left w:val="nil"/>
              <w:bottom w:val="single" w:sz="4" w:space="0" w:color="000000"/>
              <w:right w:val="single" w:sz="4" w:space="0" w:color="000000"/>
            </w:tcBorders>
            <w:vAlign w:val="center"/>
            <w:hideMark/>
          </w:tcPr>
          <w:p w14:paraId="6D82AAFB" w14:textId="77777777" w:rsidR="00493CFB" w:rsidRPr="00EC1A59" w:rsidRDefault="00493CFB" w:rsidP="00AC1FC3">
            <w:pPr>
              <w:rPr>
                <w:rFonts w:ascii="Times New Roman" w:hAnsi="Times New Roman"/>
                <w:b/>
                <w:bCs/>
                <w:szCs w:val="24"/>
              </w:rPr>
            </w:pPr>
            <w:r w:rsidRPr="00EC1A59">
              <w:rPr>
                <w:rFonts w:ascii="Times New Roman" w:hAnsi="Times New Roman"/>
                <w:b/>
                <w:bCs/>
                <w:szCs w:val="24"/>
              </w:rPr>
              <w:t>HẠ TẦNG</w:t>
            </w:r>
          </w:p>
        </w:tc>
        <w:tc>
          <w:tcPr>
            <w:tcW w:w="1462" w:type="pct"/>
            <w:tcBorders>
              <w:top w:val="nil"/>
              <w:left w:val="nil"/>
              <w:bottom w:val="single" w:sz="4" w:space="0" w:color="000000"/>
              <w:right w:val="single" w:sz="4" w:space="0" w:color="000000"/>
            </w:tcBorders>
            <w:vAlign w:val="center"/>
            <w:hideMark/>
          </w:tcPr>
          <w:p w14:paraId="48E6422A" w14:textId="010F455E" w:rsidR="00493CFB" w:rsidRPr="00EC1A59" w:rsidRDefault="00493CFB" w:rsidP="00AC1FC3">
            <w:pPr>
              <w:jc w:val="center"/>
              <w:rPr>
                <w:rFonts w:ascii="Times New Roman" w:hAnsi="Times New Roman"/>
                <w:szCs w:val="24"/>
              </w:rPr>
            </w:pPr>
          </w:p>
        </w:tc>
        <w:tc>
          <w:tcPr>
            <w:tcW w:w="1009" w:type="pct"/>
            <w:tcBorders>
              <w:top w:val="nil"/>
              <w:left w:val="nil"/>
              <w:bottom w:val="single" w:sz="4" w:space="0" w:color="000000"/>
              <w:right w:val="single" w:sz="4" w:space="0" w:color="000000"/>
            </w:tcBorders>
            <w:vAlign w:val="center"/>
            <w:hideMark/>
          </w:tcPr>
          <w:p w14:paraId="44851D26" w14:textId="41E4D348" w:rsidR="00493CFB" w:rsidRPr="00EC1A59" w:rsidRDefault="00493CFB" w:rsidP="00AC1FC3">
            <w:pPr>
              <w:jc w:val="center"/>
              <w:rPr>
                <w:rFonts w:ascii="Times New Roman" w:hAnsi="Times New Roman"/>
                <w:szCs w:val="24"/>
              </w:rPr>
            </w:pPr>
          </w:p>
        </w:tc>
        <w:tc>
          <w:tcPr>
            <w:tcW w:w="594" w:type="pct"/>
            <w:tcBorders>
              <w:top w:val="nil"/>
              <w:left w:val="nil"/>
              <w:bottom w:val="single" w:sz="4" w:space="0" w:color="000000"/>
              <w:right w:val="single" w:sz="4" w:space="0" w:color="000000"/>
            </w:tcBorders>
            <w:vAlign w:val="center"/>
            <w:hideMark/>
          </w:tcPr>
          <w:p w14:paraId="41BC171E" w14:textId="028A4A7A" w:rsidR="00493CFB" w:rsidRPr="00EC1A59" w:rsidRDefault="00493CFB" w:rsidP="00AC1FC3">
            <w:pPr>
              <w:jc w:val="center"/>
              <w:rPr>
                <w:rFonts w:ascii="Times New Roman" w:hAnsi="Times New Roman"/>
                <w:szCs w:val="24"/>
              </w:rPr>
            </w:pPr>
          </w:p>
        </w:tc>
        <w:tc>
          <w:tcPr>
            <w:tcW w:w="573" w:type="pct"/>
            <w:tcBorders>
              <w:top w:val="nil"/>
              <w:left w:val="nil"/>
              <w:bottom w:val="single" w:sz="4" w:space="0" w:color="000000"/>
              <w:right w:val="single" w:sz="4" w:space="0" w:color="000000"/>
            </w:tcBorders>
            <w:vAlign w:val="center"/>
            <w:hideMark/>
          </w:tcPr>
          <w:p w14:paraId="67CFAB58" w14:textId="0E57D6AE" w:rsidR="00493CFB" w:rsidRPr="00EC1A59" w:rsidRDefault="00493CFB" w:rsidP="00AC1FC3">
            <w:pPr>
              <w:jc w:val="center"/>
              <w:rPr>
                <w:rFonts w:ascii="Times New Roman" w:hAnsi="Times New Roman"/>
                <w:szCs w:val="24"/>
              </w:rPr>
            </w:pPr>
          </w:p>
        </w:tc>
      </w:tr>
      <w:tr w:rsidR="00EC1A59" w:rsidRPr="00EC1A59" w14:paraId="2E659CCE" w14:textId="77777777" w:rsidTr="00AC1FC3">
        <w:trPr>
          <w:trHeight w:val="315"/>
        </w:trPr>
        <w:tc>
          <w:tcPr>
            <w:tcW w:w="186" w:type="pct"/>
            <w:tcBorders>
              <w:top w:val="nil"/>
              <w:left w:val="single" w:sz="4" w:space="0" w:color="000000"/>
              <w:bottom w:val="single" w:sz="4" w:space="0" w:color="000000"/>
              <w:right w:val="single" w:sz="4" w:space="0" w:color="000000"/>
            </w:tcBorders>
            <w:vAlign w:val="center"/>
            <w:hideMark/>
          </w:tcPr>
          <w:p w14:paraId="3BCFE184"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1</w:t>
            </w:r>
          </w:p>
        </w:tc>
        <w:tc>
          <w:tcPr>
            <w:tcW w:w="1176" w:type="pct"/>
            <w:tcBorders>
              <w:top w:val="nil"/>
              <w:left w:val="nil"/>
              <w:bottom w:val="single" w:sz="4" w:space="0" w:color="000000"/>
              <w:right w:val="single" w:sz="4" w:space="0" w:color="000000"/>
            </w:tcBorders>
            <w:vAlign w:val="center"/>
            <w:hideMark/>
          </w:tcPr>
          <w:p w14:paraId="310B4F95" w14:textId="77777777" w:rsidR="00493CFB" w:rsidRPr="00EC1A59" w:rsidRDefault="00493CFB" w:rsidP="00AC1FC3">
            <w:pPr>
              <w:rPr>
                <w:rFonts w:ascii="Times New Roman" w:hAnsi="Times New Roman"/>
                <w:szCs w:val="24"/>
              </w:rPr>
            </w:pPr>
            <w:r w:rsidRPr="00EC1A59">
              <w:rPr>
                <w:rFonts w:ascii="Times New Roman" w:hAnsi="Times New Roman"/>
                <w:szCs w:val="24"/>
              </w:rPr>
              <w:t>Sân bay thứ 2</w:t>
            </w:r>
          </w:p>
        </w:tc>
        <w:tc>
          <w:tcPr>
            <w:tcW w:w="1462" w:type="pct"/>
            <w:tcBorders>
              <w:top w:val="nil"/>
              <w:left w:val="nil"/>
              <w:bottom w:val="single" w:sz="4" w:space="0" w:color="000000"/>
              <w:right w:val="single" w:sz="4" w:space="0" w:color="000000"/>
            </w:tcBorders>
            <w:vAlign w:val="center"/>
            <w:hideMark/>
          </w:tcPr>
          <w:p w14:paraId="19F8DDAC"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1.500 ha</w:t>
            </w:r>
          </w:p>
        </w:tc>
        <w:tc>
          <w:tcPr>
            <w:tcW w:w="1009" w:type="pct"/>
            <w:tcBorders>
              <w:top w:val="nil"/>
              <w:left w:val="nil"/>
              <w:bottom w:val="single" w:sz="4" w:space="0" w:color="000000"/>
              <w:right w:val="single" w:sz="4" w:space="0" w:color="000000"/>
            </w:tcBorders>
            <w:vAlign w:val="center"/>
            <w:hideMark/>
          </w:tcPr>
          <w:p w14:paraId="7B5CE174"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2030-2040</w:t>
            </w:r>
          </w:p>
        </w:tc>
        <w:tc>
          <w:tcPr>
            <w:tcW w:w="594" w:type="pct"/>
            <w:tcBorders>
              <w:top w:val="nil"/>
              <w:left w:val="nil"/>
              <w:bottom w:val="single" w:sz="4" w:space="0" w:color="000000"/>
              <w:right w:val="single" w:sz="4" w:space="0" w:color="000000"/>
            </w:tcBorders>
            <w:vAlign w:val="center"/>
            <w:hideMark/>
          </w:tcPr>
          <w:p w14:paraId="35421468" w14:textId="02A41971" w:rsidR="00493CFB" w:rsidRPr="00EC1A59" w:rsidRDefault="00493CFB" w:rsidP="00AC1FC3">
            <w:pPr>
              <w:jc w:val="center"/>
              <w:rPr>
                <w:rFonts w:ascii="Times New Roman" w:hAnsi="Times New Roman"/>
                <w:szCs w:val="24"/>
              </w:rPr>
            </w:pPr>
            <w:r w:rsidRPr="00EC1A59">
              <w:rPr>
                <w:rFonts w:ascii="Times New Roman" w:hAnsi="Times New Roman"/>
                <w:szCs w:val="24"/>
              </w:rPr>
              <w:t>150.000</w:t>
            </w:r>
          </w:p>
        </w:tc>
        <w:tc>
          <w:tcPr>
            <w:tcW w:w="573" w:type="pct"/>
            <w:tcBorders>
              <w:top w:val="nil"/>
              <w:left w:val="nil"/>
              <w:bottom w:val="single" w:sz="4" w:space="0" w:color="000000"/>
              <w:right w:val="single" w:sz="4" w:space="0" w:color="000000"/>
            </w:tcBorders>
            <w:vAlign w:val="center"/>
            <w:hideMark/>
          </w:tcPr>
          <w:p w14:paraId="43159799" w14:textId="388E86A0" w:rsidR="00493CFB" w:rsidRPr="00EC1A59" w:rsidRDefault="00493CFB" w:rsidP="00AC1FC3">
            <w:pPr>
              <w:jc w:val="center"/>
              <w:rPr>
                <w:rFonts w:ascii="Times New Roman" w:hAnsi="Times New Roman"/>
                <w:szCs w:val="24"/>
              </w:rPr>
            </w:pPr>
            <w:r w:rsidRPr="00EC1A59">
              <w:rPr>
                <w:rFonts w:ascii="Times New Roman" w:hAnsi="Times New Roman"/>
                <w:szCs w:val="24"/>
              </w:rPr>
              <w:t>9.000</w:t>
            </w:r>
          </w:p>
        </w:tc>
      </w:tr>
      <w:tr w:rsidR="00EC1A59" w:rsidRPr="00EC1A59" w14:paraId="09CE2B09" w14:textId="77777777" w:rsidTr="00AC1FC3">
        <w:trPr>
          <w:trHeight w:val="315"/>
        </w:trPr>
        <w:tc>
          <w:tcPr>
            <w:tcW w:w="186" w:type="pct"/>
            <w:tcBorders>
              <w:top w:val="nil"/>
              <w:left w:val="single" w:sz="4" w:space="0" w:color="000000"/>
              <w:bottom w:val="single" w:sz="4" w:space="0" w:color="000000"/>
              <w:right w:val="single" w:sz="4" w:space="0" w:color="000000"/>
            </w:tcBorders>
            <w:vAlign w:val="center"/>
            <w:hideMark/>
          </w:tcPr>
          <w:p w14:paraId="0B3D449C"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2</w:t>
            </w:r>
          </w:p>
        </w:tc>
        <w:tc>
          <w:tcPr>
            <w:tcW w:w="1176" w:type="pct"/>
            <w:tcBorders>
              <w:top w:val="nil"/>
              <w:left w:val="nil"/>
              <w:bottom w:val="single" w:sz="4" w:space="0" w:color="000000"/>
              <w:right w:val="single" w:sz="4" w:space="0" w:color="000000"/>
            </w:tcBorders>
            <w:vAlign w:val="center"/>
            <w:hideMark/>
          </w:tcPr>
          <w:p w14:paraId="487DC9DF" w14:textId="77777777" w:rsidR="00493CFB" w:rsidRPr="00EC1A59" w:rsidRDefault="00493CFB" w:rsidP="00AC1FC3">
            <w:pPr>
              <w:rPr>
                <w:rFonts w:ascii="Times New Roman" w:hAnsi="Times New Roman"/>
                <w:szCs w:val="24"/>
              </w:rPr>
            </w:pPr>
            <w:r w:rsidRPr="00EC1A59">
              <w:rPr>
                <w:rFonts w:ascii="Times New Roman" w:hAnsi="Times New Roman"/>
                <w:szCs w:val="24"/>
              </w:rPr>
              <w:t>Sân bay Hòa Lạc</w:t>
            </w:r>
          </w:p>
        </w:tc>
        <w:tc>
          <w:tcPr>
            <w:tcW w:w="1462" w:type="pct"/>
            <w:tcBorders>
              <w:top w:val="nil"/>
              <w:left w:val="nil"/>
              <w:bottom w:val="single" w:sz="4" w:space="0" w:color="000000"/>
              <w:right w:val="single" w:sz="4" w:space="0" w:color="000000"/>
            </w:tcBorders>
            <w:vAlign w:val="center"/>
            <w:hideMark/>
          </w:tcPr>
          <w:p w14:paraId="1CB64881"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360ha</w:t>
            </w:r>
          </w:p>
        </w:tc>
        <w:tc>
          <w:tcPr>
            <w:tcW w:w="1009" w:type="pct"/>
            <w:tcBorders>
              <w:top w:val="nil"/>
              <w:left w:val="nil"/>
              <w:bottom w:val="single" w:sz="4" w:space="0" w:color="000000"/>
              <w:right w:val="single" w:sz="4" w:space="0" w:color="000000"/>
            </w:tcBorders>
            <w:vAlign w:val="center"/>
            <w:hideMark/>
          </w:tcPr>
          <w:p w14:paraId="18084433" w14:textId="4ECF8C01" w:rsidR="00493CFB" w:rsidRPr="00EC1A59" w:rsidRDefault="00493CFB" w:rsidP="00AC1FC3">
            <w:pPr>
              <w:jc w:val="center"/>
              <w:rPr>
                <w:rFonts w:ascii="Times New Roman" w:hAnsi="Times New Roman"/>
                <w:szCs w:val="24"/>
              </w:rPr>
            </w:pPr>
          </w:p>
        </w:tc>
        <w:tc>
          <w:tcPr>
            <w:tcW w:w="594" w:type="pct"/>
            <w:tcBorders>
              <w:top w:val="nil"/>
              <w:left w:val="nil"/>
              <w:bottom w:val="single" w:sz="4" w:space="0" w:color="000000"/>
              <w:right w:val="single" w:sz="4" w:space="0" w:color="000000"/>
            </w:tcBorders>
            <w:vAlign w:val="center"/>
            <w:hideMark/>
          </w:tcPr>
          <w:p w14:paraId="102D0902" w14:textId="6CD96027" w:rsidR="00493CFB" w:rsidRPr="00EC1A59" w:rsidRDefault="00493CFB" w:rsidP="00AC1FC3">
            <w:pPr>
              <w:jc w:val="center"/>
              <w:rPr>
                <w:rFonts w:ascii="Times New Roman" w:hAnsi="Times New Roman"/>
                <w:szCs w:val="24"/>
              </w:rPr>
            </w:pPr>
            <w:r w:rsidRPr="00EC1A59">
              <w:rPr>
                <w:rFonts w:ascii="Times New Roman" w:hAnsi="Times New Roman"/>
                <w:szCs w:val="24"/>
              </w:rPr>
              <w:t>36.000</w:t>
            </w:r>
          </w:p>
        </w:tc>
        <w:tc>
          <w:tcPr>
            <w:tcW w:w="573" w:type="pct"/>
            <w:tcBorders>
              <w:top w:val="nil"/>
              <w:left w:val="nil"/>
              <w:bottom w:val="single" w:sz="4" w:space="0" w:color="000000"/>
              <w:right w:val="single" w:sz="4" w:space="0" w:color="000000"/>
            </w:tcBorders>
            <w:vAlign w:val="center"/>
            <w:hideMark/>
          </w:tcPr>
          <w:p w14:paraId="2ABF5936" w14:textId="4F9885F2" w:rsidR="00493CFB" w:rsidRPr="00EC1A59" w:rsidRDefault="00493CFB" w:rsidP="00AC1FC3">
            <w:pPr>
              <w:jc w:val="center"/>
              <w:rPr>
                <w:rFonts w:ascii="Times New Roman" w:hAnsi="Times New Roman"/>
                <w:szCs w:val="24"/>
              </w:rPr>
            </w:pPr>
            <w:r w:rsidRPr="00EC1A59">
              <w:rPr>
                <w:rFonts w:ascii="Times New Roman" w:hAnsi="Times New Roman"/>
                <w:szCs w:val="24"/>
              </w:rPr>
              <w:t>1.620</w:t>
            </w:r>
          </w:p>
        </w:tc>
      </w:tr>
      <w:tr w:rsidR="00EC1A59" w:rsidRPr="00EC1A59" w14:paraId="76B0D625" w14:textId="77777777" w:rsidTr="00AC1FC3">
        <w:trPr>
          <w:trHeight w:val="315"/>
        </w:trPr>
        <w:tc>
          <w:tcPr>
            <w:tcW w:w="186" w:type="pct"/>
            <w:tcBorders>
              <w:top w:val="nil"/>
              <w:left w:val="single" w:sz="4" w:space="0" w:color="000000"/>
              <w:bottom w:val="single" w:sz="4" w:space="0" w:color="000000"/>
              <w:right w:val="single" w:sz="4" w:space="0" w:color="000000"/>
            </w:tcBorders>
            <w:vAlign w:val="center"/>
            <w:hideMark/>
          </w:tcPr>
          <w:p w14:paraId="4555B782"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3</w:t>
            </w:r>
          </w:p>
        </w:tc>
        <w:tc>
          <w:tcPr>
            <w:tcW w:w="1176" w:type="pct"/>
            <w:tcBorders>
              <w:top w:val="nil"/>
              <w:left w:val="nil"/>
              <w:bottom w:val="single" w:sz="4" w:space="0" w:color="000000"/>
              <w:right w:val="single" w:sz="4" w:space="0" w:color="000000"/>
            </w:tcBorders>
            <w:vAlign w:val="center"/>
            <w:hideMark/>
          </w:tcPr>
          <w:p w14:paraId="046DDBC2" w14:textId="77777777" w:rsidR="00493CFB" w:rsidRPr="00EC1A59" w:rsidRDefault="00493CFB" w:rsidP="00AC1FC3">
            <w:pPr>
              <w:rPr>
                <w:rFonts w:ascii="Times New Roman" w:hAnsi="Times New Roman"/>
                <w:szCs w:val="24"/>
              </w:rPr>
            </w:pPr>
            <w:r w:rsidRPr="00EC1A59">
              <w:rPr>
                <w:rFonts w:ascii="Times New Roman" w:hAnsi="Times New Roman"/>
                <w:szCs w:val="24"/>
              </w:rPr>
              <w:t>Sân bay Gia Lâm</w:t>
            </w:r>
          </w:p>
        </w:tc>
        <w:tc>
          <w:tcPr>
            <w:tcW w:w="1462" w:type="pct"/>
            <w:tcBorders>
              <w:top w:val="nil"/>
              <w:left w:val="nil"/>
              <w:bottom w:val="single" w:sz="4" w:space="0" w:color="000000"/>
              <w:right w:val="single" w:sz="4" w:space="0" w:color="000000"/>
            </w:tcBorders>
            <w:vAlign w:val="center"/>
            <w:hideMark/>
          </w:tcPr>
          <w:p w14:paraId="059459AD"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100ha</w:t>
            </w:r>
          </w:p>
        </w:tc>
        <w:tc>
          <w:tcPr>
            <w:tcW w:w="1009" w:type="pct"/>
            <w:tcBorders>
              <w:top w:val="nil"/>
              <w:left w:val="nil"/>
              <w:bottom w:val="single" w:sz="4" w:space="0" w:color="000000"/>
              <w:right w:val="single" w:sz="4" w:space="0" w:color="000000"/>
            </w:tcBorders>
            <w:vAlign w:val="center"/>
            <w:hideMark/>
          </w:tcPr>
          <w:p w14:paraId="2740FE2B" w14:textId="29576FE1" w:rsidR="00493CFB" w:rsidRPr="00EC1A59" w:rsidRDefault="00493CFB" w:rsidP="00AC1FC3">
            <w:pPr>
              <w:jc w:val="center"/>
              <w:rPr>
                <w:rFonts w:ascii="Times New Roman" w:hAnsi="Times New Roman"/>
                <w:szCs w:val="24"/>
              </w:rPr>
            </w:pPr>
          </w:p>
        </w:tc>
        <w:tc>
          <w:tcPr>
            <w:tcW w:w="594" w:type="pct"/>
            <w:tcBorders>
              <w:top w:val="nil"/>
              <w:left w:val="nil"/>
              <w:bottom w:val="single" w:sz="4" w:space="0" w:color="000000"/>
              <w:right w:val="single" w:sz="4" w:space="0" w:color="000000"/>
            </w:tcBorders>
            <w:vAlign w:val="center"/>
            <w:hideMark/>
          </w:tcPr>
          <w:p w14:paraId="03637391" w14:textId="355E33C5" w:rsidR="00493CFB" w:rsidRPr="00EC1A59" w:rsidRDefault="00493CFB" w:rsidP="00AC1FC3">
            <w:pPr>
              <w:jc w:val="center"/>
              <w:rPr>
                <w:rFonts w:ascii="Times New Roman" w:hAnsi="Times New Roman"/>
                <w:szCs w:val="24"/>
              </w:rPr>
            </w:pPr>
            <w:r w:rsidRPr="00EC1A59">
              <w:rPr>
                <w:rFonts w:ascii="Times New Roman" w:hAnsi="Times New Roman"/>
                <w:szCs w:val="24"/>
              </w:rPr>
              <w:t>10.000</w:t>
            </w:r>
          </w:p>
        </w:tc>
        <w:tc>
          <w:tcPr>
            <w:tcW w:w="573" w:type="pct"/>
            <w:tcBorders>
              <w:top w:val="nil"/>
              <w:left w:val="nil"/>
              <w:bottom w:val="single" w:sz="4" w:space="0" w:color="000000"/>
              <w:right w:val="single" w:sz="4" w:space="0" w:color="000000"/>
            </w:tcBorders>
            <w:vAlign w:val="center"/>
            <w:hideMark/>
          </w:tcPr>
          <w:p w14:paraId="19554125" w14:textId="4251FFCD" w:rsidR="00493CFB" w:rsidRPr="00EC1A59" w:rsidRDefault="00493CFB" w:rsidP="00AC1FC3">
            <w:pPr>
              <w:jc w:val="center"/>
              <w:rPr>
                <w:rFonts w:ascii="Times New Roman" w:hAnsi="Times New Roman"/>
                <w:szCs w:val="24"/>
              </w:rPr>
            </w:pPr>
            <w:r w:rsidRPr="00EC1A59">
              <w:rPr>
                <w:rFonts w:ascii="Times New Roman" w:hAnsi="Times New Roman"/>
                <w:szCs w:val="24"/>
              </w:rPr>
              <w:t>450</w:t>
            </w:r>
          </w:p>
        </w:tc>
      </w:tr>
      <w:tr w:rsidR="00EC1A59" w:rsidRPr="00EC1A59" w14:paraId="7E1FD407" w14:textId="77777777" w:rsidTr="00AC1FC3">
        <w:trPr>
          <w:trHeight w:val="315"/>
        </w:trPr>
        <w:tc>
          <w:tcPr>
            <w:tcW w:w="186" w:type="pct"/>
            <w:vMerge w:val="restart"/>
            <w:tcBorders>
              <w:top w:val="nil"/>
              <w:left w:val="single" w:sz="4" w:space="0" w:color="000000"/>
              <w:bottom w:val="single" w:sz="4" w:space="0" w:color="000000"/>
              <w:right w:val="single" w:sz="4" w:space="0" w:color="000000"/>
            </w:tcBorders>
            <w:vAlign w:val="center"/>
            <w:hideMark/>
          </w:tcPr>
          <w:p w14:paraId="791441FF"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4</w:t>
            </w:r>
          </w:p>
        </w:tc>
        <w:tc>
          <w:tcPr>
            <w:tcW w:w="1176" w:type="pct"/>
            <w:vMerge w:val="restart"/>
            <w:tcBorders>
              <w:top w:val="nil"/>
              <w:left w:val="single" w:sz="4" w:space="0" w:color="000000"/>
              <w:bottom w:val="single" w:sz="4" w:space="0" w:color="000000"/>
              <w:right w:val="single" w:sz="4" w:space="0" w:color="000000"/>
            </w:tcBorders>
            <w:vAlign w:val="center"/>
            <w:hideMark/>
          </w:tcPr>
          <w:p w14:paraId="1934DDE2" w14:textId="77777777" w:rsidR="00493CFB" w:rsidRPr="00EC1A59" w:rsidRDefault="00493CFB" w:rsidP="00AC1FC3">
            <w:pPr>
              <w:rPr>
                <w:rFonts w:ascii="Times New Roman" w:hAnsi="Times New Roman"/>
                <w:szCs w:val="24"/>
              </w:rPr>
            </w:pPr>
            <w:r w:rsidRPr="00EC1A59">
              <w:rPr>
                <w:rFonts w:ascii="Times New Roman" w:hAnsi="Times New Roman"/>
                <w:szCs w:val="24"/>
              </w:rPr>
              <w:t>CT. Chợ Bến-Yên Mỹ</w:t>
            </w:r>
          </w:p>
        </w:tc>
        <w:tc>
          <w:tcPr>
            <w:tcW w:w="1462" w:type="pct"/>
            <w:tcBorders>
              <w:top w:val="nil"/>
              <w:left w:val="nil"/>
              <w:bottom w:val="single" w:sz="4" w:space="0" w:color="000000"/>
              <w:right w:val="single" w:sz="4" w:space="0" w:color="000000"/>
            </w:tcBorders>
            <w:vAlign w:val="center"/>
            <w:hideMark/>
          </w:tcPr>
          <w:p w14:paraId="1C30DF86"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 Chiều dài khoảng 38Km;</w:t>
            </w:r>
          </w:p>
        </w:tc>
        <w:tc>
          <w:tcPr>
            <w:tcW w:w="1009" w:type="pct"/>
            <w:vMerge w:val="restart"/>
            <w:tcBorders>
              <w:top w:val="nil"/>
              <w:left w:val="single" w:sz="4" w:space="0" w:color="000000"/>
              <w:bottom w:val="single" w:sz="4" w:space="0" w:color="000000"/>
              <w:right w:val="single" w:sz="4" w:space="0" w:color="000000"/>
            </w:tcBorders>
            <w:vAlign w:val="center"/>
            <w:hideMark/>
          </w:tcPr>
          <w:p w14:paraId="19FBE8E8" w14:textId="5ECF256D" w:rsidR="00493CFB" w:rsidRPr="00EC1A59" w:rsidRDefault="00493CFB" w:rsidP="00AC1FC3">
            <w:pPr>
              <w:jc w:val="center"/>
              <w:rPr>
                <w:rFonts w:ascii="Times New Roman" w:hAnsi="Times New Roman"/>
                <w:szCs w:val="24"/>
              </w:rPr>
            </w:pPr>
          </w:p>
        </w:tc>
        <w:tc>
          <w:tcPr>
            <w:tcW w:w="594" w:type="pct"/>
            <w:vMerge w:val="restart"/>
            <w:tcBorders>
              <w:top w:val="nil"/>
              <w:left w:val="single" w:sz="4" w:space="0" w:color="000000"/>
              <w:bottom w:val="single" w:sz="4" w:space="0" w:color="000000"/>
              <w:right w:val="single" w:sz="4" w:space="0" w:color="000000"/>
            </w:tcBorders>
            <w:vAlign w:val="center"/>
            <w:hideMark/>
          </w:tcPr>
          <w:p w14:paraId="7022BBDC" w14:textId="4541C7DE" w:rsidR="00493CFB" w:rsidRPr="00EC1A59" w:rsidRDefault="00493CFB" w:rsidP="00AC1FC3">
            <w:pPr>
              <w:jc w:val="center"/>
              <w:rPr>
                <w:rFonts w:ascii="Times New Roman" w:hAnsi="Times New Roman"/>
                <w:szCs w:val="24"/>
              </w:rPr>
            </w:pPr>
            <w:r w:rsidRPr="00EC1A59">
              <w:rPr>
                <w:rFonts w:ascii="Times New Roman" w:hAnsi="Times New Roman"/>
                <w:szCs w:val="24"/>
              </w:rPr>
              <w:t>16.000</w:t>
            </w:r>
          </w:p>
        </w:tc>
        <w:tc>
          <w:tcPr>
            <w:tcW w:w="573" w:type="pct"/>
            <w:vMerge w:val="restart"/>
            <w:tcBorders>
              <w:top w:val="nil"/>
              <w:left w:val="single" w:sz="4" w:space="0" w:color="000000"/>
              <w:bottom w:val="single" w:sz="4" w:space="0" w:color="000000"/>
              <w:right w:val="single" w:sz="4" w:space="0" w:color="000000"/>
            </w:tcBorders>
            <w:vAlign w:val="center"/>
            <w:hideMark/>
          </w:tcPr>
          <w:p w14:paraId="7F8DCDDF" w14:textId="3ABFAAC9" w:rsidR="00493CFB" w:rsidRPr="00EC1A59" w:rsidRDefault="00493CFB" w:rsidP="00AC1FC3">
            <w:pPr>
              <w:jc w:val="center"/>
              <w:rPr>
                <w:rFonts w:ascii="Times New Roman" w:hAnsi="Times New Roman"/>
                <w:szCs w:val="24"/>
              </w:rPr>
            </w:pPr>
            <w:r w:rsidRPr="00EC1A59">
              <w:rPr>
                <w:rFonts w:ascii="Times New Roman" w:hAnsi="Times New Roman"/>
                <w:szCs w:val="24"/>
              </w:rPr>
              <w:t>528</w:t>
            </w:r>
          </w:p>
        </w:tc>
      </w:tr>
      <w:tr w:rsidR="00EC1A59" w:rsidRPr="00EC1A59" w14:paraId="62BBFA96" w14:textId="77777777" w:rsidTr="00AC1FC3">
        <w:trPr>
          <w:trHeight w:val="315"/>
        </w:trPr>
        <w:tc>
          <w:tcPr>
            <w:tcW w:w="186" w:type="pct"/>
            <w:vMerge/>
            <w:tcBorders>
              <w:top w:val="nil"/>
              <w:left w:val="single" w:sz="4" w:space="0" w:color="000000"/>
              <w:bottom w:val="single" w:sz="4" w:space="0" w:color="000000"/>
              <w:right w:val="single" w:sz="4" w:space="0" w:color="000000"/>
            </w:tcBorders>
            <w:vAlign w:val="center"/>
            <w:hideMark/>
          </w:tcPr>
          <w:p w14:paraId="2615FFAA" w14:textId="77777777" w:rsidR="00493CFB" w:rsidRPr="00EC1A59" w:rsidRDefault="00493CFB" w:rsidP="00AC1FC3">
            <w:pPr>
              <w:jc w:val="center"/>
              <w:rPr>
                <w:rFonts w:ascii="Times New Roman" w:hAnsi="Times New Roman"/>
                <w:szCs w:val="24"/>
              </w:rPr>
            </w:pPr>
          </w:p>
        </w:tc>
        <w:tc>
          <w:tcPr>
            <w:tcW w:w="1176" w:type="pct"/>
            <w:vMerge/>
            <w:tcBorders>
              <w:top w:val="nil"/>
              <w:left w:val="single" w:sz="4" w:space="0" w:color="000000"/>
              <w:bottom w:val="single" w:sz="4" w:space="0" w:color="000000"/>
              <w:right w:val="single" w:sz="4" w:space="0" w:color="000000"/>
            </w:tcBorders>
            <w:vAlign w:val="center"/>
            <w:hideMark/>
          </w:tcPr>
          <w:p w14:paraId="34FDDE9F" w14:textId="77777777" w:rsidR="00493CFB" w:rsidRPr="00EC1A59" w:rsidRDefault="00493CFB" w:rsidP="00AC1FC3">
            <w:pPr>
              <w:rPr>
                <w:rFonts w:ascii="Times New Roman" w:hAnsi="Times New Roman"/>
                <w:szCs w:val="24"/>
              </w:rPr>
            </w:pPr>
          </w:p>
        </w:tc>
        <w:tc>
          <w:tcPr>
            <w:tcW w:w="1462" w:type="pct"/>
            <w:tcBorders>
              <w:top w:val="nil"/>
              <w:left w:val="nil"/>
              <w:bottom w:val="single" w:sz="4" w:space="0" w:color="000000"/>
              <w:right w:val="single" w:sz="4" w:space="0" w:color="000000"/>
            </w:tcBorders>
            <w:vAlign w:val="center"/>
            <w:hideMark/>
          </w:tcPr>
          <w:p w14:paraId="0A5246A4" w14:textId="38340025" w:rsidR="00493CFB" w:rsidRPr="00EC1A59" w:rsidRDefault="00493CFB" w:rsidP="00AC1FC3">
            <w:pPr>
              <w:jc w:val="center"/>
              <w:rPr>
                <w:rFonts w:ascii="Times New Roman" w:hAnsi="Times New Roman"/>
                <w:szCs w:val="24"/>
              </w:rPr>
            </w:pPr>
            <w:r w:rsidRPr="00EC1A59">
              <w:rPr>
                <w:rFonts w:ascii="Times New Roman" w:hAnsi="Times New Roman"/>
                <w:szCs w:val="24"/>
              </w:rPr>
              <w:t>+ Bề rộng đường điển hình B= 100m</w:t>
            </w:r>
          </w:p>
        </w:tc>
        <w:tc>
          <w:tcPr>
            <w:tcW w:w="1009" w:type="pct"/>
            <w:vMerge/>
            <w:tcBorders>
              <w:top w:val="nil"/>
              <w:left w:val="single" w:sz="4" w:space="0" w:color="000000"/>
              <w:bottom w:val="single" w:sz="4" w:space="0" w:color="000000"/>
              <w:right w:val="single" w:sz="4" w:space="0" w:color="000000"/>
            </w:tcBorders>
            <w:vAlign w:val="center"/>
            <w:hideMark/>
          </w:tcPr>
          <w:p w14:paraId="116CC2FE" w14:textId="77777777" w:rsidR="00493CFB" w:rsidRPr="00EC1A59" w:rsidRDefault="00493CFB" w:rsidP="00AC1FC3">
            <w:pPr>
              <w:jc w:val="center"/>
              <w:rPr>
                <w:rFonts w:ascii="Times New Roman" w:hAnsi="Times New Roman"/>
                <w:szCs w:val="24"/>
              </w:rPr>
            </w:pPr>
          </w:p>
        </w:tc>
        <w:tc>
          <w:tcPr>
            <w:tcW w:w="594" w:type="pct"/>
            <w:vMerge/>
            <w:tcBorders>
              <w:top w:val="nil"/>
              <w:left w:val="single" w:sz="4" w:space="0" w:color="000000"/>
              <w:bottom w:val="single" w:sz="4" w:space="0" w:color="000000"/>
              <w:right w:val="single" w:sz="4" w:space="0" w:color="000000"/>
            </w:tcBorders>
            <w:vAlign w:val="center"/>
            <w:hideMark/>
          </w:tcPr>
          <w:p w14:paraId="148153B5" w14:textId="77777777" w:rsidR="00493CFB" w:rsidRPr="00EC1A59" w:rsidRDefault="00493CFB" w:rsidP="00AC1FC3">
            <w:pPr>
              <w:jc w:val="center"/>
              <w:rPr>
                <w:rFonts w:ascii="Times New Roman" w:hAnsi="Times New Roman"/>
                <w:szCs w:val="24"/>
              </w:rPr>
            </w:pPr>
          </w:p>
        </w:tc>
        <w:tc>
          <w:tcPr>
            <w:tcW w:w="573" w:type="pct"/>
            <w:vMerge/>
            <w:tcBorders>
              <w:top w:val="nil"/>
              <w:left w:val="single" w:sz="4" w:space="0" w:color="000000"/>
              <w:bottom w:val="single" w:sz="4" w:space="0" w:color="000000"/>
              <w:right w:val="single" w:sz="4" w:space="0" w:color="000000"/>
            </w:tcBorders>
            <w:vAlign w:val="center"/>
            <w:hideMark/>
          </w:tcPr>
          <w:p w14:paraId="4074FA88" w14:textId="77777777" w:rsidR="00493CFB" w:rsidRPr="00EC1A59" w:rsidRDefault="00493CFB" w:rsidP="00AC1FC3">
            <w:pPr>
              <w:jc w:val="center"/>
              <w:rPr>
                <w:rFonts w:ascii="Times New Roman" w:hAnsi="Times New Roman"/>
                <w:szCs w:val="24"/>
              </w:rPr>
            </w:pPr>
          </w:p>
        </w:tc>
      </w:tr>
      <w:tr w:rsidR="00EC1A59" w:rsidRPr="00EC1A59" w14:paraId="2FB482B9" w14:textId="77777777" w:rsidTr="00AC1FC3">
        <w:trPr>
          <w:trHeight w:val="315"/>
        </w:trPr>
        <w:tc>
          <w:tcPr>
            <w:tcW w:w="186" w:type="pct"/>
            <w:vMerge w:val="restart"/>
            <w:tcBorders>
              <w:top w:val="nil"/>
              <w:left w:val="single" w:sz="4" w:space="0" w:color="000000"/>
              <w:bottom w:val="single" w:sz="4" w:space="0" w:color="000000"/>
              <w:right w:val="single" w:sz="4" w:space="0" w:color="000000"/>
            </w:tcBorders>
            <w:vAlign w:val="center"/>
            <w:hideMark/>
          </w:tcPr>
          <w:p w14:paraId="60893BC2"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5</w:t>
            </w:r>
          </w:p>
        </w:tc>
        <w:tc>
          <w:tcPr>
            <w:tcW w:w="1176" w:type="pct"/>
            <w:vMerge w:val="restart"/>
            <w:tcBorders>
              <w:top w:val="nil"/>
              <w:left w:val="single" w:sz="4" w:space="0" w:color="000000"/>
              <w:bottom w:val="single" w:sz="4" w:space="0" w:color="000000"/>
              <w:right w:val="single" w:sz="4" w:space="0" w:color="000000"/>
            </w:tcBorders>
            <w:vAlign w:val="center"/>
            <w:hideMark/>
          </w:tcPr>
          <w:p w14:paraId="0BC67791" w14:textId="77777777" w:rsidR="00493CFB" w:rsidRPr="00EC1A59" w:rsidRDefault="00493CFB" w:rsidP="00AC1FC3">
            <w:pPr>
              <w:rPr>
                <w:rFonts w:ascii="Times New Roman" w:hAnsi="Times New Roman"/>
                <w:szCs w:val="24"/>
              </w:rPr>
            </w:pPr>
            <w:r w:rsidRPr="00EC1A59">
              <w:rPr>
                <w:rFonts w:ascii="Times New Roman" w:hAnsi="Times New Roman"/>
                <w:szCs w:val="24"/>
              </w:rPr>
              <w:t>Trục Đỗ Xá-Quan Sơn</w:t>
            </w:r>
          </w:p>
        </w:tc>
        <w:tc>
          <w:tcPr>
            <w:tcW w:w="1462" w:type="pct"/>
            <w:tcBorders>
              <w:top w:val="nil"/>
              <w:left w:val="nil"/>
              <w:bottom w:val="single" w:sz="4" w:space="0" w:color="000000"/>
              <w:right w:val="single" w:sz="4" w:space="0" w:color="000000"/>
            </w:tcBorders>
            <w:vAlign w:val="center"/>
            <w:hideMark/>
          </w:tcPr>
          <w:p w14:paraId="57E5B357"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 Chiều dài khoảng 15Km;</w:t>
            </w:r>
          </w:p>
        </w:tc>
        <w:tc>
          <w:tcPr>
            <w:tcW w:w="1009" w:type="pct"/>
            <w:vMerge w:val="restart"/>
            <w:tcBorders>
              <w:top w:val="nil"/>
              <w:left w:val="single" w:sz="4" w:space="0" w:color="000000"/>
              <w:bottom w:val="single" w:sz="4" w:space="0" w:color="000000"/>
              <w:right w:val="single" w:sz="4" w:space="0" w:color="000000"/>
            </w:tcBorders>
            <w:vAlign w:val="center"/>
            <w:hideMark/>
          </w:tcPr>
          <w:p w14:paraId="221DFD41" w14:textId="6607A7E6" w:rsidR="00493CFB" w:rsidRPr="00EC1A59" w:rsidRDefault="00493CFB" w:rsidP="00AC1FC3">
            <w:pPr>
              <w:jc w:val="center"/>
              <w:rPr>
                <w:rFonts w:ascii="Times New Roman" w:hAnsi="Times New Roman"/>
                <w:szCs w:val="24"/>
              </w:rPr>
            </w:pPr>
          </w:p>
        </w:tc>
        <w:tc>
          <w:tcPr>
            <w:tcW w:w="594" w:type="pct"/>
            <w:vMerge w:val="restart"/>
            <w:tcBorders>
              <w:top w:val="nil"/>
              <w:left w:val="single" w:sz="4" w:space="0" w:color="000000"/>
              <w:bottom w:val="single" w:sz="4" w:space="0" w:color="000000"/>
              <w:right w:val="single" w:sz="4" w:space="0" w:color="000000"/>
            </w:tcBorders>
            <w:vAlign w:val="center"/>
            <w:hideMark/>
          </w:tcPr>
          <w:p w14:paraId="7389689F" w14:textId="61680945" w:rsidR="00493CFB" w:rsidRPr="00EC1A59" w:rsidRDefault="00493CFB" w:rsidP="00AC1FC3">
            <w:pPr>
              <w:jc w:val="center"/>
              <w:rPr>
                <w:rFonts w:ascii="Times New Roman" w:hAnsi="Times New Roman"/>
                <w:szCs w:val="24"/>
              </w:rPr>
            </w:pPr>
            <w:r w:rsidRPr="00EC1A59">
              <w:rPr>
                <w:rFonts w:ascii="Times New Roman" w:hAnsi="Times New Roman"/>
                <w:szCs w:val="24"/>
              </w:rPr>
              <w:t>1.140</w:t>
            </w:r>
          </w:p>
        </w:tc>
        <w:tc>
          <w:tcPr>
            <w:tcW w:w="573" w:type="pct"/>
            <w:vMerge w:val="restart"/>
            <w:tcBorders>
              <w:top w:val="nil"/>
              <w:left w:val="single" w:sz="4" w:space="0" w:color="000000"/>
              <w:bottom w:val="single" w:sz="4" w:space="0" w:color="000000"/>
              <w:right w:val="single" w:sz="4" w:space="0" w:color="000000"/>
            </w:tcBorders>
            <w:vAlign w:val="center"/>
            <w:hideMark/>
          </w:tcPr>
          <w:p w14:paraId="797F9CEF" w14:textId="655D87F3" w:rsidR="00493CFB" w:rsidRPr="00EC1A59" w:rsidRDefault="00493CFB" w:rsidP="00AC1FC3">
            <w:pPr>
              <w:jc w:val="center"/>
              <w:rPr>
                <w:rFonts w:ascii="Times New Roman" w:hAnsi="Times New Roman"/>
                <w:szCs w:val="24"/>
              </w:rPr>
            </w:pPr>
            <w:r w:rsidRPr="00EC1A59">
              <w:rPr>
                <w:rFonts w:ascii="Times New Roman" w:hAnsi="Times New Roman"/>
                <w:szCs w:val="24"/>
              </w:rPr>
              <w:t>55</w:t>
            </w:r>
          </w:p>
        </w:tc>
      </w:tr>
      <w:tr w:rsidR="00EC1A59" w:rsidRPr="00EC1A59" w14:paraId="5C928E29" w14:textId="77777777" w:rsidTr="00AC1FC3">
        <w:trPr>
          <w:trHeight w:val="315"/>
        </w:trPr>
        <w:tc>
          <w:tcPr>
            <w:tcW w:w="186" w:type="pct"/>
            <w:vMerge/>
            <w:tcBorders>
              <w:top w:val="nil"/>
              <w:left w:val="single" w:sz="4" w:space="0" w:color="000000"/>
              <w:bottom w:val="single" w:sz="4" w:space="0" w:color="000000"/>
              <w:right w:val="single" w:sz="4" w:space="0" w:color="000000"/>
            </w:tcBorders>
            <w:vAlign w:val="center"/>
            <w:hideMark/>
          </w:tcPr>
          <w:p w14:paraId="3B07BD76" w14:textId="77777777" w:rsidR="00493CFB" w:rsidRPr="00EC1A59" w:rsidRDefault="00493CFB" w:rsidP="00AC1FC3">
            <w:pPr>
              <w:jc w:val="center"/>
              <w:rPr>
                <w:rFonts w:ascii="Times New Roman" w:hAnsi="Times New Roman"/>
                <w:szCs w:val="24"/>
              </w:rPr>
            </w:pPr>
          </w:p>
        </w:tc>
        <w:tc>
          <w:tcPr>
            <w:tcW w:w="1176" w:type="pct"/>
            <w:vMerge/>
            <w:tcBorders>
              <w:top w:val="nil"/>
              <w:left w:val="single" w:sz="4" w:space="0" w:color="000000"/>
              <w:bottom w:val="single" w:sz="4" w:space="0" w:color="000000"/>
              <w:right w:val="single" w:sz="4" w:space="0" w:color="000000"/>
            </w:tcBorders>
            <w:vAlign w:val="center"/>
            <w:hideMark/>
          </w:tcPr>
          <w:p w14:paraId="32FC31EF" w14:textId="77777777" w:rsidR="00493CFB" w:rsidRPr="00EC1A59" w:rsidRDefault="00493CFB" w:rsidP="00AC1FC3">
            <w:pPr>
              <w:rPr>
                <w:rFonts w:ascii="Times New Roman" w:hAnsi="Times New Roman"/>
                <w:szCs w:val="24"/>
              </w:rPr>
            </w:pPr>
          </w:p>
        </w:tc>
        <w:tc>
          <w:tcPr>
            <w:tcW w:w="1462" w:type="pct"/>
            <w:tcBorders>
              <w:top w:val="nil"/>
              <w:left w:val="nil"/>
              <w:bottom w:val="single" w:sz="4" w:space="0" w:color="000000"/>
              <w:right w:val="single" w:sz="4" w:space="0" w:color="000000"/>
            </w:tcBorders>
            <w:vAlign w:val="center"/>
            <w:hideMark/>
          </w:tcPr>
          <w:p w14:paraId="10145E0B" w14:textId="3D81D0CC" w:rsidR="00493CFB" w:rsidRPr="00EC1A59" w:rsidRDefault="00493CFB" w:rsidP="00AC1FC3">
            <w:pPr>
              <w:jc w:val="center"/>
              <w:rPr>
                <w:rFonts w:ascii="Times New Roman" w:hAnsi="Times New Roman"/>
                <w:szCs w:val="24"/>
              </w:rPr>
            </w:pPr>
            <w:r w:rsidRPr="00EC1A59">
              <w:rPr>
                <w:rFonts w:ascii="Times New Roman" w:hAnsi="Times New Roman"/>
                <w:szCs w:val="24"/>
              </w:rPr>
              <w:t>+ Bề rộng đường điển hình B= 40m.</w:t>
            </w:r>
          </w:p>
        </w:tc>
        <w:tc>
          <w:tcPr>
            <w:tcW w:w="1009" w:type="pct"/>
            <w:vMerge/>
            <w:tcBorders>
              <w:top w:val="nil"/>
              <w:left w:val="single" w:sz="4" w:space="0" w:color="000000"/>
              <w:bottom w:val="single" w:sz="4" w:space="0" w:color="000000"/>
              <w:right w:val="single" w:sz="4" w:space="0" w:color="000000"/>
            </w:tcBorders>
            <w:vAlign w:val="center"/>
            <w:hideMark/>
          </w:tcPr>
          <w:p w14:paraId="786872A8" w14:textId="77777777" w:rsidR="00493CFB" w:rsidRPr="00EC1A59" w:rsidRDefault="00493CFB" w:rsidP="00AC1FC3">
            <w:pPr>
              <w:jc w:val="center"/>
              <w:rPr>
                <w:rFonts w:ascii="Times New Roman" w:hAnsi="Times New Roman"/>
                <w:szCs w:val="24"/>
              </w:rPr>
            </w:pPr>
          </w:p>
        </w:tc>
        <w:tc>
          <w:tcPr>
            <w:tcW w:w="594" w:type="pct"/>
            <w:vMerge/>
            <w:tcBorders>
              <w:top w:val="nil"/>
              <w:left w:val="single" w:sz="4" w:space="0" w:color="000000"/>
              <w:bottom w:val="single" w:sz="4" w:space="0" w:color="000000"/>
              <w:right w:val="single" w:sz="4" w:space="0" w:color="000000"/>
            </w:tcBorders>
            <w:vAlign w:val="center"/>
            <w:hideMark/>
          </w:tcPr>
          <w:p w14:paraId="5A038CBE" w14:textId="77777777" w:rsidR="00493CFB" w:rsidRPr="00EC1A59" w:rsidRDefault="00493CFB" w:rsidP="00AC1FC3">
            <w:pPr>
              <w:jc w:val="center"/>
              <w:rPr>
                <w:rFonts w:ascii="Times New Roman" w:hAnsi="Times New Roman"/>
                <w:szCs w:val="24"/>
              </w:rPr>
            </w:pPr>
          </w:p>
        </w:tc>
        <w:tc>
          <w:tcPr>
            <w:tcW w:w="573" w:type="pct"/>
            <w:vMerge/>
            <w:tcBorders>
              <w:top w:val="nil"/>
              <w:left w:val="single" w:sz="4" w:space="0" w:color="000000"/>
              <w:bottom w:val="single" w:sz="4" w:space="0" w:color="000000"/>
              <w:right w:val="single" w:sz="4" w:space="0" w:color="000000"/>
            </w:tcBorders>
            <w:vAlign w:val="center"/>
            <w:hideMark/>
          </w:tcPr>
          <w:p w14:paraId="553B3CA6" w14:textId="77777777" w:rsidR="00493CFB" w:rsidRPr="00EC1A59" w:rsidRDefault="00493CFB" w:rsidP="00AC1FC3">
            <w:pPr>
              <w:jc w:val="center"/>
              <w:rPr>
                <w:rFonts w:ascii="Times New Roman" w:hAnsi="Times New Roman"/>
                <w:szCs w:val="24"/>
              </w:rPr>
            </w:pPr>
          </w:p>
        </w:tc>
      </w:tr>
      <w:tr w:rsidR="00EC1A59" w:rsidRPr="00EC1A59" w14:paraId="0867E038" w14:textId="77777777" w:rsidTr="00AC1FC3">
        <w:trPr>
          <w:trHeight w:val="315"/>
        </w:trPr>
        <w:tc>
          <w:tcPr>
            <w:tcW w:w="186" w:type="pct"/>
            <w:tcBorders>
              <w:top w:val="nil"/>
              <w:left w:val="single" w:sz="4" w:space="0" w:color="000000"/>
              <w:bottom w:val="single" w:sz="4" w:space="0" w:color="000000"/>
              <w:right w:val="single" w:sz="4" w:space="0" w:color="000000"/>
            </w:tcBorders>
            <w:vAlign w:val="center"/>
            <w:hideMark/>
          </w:tcPr>
          <w:p w14:paraId="7D649D46"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6</w:t>
            </w:r>
          </w:p>
        </w:tc>
        <w:tc>
          <w:tcPr>
            <w:tcW w:w="1176" w:type="pct"/>
            <w:tcBorders>
              <w:top w:val="nil"/>
              <w:left w:val="nil"/>
              <w:bottom w:val="single" w:sz="4" w:space="0" w:color="000000"/>
              <w:right w:val="single" w:sz="4" w:space="0" w:color="000000"/>
            </w:tcBorders>
            <w:vAlign w:val="center"/>
            <w:hideMark/>
          </w:tcPr>
          <w:p w14:paraId="17F2733A" w14:textId="77777777" w:rsidR="00493CFB" w:rsidRPr="00EC1A59" w:rsidRDefault="00493CFB" w:rsidP="00AC1FC3">
            <w:pPr>
              <w:rPr>
                <w:rFonts w:ascii="Times New Roman" w:hAnsi="Times New Roman"/>
                <w:szCs w:val="24"/>
              </w:rPr>
            </w:pPr>
            <w:r w:rsidRPr="00EC1A59">
              <w:rPr>
                <w:rFonts w:ascii="Times New Roman" w:hAnsi="Times New Roman"/>
                <w:szCs w:val="24"/>
              </w:rPr>
              <w:t>Bể ngầm khổng lồ</w:t>
            </w:r>
          </w:p>
        </w:tc>
        <w:tc>
          <w:tcPr>
            <w:tcW w:w="1462" w:type="pct"/>
            <w:tcBorders>
              <w:top w:val="nil"/>
              <w:left w:val="nil"/>
              <w:bottom w:val="single" w:sz="4" w:space="0" w:color="000000"/>
              <w:right w:val="single" w:sz="4" w:space="0" w:color="000000"/>
            </w:tcBorders>
            <w:vAlign w:val="center"/>
            <w:hideMark/>
          </w:tcPr>
          <w:p w14:paraId="4B3B4805"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Dung tích khoảng 125 triệu m3</w:t>
            </w:r>
          </w:p>
        </w:tc>
        <w:tc>
          <w:tcPr>
            <w:tcW w:w="1009" w:type="pct"/>
            <w:tcBorders>
              <w:top w:val="nil"/>
              <w:left w:val="nil"/>
              <w:bottom w:val="single" w:sz="4" w:space="0" w:color="000000"/>
              <w:right w:val="single" w:sz="4" w:space="0" w:color="000000"/>
            </w:tcBorders>
            <w:vAlign w:val="center"/>
            <w:hideMark/>
          </w:tcPr>
          <w:p w14:paraId="3C46BA63" w14:textId="5035637F" w:rsidR="00493CFB" w:rsidRPr="00EC1A59" w:rsidRDefault="00493CFB" w:rsidP="00AC1FC3">
            <w:pPr>
              <w:jc w:val="center"/>
              <w:rPr>
                <w:rFonts w:ascii="Times New Roman" w:hAnsi="Times New Roman"/>
                <w:szCs w:val="24"/>
              </w:rPr>
            </w:pPr>
          </w:p>
        </w:tc>
        <w:tc>
          <w:tcPr>
            <w:tcW w:w="594" w:type="pct"/>
            <w:tcBorders>
              <w:top w:val="nil"/>
              <w:left w:val="nil"/>
              <w:bottom w:val="single" w:sz="4" w:space="0" w:color="000000"/>
              <w:right w:val="single" w:sz="4" w:space="0" w:color="000000"/>
            </w:tcBorders>
            <w:vAlign w:val="center"/>
            <w:hideMark/>
          </w:tcPr>
          <w:p w14:paraId="00694840" w14:textId="734B53B0" w:rsidR="00493CFB" w:rsidRPr="00EC1A59" w:rsidRDefault="00493CFB" w:rsidP="00AC1FC3">
            <w:pPr>
              <w:jc w:val="center"/>
              <w:rPr>
                <w:rFonts w:ascii="Times New Roman" w:hAnsi="Times New Roman"/>
                <w:szCs w:val="24"/>
              </w:rPr>
            </w:pPr>
            <w:r w:rsidRPr="00EC1A59">
              <w:rPr>
                <w:rFonts w:ascii="Times New Roman" w:hAnsi="Times New Roman"/>
                <w:szCs w:val="24"/>
              </w:rPr>
              <w:t>75.000</w:t>
            </w:r>
          </w:p>
        </w:tc>
        <w:tc>
          <w:tcPr>
            <w:tcW w:w="573" w:type="pct"/>
            <w:tcBorders>
              <w:top w:val="nil"/>
              <w:left w:val="nil"/>
              <w:bottom w:val="single" w:sz="4" w:space="0" w:color="000000"/>
              <w:right w:val="single" w:sz="4" w:space="0" w:color="000000"/>
            </w:tcBorders>
            <w:vAlign w:val="center"/>
            <w:hideMark/>
          </w:tcPr>
          <w:p w14:paraId="62058262" w14:textId="5C53CC8E" w:rsidR="00493CFB" w:rsidRPr="00EC1A59" w:rsidRDefault="00493CFB" w:rsidP="00AC1FC3">
            <w:pPr>
              <w:jc w:val="center"/>
              <w:rPr>
                <w:rFonts w:ascii="Times New Roman" w:hAnsi="Times New Roman"/>
                <w:szCs w:val="24"/>
              </w:rPr>
            </w:pPr>
            <w:r w:rsidRPr="00EC1A59">
              <w:rPr>
                <w:rFonts w:ascii="Times New Roman" w:hAnsi="Times New Roman"/>
                <w:szCs w:val="24"/>
              </w:rPr>
              <w:t>3.330</w:t>
            </w:r>
          </w:p>
        </w:tc>
      </w:tr>
      <w:tr w:rsidR="00EC1A59" w:rsidRPr="00EC1A59" w14:paraId="485694E1" w14:textId="77777777" w:rsidTr="00AC1FC3">
        <w:trPr>
          <w:trHeight w:val="315"/>
        </w:trPr>
        <w:tc>
          <w:tcPr>
            <w:tcW w:w="186" w:type="pct"/>
            <w:tcBorders>
              <w:top w:val="nil"/>
              <w:left w:val="single" w:sz="4" w:space="0" w:color="000000"/>
              <w:bottom w:val="single" w:sz="4" w:space="0" w:color="000000"/>
              <w:right w:val="single" w:sz="4" w:space="0" w:color="000000"/>
            </w:tcBorders>
            <w:vAlign w:val="center"/>
            <w:hideMark/>
          </w:tcPr>
          <w:p w14:paraId="14117473" w14:textId="15DB5255" w:rsidR="00493CFB" w:rsidRPr="00EC1A59" w:rsidRDefault="00493CFB" w:rsidP="00AC1FC3">
            <w:pPr>
              <w:jc w:val="center"/>
              <w:rPr>
                <w:rFonts w:ascii="Times New Roman" w:hAnsi="Times New Roman"/>
                <w:b/>
                <w:bCs/>
                <w:szCs w:val="24"/>
              </w:rPr>
            </w:pPr>
          </w:p>
        </w:tc>
        <w:tc>
          <w:tcPr>
            <w:tcW w:w="1176" w:type="pct"/>
            <w:tcBorders>
              <w:top w:val="nil"/>
              <w:left w:val="nil"/>
              <w:bottom w:val="single" w:sz="4" w:space="0" w:color="000000"/>
              <w:right w:val="single" w:sz="4" w:space="0" w:color="000000"/>
            </w:tcBorders>
            <w:vAlign w:val="center"/>
            <w:hideMark/>
          </w:tcPr>
          <w:p w14:paraId="7CAD2AC7" w14:textId="77777777" w:rsidR="00493CFB" w:rsidRPr="00EC1A59" w:rsidRDefault="00493CFB" w:rsidP="00AC1FC3">
            <w:pPr>
              <w:rPr>
                <w:rFonts w:ascii="Times New Roman" w:hAnsi="Times New Roman"/>
                <w:b/>
                <w:bCs/>
                <w:szCs w:val="24"/>
              </w:rPr>
            </w:pPr>
            <w:r w:rsidRPr="00EC1A59">
              <w:rPr>
                <w:rFonts w:ascii="Times New Roman" w:hAnsi="Times New Roman"/>
                <w:b/>
                <w:bCs/>
                <w:szCs w:val="24"/>
              </w:rPr>
              <w:t>Tổng số</w:t>
            </w:r>
          </w:p>
        </w:tc>
        <w:tc>
          <w:tcPr>
            <w:tcW w:w="1462" w:type="pct"/>
            <w:tcBorders>
              <w:top w:val="nil"/>
              <w:left w:val="nil"/>
              <w:bottom w:val="single" w:sz="4" w:space="0" w:color="000000"/>
              <w:right w:val="single" w:sz="4" w:space="0" w:color="000000"/>
            </w:tcBorders>
            <w:vAlign w:val="center"/>
            <w:hideMark/>
          </w:tcPr>
          <w:p w14:paraId="1A4F0DAE" w14:textId="19F24C31" w:rsidR="00493CFB" w:rsidRPr="00EC1A59" w:rsidRDefault="00493CFB" w:rsidP="00AC1FC3">
            <w:pPr>
              <w:jc w:val="center"/>
              <w:rPr>
                <w:rFonts w:ascii="Times New Roman" w:hAnsi="Times New Roman"/>
                <w:b/>
                <w:bCs/>
                <w:szCs w:val="24"/>
              </w:rPr>
            </w:pPr>
          </w:p>
        </w:tc>
        <w:tc>
          <w:tcPr>
            <w:tcW w:w="1009" w:type="pct"/>
            <w:tcBorders>
              <w:top w:val="nil"/>
              <w:left w:val="nil"/>
              <w:bottom w:val="single" w:sz="4" w:space="0" w:color="000000"/>
              <w:right w:val="single" w:sz="4" w:space="0" w:color="000000"/>
            </w:tcBorders>
            <w:vAlign w:val="center"/>
            <w:hideMark/>
          </w:tcPr>
          <w:p w14:paraId="65CC8993" w14:textId="7F61A7F3" w:rsidR="00493CFB" w:rsidRPr="00EC1A59" w:rsidRDefault="00493CFB" w:rsidP="00AC1FC3">
            <w:pPr>
              <w:jc w:val="center"/>
              <w:rPr>
                <w:rFonts w:ascii="Times New Roman" w:hAnsi="Times New Roman"/>
                <w:b/>
                <w:bCs/>
                <w:szCs w:val="24"/>
              </w:rPr>
            </w:pPr>
          </w:p>
        </w:tc>
        <w:tc>
          <w:tcPr>
            <w:tcW w:w="594" w:type="pct"/>
            <w:tcBorders>
              <w:top w:val="nil"/>
              <w:left w:val="nil"/>
              <w:bottom w:val="single" w:sz="4" w:space="0" w:color="000000"/>
              <w:right w:val="single" w:sz="4" w:space="0" w:color="000000"/>
            </w:tcBorders>
            <w:vAlign w:val="center"/>
            <w:hideMark/>
          </w:tcPr>
          <w:p w14:paraId="72C6C389" w14:textId="037307B7" w:rsidR="00493CFB" w:rsidRPr="00EC1A59" w:rsidRDefault="00493CFB" w:rsidP="00AC1FC3">
            <w:pPr>
              <w:jc w:val="center"/>
              <w:rPr>
                <w:rFonts w:ascii="Times New Roman" w:hAnsi="Times New Roman"/>
                <w:b/>
                <w:bCs/>
                <w:szCs w:val="24"/>
              </w:rPr>
            </w:pPr>
            <w:r w:rsidRPr="00EC1A59">
              <w:rPr>
                <w:rFonts w:ascii="Times New Roman" w:hAnsi="Times New Roman"/>
                <w:b/>
                <w:bCs/>
                <w:szCs w:val="24"/>
              </w:rPr>
              <w:t>288.140</w:t>
            </w:r>
          </w:p>
        </w:tc>
        <w:tc>
          <w:tcPr>
            <w:tcW w:w="573" w:type="pct"/>
            <w:tcBorders>
              <w:top w:val="nil"/>
              <w:left w:val="nil"/>
              <w:bottom w:val="single" w:sz="4" w:space="0" w:color="000000"/>
              <w:right w:val="single" w:sz="4" w:space="0" w:color="000000"/>
            </w:tcBorders>
            <w:vAlign w:val="center"/>
            <w:hideMark/>
          </w:tcPr>
          <w:p w14:paraId="4E4857A1" w14:textId="47A96CE0" w:rsidR="00493CFB" w:rsidRPr="00EC1A59" w:rsidRDefault="00493CFB" w:rsidP="00AC1FC3">
            <w:pPr>
              <w:jc w:val="center"/>
              <w:rPr>
                <w:rFonts w:ascii="Times New Roman" w:hAnsi="Times New Roman"/>
                <w:b/>
                <w:bCs/>
                <w:szCs w:val="24"/>
              </w:rPr>
            </w:pPr>
            <w:r w:rsidRPr="00EC1A59">
              <w:rPr>
                <w:rFonts w:ascii="Times New Roman" w:hAnsi="Times New Roman"/>
                <w:b/>
                <w:bCs/>
                <w:szCs w:val="24"/>
              </w:rPr>
              <w:t>14.983</w:t>
            </w:r>
          </w:p>
        </w:tc>
      </w:tr>
      <w:tr w:rsidR="00EC1A59" w:rsidRPr="00EC1A59" w14:paraId="5CC14BC2" w14:textId="77777777" w:rsidTr="00AC1FC3">
        <w:trPr>
          <w:trHeight w:val="315"/>
        </w:trPr>
        <w:tc>
          <w:tcPr>
            <w:tcW w:w="186" w:type="pct"/>
            <w:tcBorders>
              <w:top w:val="nil"/>
              <w:left w:val="single" w:sz="4" w:space="0" w:color="000000"/>
              <w:bottom w:val="single" w:sz="4" w:space="0" w:color="000000"/>
              <w:right w:val="single" w:sz="4" w:space="0" w:color="000000"/>
            </w:tcBorders>
            <w:vAlign w:val="center"/>
            <w:hideMark/>
          </w:tcPr>
          <w:p w14:paraId="3C9A49F7" w14:textId="77777777" w:rsidR="00493CFB" w:rsidRPr="00EC1A59" w:rsidRDefault="00493CFB" w:rsidP="00AC1FC3">
            <w:pPr>
              <w:jc w:val="center"/>
              <w:rPr>
                <w:rFonts w:ascii="Times New Roman" w:hAnsi="Times New Roman"/>
                <w:b/>
                <w:bCs/>
                <w:szCs w:val="24"/>
              </w:rPr>
            </w:pPr>
            <w:r w:rsidRPr="00EC1A59">
              <w:rPr>
                <w:rFonts w:ascii="Times New Roman" w:hAnsi="Times New Roman"/>
                <w:b/>
                <w:bCs/>
                <w:szCs w:val="24"/>
              </w:rPr>
              <w:t>II</w:t>
            </w:r>
          </w:p>
        </w:tc>
        <w:tc>
          <w:tcPr>
            <w:tcW w:w="1176" w:type="pct"/>
            <w:tcBorders>
              <w:top w:val="nil"/>
              <w:left w:val="nil"/>
              <w:bottom w:val="nil"/>
              <w:right w:val="nil"/>
            </w:tcBorders>
            <w:noWrap/>
            <w:vAlign w:val="center"/>
            <w:hideMark/>
          </w:tcPr>
          <w:p w14:paraId="0614547D" w14:textId="77777777" w:rsidR="00493CFB" w:rsidRPr="00EC1A59" w:rsidRDefault="00493CFB" w:rsidP="00AC1FC3">
            <w:pPr>
              <w:rPr>
                <w:rFonts w:ascii="Times New Roman" w:hAnsi="Times New Roman"/>
                <w:sz w:val="22"/>
                <w:szCs w:val="22"/>
              </w:rPr>
            </w:pPr>
            <w:r w:rsidRPr="00EC1A59">
              <w:rPr>
                <w:rFonts w:ascii="Times New Roman" w:hAnsi="Times New Roman"/>
                <w:sz w:val="22"/>
                <w:szCs w:val="22"/>
              </w:rPr>
              <w:t>ĐÔ THỊ MỚI</w:t>
            </w:r>
          </w:p>
        </w:tc>
        <w:tc>
          <w:tcPr>
            <w:tcW w:w="1462" w:type="pct"/>
            <w:tcBorders>
              <w:top w:val="nil"/>
              <w:left w:val="single" w:sz="4" w:space="0" w:color="000000"/>
              <w:bottom w:val="single" w:sz="4" w:space="0" w:color="000000"/>
              <w:right w:val="single" w:sz="4" w:space="0" w:color="000000"/>
            </w:tcBorders>
            <w:vAlign w:val="center"/>
            <w:hideMark/>
          </w:tcPr>
          <w:p w14:paraId="54F9E506" w14:textId="49C2A02C" w:rsidR="00493CFB" w:rsidRPr="00EC1A59" w:rsidRDefault="00493CFB" w:rsidP="00AC1FC3">
            <w:pPr>
              <w:jc w:val="center"/>
              <w:rPr>
                <w:rFonts w:ascii="Times New Roman" w:hAnsi="Times New Roman"/>
                <w:szCs w:val="24"/>
              </w:rPr>
            </w:pPr>
          </w:p>
        </w:tc>
        <w:tc>
          <w:tcPr>
            <w:tcW w:w="1009" w:type="pct"/>
            <w:tcBorders>
              <w:top w:val="nil"/>
              <w:left w:val="nil"/>
              <w:bottom w:val="single" w:sz="4" w:space="0" w:color="000000"/>
              <w:right w:val="single" w:sz="4" w:space="0" w:color="000000"/>
            </w:tcBorders>
            <w:vAlign w:val="center"/>
            <w:hideMark/>
          </w:tcPr>
          <w:p w14:paraId="11D3F811" w14:textId="4A8786CF" w:rsidR="00493CFB" w:rsidRPr="00EC1A59" w:rsidRDefault="00493CFB" w:rsidP="00AC1FC3">
            <w:pPr>
              <w:jc w:val="center"/>
              <w:rPr>
                <w:rFonts w:ascii="Times New Roman" w:hAnsi="Times New Roman"/>
                <w:szCs w:val="24"/>
              </w:rPr>
            </w:pPr>
          </w:p>
        </w:tc>
        <w:tc>
          <w:tcPr>
            <w:tcW w:w="594" w:type="pct"/>
            <w:tcBorders>
              <w:top w:val="nil"/>
              <w:left w:val="nil"/>
              <w:bottom w:val="single" w:sz="4" w:space="0" w:color="000000"/>
              <w:right w:val="single" w:sz="4" w:space="0" w:color="000000"/>
            </w:tcBorders>
            <w:vAlign w:val="center"/>
            <w:hideMark/>
          </w:tcPr>
          <w:p w14:paraId="0BE05256" w14:textId="4C4B9056" w:rsidR="00493CFB" w:rsidRPr="00EC1A59" w:rsidRDefault="00493CFB" w:rsidP="00AC1FC3">
            <w:pPr>
              <w:jc w:val="center"/>
              <w:rPr>
                <w:rFonts w:ascii="Times New Roman" w:hAnsi="Times New Roman"/>
                <w:szCs w:val="24"/>
              </w:rPr>
            </w:pPr>
          </w:p>
        </w:tc>
        <w:tc>
          <w:tcPr>
            <w:tcW w:w="573" w:type="pct"/>
            <w:tcBorders>
              <w:top w:val="nil"/>
              <w:left w:val="nil"/>
              <w:bottom w:val="single" w:sz="4" w:space="0" w:color="000000"/>
              <w:right w:val="single" w:sz="4" w:space="0" w:color="000000"/>
            </w:tcBorders>
            <w:vAlign w:val="center"/>
            <w:hideMark/>
          </w:tcPr>
          <w:p w14:paraId="37C35C86" w14:textId="09ED049E" w:rsidR="00493CFB" w:rsidRPr="00EC1A59" w:rsidRDefault="00493CFB" w:rsidP="00AC1FC3">
            <w:pPr>
              <w:jc w:val="center"/>
              <w:rPr>
                <w:rFonts w:ascii="Times New Roman" w:hAnsi="Times New Roman"/>
                <w:szCs w:val="24"/>
              </w:rPr>
            </w:pPr>
          </w:p>
        </w:tc>
      </w:tr>
      <w:tr w:rsidR="00EC1A59" w:rsidRPr="00EC1A59" w14:paraId="709E0BC2" w14:textId="77777777" w:rsidTr="00AC1FC3">
        <w:trPr>
          <w:trHeight w:val="315"/>
        </w:trPr>
        <w:tc>
          <w:tcPr>
            <w:tcW w:w="186" w:type="pct"/>
            <w:vMerge w:val="restart"/>
            <w:tcBorders>
              <w:top w:val="nil"/>
              <w:left w:val="single" w:sz="4" w:space="0" w:color="000000"/>
              <w:bottom w:val="single" w:sz="4" w:space="0" w:color="000000"/>
              <w:right w:val="single" w:sz="4" w:space="0" w:color="000000"/>
            </w:tcBorders>
            <w:vAlign w:val="center"/>
            <w:hideMark/>
          </w:tcPr>
          <w:p w14:paraId="7E842B76"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1</w:t>
            </w:r>
          </w:p>
        </w:tc>
        <w:tc>
          <w:tcPr>
            <w:tcW w:w="1176" w:type="pct"/>
            <w:vMerge w:val="restart"/>
            <w:tcBorders>
              <w:top w:val="single" w:sz="4" w:space="0" w:color="000000"/>
              <w:left w:val="single" w:sz="4" w:space="0" w:color="000000"/>
              <w:bottom w:val="single" w:sz="4" w:space="0" w:color="000000"/>
              <w:right w:val="single" w:sz="4" w:space="0" w:color="000000"/>
            </w:tcBorders>
            <w:vAlign w:val="center"/>
            <w:hideMark/>
          </w:tcPr>
          <w:p w14:paraId="2F8453D7" w14:textId="77777777" w:rsidR="00493CFB" w:rsidRPr="00EC1A59" w:rsidRDefault="00493CFB" w:rsidP="00AC1FC3">
            <w:pPr>
              <w:rPr>
                <w:rFonts w:ascii="Times New Roman" w:hAnsi="Times New Roman"/>
                <w:szCs w:val="24"/>
              </w:rPr>
            </w:pPr>
            <w:r w:rsidRPr="00EC1A59">
              <w:rPr>
                <w:rFonts w:ascii="Times New Roman" w:hAnsi="Times New Roman"/>
                <w:szCs w:val="24"/>
              </w:rPr>
              <w:t>Chuỗi đô thị hai bên Đại lộ Thăng Long</w:t>
            </w:r>
          </w:p>
        </w:tc>
        <w:tc>
          <w:tcPr>
            <w:tcW w:w="1462" w:type="pct"/>
            <w:vMerge w:val="restart"/>
            <w:tcBorders>
              <w:top w:val="nil"/>
              <w:left w:val="single" w:sz="4" w:space="0" w:color="000000"/>
              <w:bottom w:val="single" w:sz="4" w:space="0" w:color="000000"/>
              <w:right w:val="single" w:sz="4" w:space="0" w:color="000000"/>
            </w:tcBorders>
            <w:vAlign w:val="center"/>
            <w:hideMark/>
          </w:tcPr>
          <w:p w14:paraId="02913042"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4.000</w:t>
            </w:r>
          </w:p>
        </w:tc>
        <w:tc>
          <w:tcPr>
            <w:tcW w:w="1009" w:type="pct"/>
            <w:tcBorders>
              <w:top w:val="nil"/>
              <w:left w:val="nil"/>
              <w:bottom w:val="single" w:sz="4" w:space="0" w:color="000000"/>
              <w:right w:val="single" w:sz="4" w:space="0" w:color="000000"/>
            </w:tcBorders>
            <w:vAlign w:val="center"/>
            <w:hideMark/>
          </w:tcPr>
          <w:p w14:paraId="16F4FC97"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Đất công cộng, dịch vụ: 5-30 tầng</w:t>
            </w:r>
          </w:p>
        </w:tc>
        <w:tc>
          <w:tcPr>
            <w:tcW w:w="594" w:type="pct"/>
            <w:vMerge w:val="restart"/>
            <w:tcBorders>
              <w:top w:val="nil"/>
              <w:left w:val="single" w:sz="4" w:space="0" w:color="000000"/>
              <w:bottom w:val="single" w:sz="4" w:space="0" w:color="000000"/>
              <w:right w:val="single" w:sz="4" w:space="0" w:color="000000"/>
            </w:tcBorders>
            <w:vAlign w:val="center"/>
            <w:hideMark/>
          </w:tcPr>
          <w:p w14:paraId="4F8AF191" w14:textId="223295B8" w:rsidR="00493CFB" w:rsidRPr="00EC1A59" w:rsidRDefault="00493CFB" w:rsidP="00AC1FC3">
            <w:pPr>
              <w:jc w:val="center"/>
              <w:rPr>
                <w:rFonts w:ascii="Times New Roman" w:hAnsi="Times New Roman"/>
                <w:szCs w:val="24"/>
              </w:rPr>
            </w:pPr>
            <w:r w:rsidRPr="00EC1A59">
              <w:rPr>
                <w:rFonts w:ascii="Times New Roman" w:hAnsi="Times New Roman"/>
                <w:szCs w:val="24"/>
              </w:rPr>
              <w:t>400.000</w:t>
            </w:r>
          </w:p>
        </w:tc>
        <w:tc>
          <w:tcPr>
            <w:tcW w:w="573" w:type="pct"/>
            <w:vMerge w:val="restart"/>
            <w:tcBorders>
              <w:top w:val="nil"/>
              <w:left w:val="single" w:sz="4" w:space="0" w:color="000000"/>
              <w:bottom w:val="single" w:sz="4" w:space="0" w:color="000000"/>
              <w:right w:val="single" w:sz="4" w:space="0" w:color="000000"/>
            </w:tcBorders>
            <w:vAlign w:val="center"/>
            <w:hideMark/>
          </w:tcPr>
          <w:p w14:paraId="206227D0" w14:textId="53405F25" w:rsidR="00493CFB" w:rsidRPr="00EC1A59" w:rsidRDefault="00493CFB" w:rsidP="00AC1FC3">
            <w:pPr>
              <w:jc w:val="center"/>
              <w:rPr>
                <w:rFonts w:ascii="Times New Roman" w:hAnsi="Times New Roman"/>
                <w:szCs w:val="24"/>
              </w:rPr>
            </w:pPr>
            <w:r w:rsidRPr="00EC1A59">
              <w:rPr>
                <w:rFonts w:ascii="Times New Roman" w:hAnsi="Times New Roman"/>
                <w:szCs w:val="24"/>
              </w:rPr>
              <w:t>6.000</w:t>
            </w:r>
          </w:p>
        </w:tc>
      </w:tr>
      <w:tr w:rsidR="00EC1A59" w:rsidRPr="00EC1A59" w14:paraId="086FB9E3" w14:textId="77777777" w:rsidTr="00AC1FC3">
        <w:trPr>
          <w:trHeight w:val="315"/>
        </w:trPr>
        <w:tc>
          <w:tcPr>
            <w:tcW w:w="186" w:type="pct"/>
            <w:vMerge/>
            <w:tcBorders>
              <w:top w:val="nil"/>
              <w:left w:val="single" w:sz="4" w:space="0" w:color="000000"/>
              <w:bottom w:val="single" w:sz="4" w:space="0" w:color="000000"/>
              <w:right w:val="single" w:sz="4" w:space="0" w:color="000000"/>
            </w:tcBorders>
            <w:vAlign w:val="center"/>
            <w:hideMark/>
          </w:tcPr>
          <w:p w14:paraId="7A361054" w14:textId="77777777" w:rsidR="00493CFB" w:rsidRPr="00EC1A59" w:rsidRDefault="00493CFB" w:rsidP="00AC1FC3">
            <w:pPr>
              <w:jc w:val="center"/>
              <w:rPr>
                <w:rFonts w:ascii="Times New Roman" w:hAnsi="Times New Roman"/>
                <w:szCs w:val="24"/>
              </w:rPr>
            </w:pPr>
          </w:p>
        </w:tc>
        <w:tc>
          <w:tcPr>
            <w:tcW w:w="1176" w:type="pct"/>
            <w:vMerge/>
            <w:tcBorders>
              <w:top w:val="single" w:sz="4" w:space="0" w:color="000000"/>
              <w:left w:val="single" w:sz="4" w:space="0" w:color="000000"/>
              <w:bottom w:val="single" w:sz="4" w:space="0" w:color="000000"/>
              <w:right w:val="single" w:sz="4" w:space="0" w:color="000000"/>
            </w:tcBorders>
            <w:vAlign w:val="center"/>
            <w:hideMark/>
          </w:tcPr>
          <w:p w14:paraId="071D544A" w14:textId="77777777" w:rsidR="00493CFB" w:rsidRPr="00EC1A59" w:rsidRDefault="00493CFB" w:rsidP="00AC1FC3">
            <w:pPr>
              <w:rPr>
                <w:rFonts w:ascii="Times New Roman" w:hAnsi="Times New Roman"/>
                <w:szCs w:val="24"/>
              </w:rPr>
            </w:pPr>
          </w:p>
        </w:tc>
        <w:tc>
          <w:tcPr>
            <w:tcW w:w="1462" w:type="pct"/>
            <w:vMerge/>
            <w:tcBorders>
              <w:top w:val="nil"/>
              <w:left w:val="single" w:sz="4" w:space="0" w:color="000000"/>
              <w:bottom w:val="single" w:sz="4" w:space="0" w:color="000000"/>
              <w:right w:val="single" w:sz="4" w:space="0" w:color="000000"/>
            </w:tcBorders>
            <w:vAlign w:val="center"/>
            <w:hideMark/>
          </w:tcPr>
          <w:p w14:paraId="0B375269" w14:textId="77777777" w:rsidR="00493CFB" w:rsidRPr="00EC1A59" w:rsidRDefault="00493CFB" w:rsidP="00AC1FC3">
            <w:pPr>
              <w:jc w:val="center"/>
              <w:rPr>
                <w:rFonts w:ascii="Times New Roman" w:hAnsi="Times New Roman"/>
                <w:szCs w:val="24"/>
              </w:rPr>
            </w:pPr>
          </w:p>
        </w:tc>
        <w:tc>
          <w:tcPr>
            <w:tcW w:w="1009" w:type="pct"/>
            <w:tcBorders>
              <w:top w:val="nil"/>
              <w:left w:val="nil"/>
              <w:bottom w:val="single" w:sz="4" w:space="0" w:color="000000"/>
              <w:right w:val="single" w:sz="4" w:space="0" w:color="000000"/>
            </w:tcBorders>
            <w:vAlign w:val="center"/>
            <w:hideMark/>
          </w:tcPr>
          <w:p w14:paraId="64612A1C" w14:textId="197F2381" w:rsidR="00493CFB" w:rsidRPr="00EC1A59" w:rsidRDefault="00493CFB" w:rsidP="00AC1FC3">
            <w:pPr>
              <w:jc w:val="center"/>
              <w:rPr>
                <w:rFonts w:ascii="Times New Roman" w:hAnsi="Times New Roman"/>
                <w:szCs w:val="24"/>
              </w:rPr>
            </w:pPr>
            <w:r w:rsidRPr="00EC1A59">
              <w:rPr>
                <w:rFonts w:ascii="Times New Roman" w:hAnsi="Times New Roman"/>
                <w:szCs w:val="24"/>
              </w:rPr>
              <w:t>Nhà ở cao tầng (40%): 21-30 tầng</w:t>
            </w:r>
          </w:p>
        </w:tc>
        <w:tc>
          <w:tcPr>
            <w:tcW w:w="594" w:type="pct"/>
            <w:vMerge/>
            <w:tcBorders>
              <w:top w:val="nil"/>
              <w:left w:val="single" w:sz="4" w:space="0" w:color="000000"/>
              <w:bottom w:val="single" w:sz="4" w:space="0" w:color="000000"/>
              <w:right w:val="single" w:sz="4" w:space="0" w:color="000000"/>
            </w:tcBorders>
            <w:vAlign w:val="center"/>
            <w:hideMark/>
          </w:tcPr>
          <w:p w14:paraId="7E995533" w14:textId="77777777" w:rsidR="00493CFB" w:rsidRPr="00EC1A59" w:rsidRDefault="00493CFB" w:rsidP="00AC1FC3">
            <w:pPr>
              <w:jc w:val="center"/>
              <w:rPr>
                <w:rFonts w:ascii="Times New Roman" w:hAnsi="Times New Roman"/>
                <w:szCs w:val="24"/>
              </w:rPr>
            </w:pPr>
          </w:p>
        </w:tc>
        <w:tc>
          <w:tcPr>
            <w:tcW w:w="573" w:type="pct"/>
            <w:vMerge/>
            <w:tcBorders>
              <w:top w:val="nil"/>
              <w:left w:val="single" w:sz="4" w:space="0" w:color="000000"/>
              <w:bottom w:val="single" w:sz="4" w:space="0" w:color="000000"/>
              <w:right w:val="single" w:sz="4" w:space="0" w:color="000000"/>
            </w:tcBorders>
            <w:vAlign w:val="center"/>
            <w:hideMark/>
          </w:tcPr>
          <w:p w14:paraId="5B668E58" w14:textId="77777777" w:rsidR="00493CFB" w:rsidRPr="00EC1A59" w:rsidRDefault="00493CFB" w:rsidP="00AC1FC3">
            <w:pPr>
              <w:jc w:val="center"/>
              <w:rPr>
                <w:rFonts w:ascii="Times New Roman" w:hAnsi="Times New Roman"/>
                <w:szCs w:val="24"/>
              </w:rPr>
            </w:pPr>
          </w:p>
        </w:tc>
      </w:tr>
      <w:tr w:rsidR="00EC1A59" w:rsidRPr="00EC1A59" w14:paraId="15383BA1" w14:textId="77777777" w:rsidTr="00AC1FC3">
        <w:trPr>
          <w:trHeight w:val="315"/>
        </w:trPr>
        <w:tc>
          <w:tcPr>
            <w:tcW w:w="186" w:type="pct"/>
            <w:vMerge/>
            <w:tcBorders>
              <w:top w:val="nil"/>
              <w:left w:val="single" w:sz="4" w:space="0" w:color="000000"/>
              <w:bottom w:val="single" w:sz="4" w:space="0" w:color="000000"/>
              <w:right w:val="single" w:sz="4" w:space="0" w:color="000000"/>
            </w:tcBorders>
            <w:vAlign w:val="center"/>
            <w:hideMark/>
          </w:tcPr>
          <w:p w14:paraId="413AECDE" w14:textId="77777777" w:rsidR="00493CFB" w:rsidRPr="00EC1A59" w:rsidRDefault="00493CFB" w:rsidP="00AC1FC3">
            <w:pPr>
              <w:jc w:val="center"/>
              <w:rPr>
                <w:rFonts w:ascii="Times New Roman" w:hAnsi="Times New Roman"/>
                <w:szCs w:val="24"/>
              </w:rPr>
            </w:pPr>
          </w:p>
        </w:tc>
        <w:tc>
          <w:tcPr>
            <w:tcW w:w="1176" w:type="pct"/>
            <w:vMerge/>
            <w:tcBorders>
              <w:top w:val="single" w:sz="4" w:space="0" w:color="000000"/>
              <w:left w:val="single" w:sz="4" w:space="0" w:color="000000"/>
              <w:bottom w:val="single" w:sz="4" w:space="0" w:color="000000"/>
              <w:right w:val="single" w:sz="4" w:space="0" w:color="000000"/>
            </w:tcBorders>
            <w:vAlign w:val="center"/>
            <w:hideMark/>
          </w:tcPr>
          <w:p w14:paraId="0C9DCB5B" w14:textId="77777777" w:rsidR="00493CFB" w:rsidRPr="00EC1A59" w:rsidRDefault="00493CFB" w:rsidP="00AC1FC3">
            <w:pPr>
              <w:rPr>
                <w:rFonts w:ascii="Times New Roman" w:hAnsi="Times New Roman"/>
                <w:szCs w:val="24"/>
              </w:rPr>
            </w:pPr>
          </w:p>
        </w:tc>
        <w:tc>
          <w:tcPr>
            <w:tcW w:w="1462" w:type="pct"/>
            <w:vMerge/>
            <w:tcBorders>
              <w:top w:val="nil"/>
              <w:left w:val="single" w:sz="4" w:space="0" w:color="000000"/>
              <w:bottom w:val="single" w:sz="4" w:space="0" w:color="000000"/>
              <w:right w:val="single" w:sz="4" w:space="0" w:color="000000"/>
            </w:tcBorders>
            <w:vAlign w:val="center"/>
            <w:hideMark/>
          </w:tcPr>
          <w:p w14:paraId="1C8F1935" w14:textId="77777777" w:rsidR="00493CFB" w:rsidRPr="00EC1A59" w:rsidRDefault="00493CFB" w:rsidP="00AC1FC3">
            <w:pPr>
              <w:jc w:val="center"/>
              <w:rPr>
                <w:rFonts w:ascii="Times New Roman" w:hAnsi="Times New Roman"/>
                <w:szCs w:val="24"/>
              </w:rPr>
            </w:pPr>
          </w:p>
        </w:tc>
        <w:tc>
          <w:tcPr>
            <w:tcW w:w="1009" w:type="pct"/>
            <w:tcBorders>
              <w:top w:val="nil"/>
              <w:left w:val="nil"/>
              <w:bottom w:val="single" w:sz="4" w:space="0" w:color="000000"/>
              <w:right w:val="single" w:sz="4" w:space="0" w:color="000000"/>
            </w:tcBorders>
            <w:vAlign w:val="center"/>
            <w:hideMark/>
          </w:tcPr>
          <w:p w14:paraId="38C6D41B"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Nhà ở thấp tầng (60%): 3-5 tầng</w:t>
            </w:r>
          </w:p>
        </w:tc>
        <w:tc>
          <w:tcPr>
            <w:tcW w:w="594" w:type="pct"/>
            <w:vMerge/>
            <w:tcBorders>
              <w:top w:val="nil"/>
              <w:left w:val="single" w:sz="4" w:space="0" w:color="000000"/>
              <w:bottom w:val="single" w:sz="4" w:space="0" w:color="000000"/>
              <w:right w:val="single" w:sz="4" w:space="0" w:color="000000"/>
            </w:tcBorders>
            <w:vAlign w:val="center"/>
            <w:hideMark/>
          </w:tcPr>
          <w:p w14:paraId="3EC3DF15" w14:textId="77777777" w:rsidR="00493CFB" w:rsidRPr="00EC1A59" w:rsidRDefault="00493CFB" w:rsidP="00AC1FC3">
            <w:pPr>
              <w:jc w:val="center"/>
              <w:rPr>
                <w:rFonts w:ascii="Times New Roman" w:hAnsi="Times New Roman"/>
                <w:szCs w:val="24"/>
              </w:rPr>
            </w:pPr>
          </w:p>
        </w:tc>
        <w:tc>
          <w:tcPr>
            <w:tcW w:w="573" w:type="pct"/>
            <w:vMerge/>
            <w:tcBorders>
              <w:top w:val="nil"/>
              <w:left w:val="single" w:sz="4" w:space="0" w:color="000000"/>
              <w:bottom w:val="single" w:sz="4" w:space="0" w:color="000000"/>
              <w:right w:val="single" w:sz="4" w:space="0" w:color="000000"/>
            </w:tcBorders>
            <w:vAlign w:val="center"/>
            <w:hideMark/>
          </w:tcPr>
          <w:p w14:paraId="7B520935" w14:textId="77777777" w:rsidR="00493CFB" w:rsidRPr="00EC1A59" w:rsidRDefault="00493CFB" w:rsidP="00AC1FC3">
            <w:pPr>
              <w:jc w:val="center"/>
              <w:rPr>
                <w:rFonts w:ascii="Times New Roman" w:hAnsi="Times New Roman"/>
                <w:szCs w:val="24"/>
              </w:rPr>
            </w:pPr>
          </w:p>
        </w:tc>
      </w:tr>
      <w:tr w:rsidR="00EC1A59" w:rsidRPr="00EC1A59" w14:paraId="23145BB3" w14:textId="77777777" w:rsidTr="00AC1FC3">
        <w:trPr>
          <w:trHeight w:val="315"/>
        </w:trPr>
        <w:tc>
          <w:tcPr>
            <w:tcW w:w="186" w:type="pct"/>
            <w:vMerge w:val="restart"/>
            <w:tcBorders>
              <w:top w:val="nil"/>
              <w:left w:val="single" w:sz="4" w:space="0" w:color="000000"/>
              <w:bottom w:val="single" w:sz="4" w:space="0" w:color="000000"/>
              <w:right w:val="single" w:sz="4" w:space="0" w:color="000000"/>
            </w:tcBorders>
            <w:vAlign w:val="center"/>
            <w:hideMark/>
          </w:tcPr>
          <w:p w14:paraId="29544F41"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2</w:t>
            </w:r>
          </w:p>
        </w:tc>
        <w:tc>
          <w:tcPr>
            <w:tcW w:w="1176" w:type="pct"/>
            <w:vMerge w:val="restart"/>
            <w:tcBorders>
              <w:top w:val="nil"/>
              <w:left w:val="single" w:sz="4" w:space="0" w:color="000000"/>
              <w:bottom w:val="single" w:sz="4" w:space="0" w:color="000000"/>
              <w:right w:val="single" w:sz="4" w:space="0" w:color="000000"/>
            </w:tcBorders>
            <w:vAlign w:val="center"/>
            <w:hideMark/>
          </w:tcPr>
          <w:p w14:paraId="22713A32" w14:textId="77777777" w:rsidR="00493CFB" w:rsidRPr="00EC1A59" w:rsidRDefault="00493CFB" w:rsidP="00AC1FC3">
            <w:pPr>
              <w:rPr>
                <w:rFonts w:ascii="Times New Roman" w:hAnsi="Times New Roman"/>
                <w:szCs w:val="24"/>
              </w:rPr>
            </w:pPr>
            <w:r w:rsidRPr="00EC1A59">
              <w:rPr>
                <w:rFonts w:ascii="Times New Roman" w:hAnsi="Times New Roman"/>
                <w:szCs w:val="24"/>
              </w:rPr>
              <w:t>Khu vực đô thị phía Nam (Phú Xuyên)</w:t>
            </w:r>
          </w:p>
        </w:tc>
        <w:tc>
          <w:tcPr>
            <w:tcW w:w="1462" w:type="pct"/>
            <w:vMerge w:val="restart"/>
            <w:tcBorders>
              <w:top w:val="nil"/>
              <w:left w:val="single" w:sz="4" w:space="0" w:color="000000"/>
              <w:bottom w:val="single" w:sz="4" w:space="0" w:color="000000"/>
              <w:right w:val="single" w:sz="4" w:space="0" w:color="000000"/>
            </w:tcBorders>
            <w:vAlign w:val="center"/>
            <w:hideMark/>
          </w:tcPr>
          <w:p w14:paraId="6CD251E0"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5.000</w:t>
            </w:r>
          </w:p>
        </w:tc>
        <w:tc>
          <w:tcPr>
            <w:tcW w:w="1009" w:type="pct"/>
            <w:tcBorders>
              <w:top w:val="nil"/>
              <w:left w:val="nil"/>
              <w:bottom w:val="single" w:sz="4" w:space="0" w:color="000000"/>
              <w:right w:val="single" w:sz="4" w:space="0" w:color="000000"/>
            </w:tcBorders>
            <w:vAlign w:val="center"/>
            <w:hideMark/>
          </w:tcPr>
          <w:p w14:paraId="5B9BE3AD"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Đất công cộng, dịch vụ: 5-30 tầng</w:t>
            </w:r>
          </w:p>
        </w:tc>
        <w:tc>
          <w:tcPr>
            <w:tcW w:w="594" w:type="pct"/>
            <w:vMerge w:val="restart"/>
            <w:tcBorders>
              <w:top w:val="nil"/>
              <w:left w:val="single" w:sz="4" w:space="0" w:color="000000"/>
              <w:bottom w:val="single" w:sz="4" w:space="0" w:color="000000"/>
              <w:right w:val="single" w:sz="4" w:space="0" w:color="000000"/>
            </w:tcBorders>
            <w:vAlign w:val="center"/>
            <w:hideMark/>
          </w:tcPr>
          <w:p w14:paraId="067A53DF" w14:textId="725A8DD7" w:rsidR="00493CFB" w:rsidRPr="00EC1A59" w:rsidRDefault="00493CFB" w:rsidP="00AC1FC3">
            <w:pPr>
              <w:jc w:val="center"/>
              <w:rPr>
                <w:rFonts w:ascii="Times New Roman" w:hAnsi="Times New Roman"/>
                <w:szCs w:val="24"/>
              </w:rPr>
            </w:pPr>
            <w:r w:rsidRPr="00EC1A59">
              <w:rPr>
                <w:rFonts w:ascii="Times New Roman" w:hAnsi="Times New Roman"/>
                <w:szCs w:val="24"/>
              </w:rPr>
              <w:t>500.000</w:t>
            </w:r>
          </w:p>
        </w:tc>
        <w:tc>
          <w:tcPr>
            <w:tcW w:w="573" w:type="pct"/>
            <w:vMerge w:val="restart"/>
            <w:tcBorders>
              <w:top w:val="nil"/>
              <w:left w:val="single" w:sz="4" w:space="0" w:color="000000"/>
              <w:bottom w:val="single" w:sz="4" w:space="0" w:color="000000"/>
              <w:right w:val="single" w:sz="4" w:space="0" w:color="000000"/>
            </w:tcBorders>
            <w:vAlign w:val="center"/>
            <w:hideMark/>
          </w:tcPr>
          <w:p w14:paraId="1DF03455" w14:textId="0575478E" w:rsidR="00493CFB" w:rsidRPr="00EC1A59" w:rsidRDefault="00493CFB" w:rsidP="00AC1FC3">
            <w:pPr>
              <w:jc w:val="center"/>
              <w:rPr>
                <w:rFonts w:ascii="Times New Roman" w:hAnsi="Times New Roman"/>
                <w:szCs w:val="24"/>
              </w:rPr>
            </w:pPr>
            <w:r w:rsidRPr="00EC1A59">
              <w:rPr>
                <w:rFonts w:ascii="Times New Roman" w:hAnsi="Times New Roman"/>
                <w:szCs w:val="24"/>
              </w:rPr>
              <w:t>7.500</w:t>
            </w:r>
          </w:p>
        </w:tc>
      </w:tr>
      <w:tr w:rsidR="00EC1A59" w:rsidRPr="00EC1A59" w14:paraId="6B69CA39" w14:textId="77777777" w:rsidTr="00AC1FC3">
        <w:trPr>
          <w:trHeight w:val="315"/>
        </w:trPr>
        <w:tc>
          <w:tcPr>
            <w:tcW w:w="186" w:type="pct"/>
            <w:vMerge/>
            <w:tcBorders>
              <w:top w:val="nil"/>
              <w:left w:val="single" w:sz="4" w:space="0" w:color="000000"/>
              <w:bottom w:val="single" w:sz="4" w:space="0" w:color="000000"/>
              <w:right w:val="single" w:sz="4" w:space="0" w:color="000000"/>
            </w:tcBorders>
            <w:vAlign w:val="center"/>
            <w:hideMark/>
          </w:tcPr>
          <w:p w14:paraId="5F0EAC0E" w14:textId="77777777" w:rsidR="00493CFB" w:rsidRPr="00EC1A59" w:rsidRDefault="00493CFB" w:rsidP="00AC1FC3">
            <w:pPr>
              <w:jc w:val="center"/>
              <w:rPr>
                <w:rFonts w:ascii="Times New Roman" w:hAnsi="Times New Roman"/>
                <w:szCs w:val="24"/>
              </w:rPr>
            </w:pPr>
          </w:p>
        </w:tc>
        <w:tc>
          <w:tcPr>
            <w:tcW w:w="1176" w:type="pct"/>
            <w:vMerge/>
            <w:tcBorders>
              <w:top w:val="nil"/>
              <w:left w:val="single" w:sz="4" w:space="0" w:color="000000"/>
              <w:bottom w:val="single" w:sz="4" w:space="0" w:color="000000"/>
              <w:right w:val="single" w:sz="4" w:space="0" w:color="000000"/>
            </w:tcBorders>
            <w:vAlign w:val="center"/>
            <w:hideMark/>
          </w:tcPr>
          <w:p w14:paraId="50EB809B" w14:textId="77777777" w:rsidR="00493CFB" w:rsidRPr="00EC1A59" w:rsidRDefault="00493CFB" w:rsidP="00AC1FC3">
            <w:pPr>
              <w:rPr>
                <w:rFonts w:ascii="Times New Roman" w:hAnsi="Times New Roman"/>
                <w:szCs w:val="24"/>
              </w:rPr>
            </w:pPr>
          </w:p>
        </w:tc>
        <w:tc>
          <w:tcPr>
            <w:tcW w:w="1462" w:type="pct"/>
            <w:vMerge/>
            <w:tcBorders>
              <w:top w:val="nil"/>
              <w:left w:val="single" w:sz="4" w:space="0" w:color="000000"/>
              <w:bottom w:val="single" w:sz="4" w:space="0" w:color="000000"/>
              <w:right w:val="single" w:sz="4" w:space="0" w:color="000000"/>
            </w:tcBorders>
            <w:vAlign w:val="center"/>
            <w:hideMark/>
          </w:tcPr>
          <w:p w14:paraId="75B1AD3F" w14:textId="77777777" w:rsidR="00493CFB" w:rsidRPr="00EC1A59" w:rsidRDefault="00493CFB" w:rsidP="00AC1FC3">
            <w:pPr>
              <w:jc w:val="center"/>
              <w:rPr>
                <w:rFonts w:ascii="Times New Roman" w:hAnsi="Times New Roman"/>
                <w:szCs w:val="24"/>
              </w:rPr>
            </w:pPr>
          </w:p>
        </w:tc>
        <w:tc>
          <w:tcPr>
            <w:tcW w:w="1009" w:type="pct"/>
            <w:tcBorders>
              <w:top w:val="nil"/>
              <w:left w:val="nil"/>
              <w:bottom w:val="single" w:sz="4" w:space="0" w:color="000000"/>
              <w:right w:val="single" w:sz="4" w:space="0" w:color="000000"/>
            </w:tcBorders>
            <w:vAlign w:val="center"/>
            <w:hideMark/>
          </w:tcPr>
          <w:p w14:paraId="3C503C27" w14:textId="2F884300" w:rsidR="00493CFB" w:rsidRPr="00EC1A59" w:rsidRDefault="00493CFB" w:rsidP="00AC1FC3">
            <w:pPr>
              <w:jc w:val="center"/>
              <w:rPr>
                <w:rFonts w:ascii="Times New Roman" w:hAnsi="Times New Roman"/>
                <w:szCs w:val="24"/>
              </w:rPr>
            </w:pPr>
            <w:r w:rsidRPr="00EC1A59">
              <w:rPr>
                <w:rFonts w:ascii="Times New Roman" w:hAnsi="Times New Roman"/>
                <w:szCs w:val="24"/>
              </w:rPr>
              <w:t>Nhà ở cao tầng (40%): 21-30 tầng</w:t>
            </w:r>
          </w:p>
        </w:tc>
        <w:tc>
          <w:tcPr>
            <w:tcW w:w="594" w:type="pct"/>
            <w:vMerge/>
            <w:tcBorders>
              <w:top w:val="nil"/>
              <w:left w:val="single" w:sz="4" w:space="0" w:color="000000"/>
              <w:bottom w:val="single" w:sz="4" w:space="0" w:color="000000"/>
              <w:right w:val="single" w:sz="4" w:space="0" w:color="000000"/>
            </w:tcBorders>
            <w:vAlign w:val="center"/>
            <w:hideMark/>
          </w:tcPr>
          <w:p w14:paraId="6D207E28" w14:textId="77777777" w:rsidR="00493CFB" w:rsidRPr="00EC1A59" w:rsidRDefault="00493CFB" w:rsidP="00AC1FC3">
            <w:pPr>
              <w:jc w:val="center"/>
              <w:rPr>
                <w:rFonts w:ascii="Times New Roman" w:hAnsi="Times New Roman"/>
                <w:szCs w:val="24"/>
              </w:rPr>
            </w:pPr>
          </w:p>
        </w:tc>
        <w:tc>
          <w:tcPr>
            <w:tcW w:w="573" w:type="pct"/>
            <w:vMerge/>
            <w:tcBorders>
              <w:top w:val="nil"/>
              <w:left w:val="single" w:sz="4" w:space="0" w:color="000000"/>
              <w:bottom w:val="single" w:sz="4" w:space="0" w:color="000000"/>
              <w:right w:val="single" w:sz="4" w:space="0" w:color="000000"/>
            </w:tcBorders>
            <w:vAlign w:val="center"/>
            <w:hideMark/>
          </w:tcPr>
          <w:p w14:paraId="1294A425" w14:textId="77777777" w:rsidR="00493CFB" w:rsidRPr="00EC1A59" w:rsidRDefault="00493CFB" w:rsidP="00AC1FC3">
            <w:pPr>
              <w:jc w:val="center"/>
              <w:rPr>
                <w:rFonts w:ascii="Times New Roman" w:hAnsi="Times New Roman"/>
                <w:szCs w:val="24"/>
              </w:rPr>
            </w:pPr>
          </w:p>
        </w:tc>
      </w:tr>
      <w:tr w:rsidR="00EC1A59" w:rsidRPr="00EC1A59" w14:paraId="662D944E" w14:textId="77777777" w:rsidTr="00AC1FC3">
        <w:trPr>
          <w:trHeight w:val="315"/>
        </w:trPr>
        <w:tc>
          <w:tcPr>
            <w:tcW w:w="186" w:type="pct"/>
            <w:vMerge/>
            <w:tcBorders>
              <w:top w:val="nil"/>
              <w:left w:val="single" w:sz="4" w:space="0" w:color="000000"/>
              <w:bottom w:val="single" w:sz="4" w:space="0" w:color="000000"/>
              <w:right w:val="single" w:sz="4" w:space="0" w:color="000000"/>
            </w:tcBorders>
            <w:vAlign w:val="center"/>
            <w:hideMark/>
          </w:tcPr>
          <w:p w14:paraId="547FE20B" w14:textId="77777777" w:rsidR="00493CFB" w:rsidRPr="00EC1A59" w:rsidRDefault="00493CFB" w:rsidP="00AC1FC3">
            <w:pPr>
              <w:jc w:val="center"/>
              <w:rPr>
                <w:rFonts w:ascii="Times New Roman" w:hAnsi="Times New Roman"/>
                <w:szCs w:val="24"/>
              </w:rPr>
            </w:pPr>
          </w:p>
        </w:tc>
        <w:tc>
          <w:tcPr>
            <w:tcW w:w="1176" w:type="pct"/>
            <w:vMerge/>
            <w:tcBorders>
              <w:top w:val="nil"/>
              <w:left w:val="single" w:sz="4" w:space="0" w:color="000000"/>
              <w:bottom w:val="single" w:sz="4" w:space="0" w:color="000000"/>
              <w:right w:val="single" w:sz="4" w:space="0" w:color="000000"/>
            </w:tcBorders>
            <w:vAlign w:val="center"/>
            <w:hideMark/>
          </w:tcPr>
          <w:p w14:paraId="490FAB38" w14:textId="77777777" w:rsidR="00493CFB" w:rsidRPr="00EC1A59" w:rsidRDefault="00493CFB" w:rsidP="00AC1FC3">
            <w:pPr>
              <w:rPr>
                <w:rFonts w:ascii="Times New Roman" w:hAnsi="Times New Roman"/>
                <w:szCs w:val="24"/>
              </w:rPr>
            </w:pPr>
          </w:p>
        </w:tc>
        <w:tc>
          <w:tcPr>
            <w:tcW w:w="1462" w:type="pct"/>
            <w:vMerge/>
            <w:tcBorders>
              <w:top w:val="nil"/>
              <w:left w:val="single" w:sz="4" w:space="0" w:color="000000"/>
              <w:bottom w:val="single" w:sz="4" w:space="0" w:color="000000"/>
              <w:right w:val="single" w:sz="4" w:space="0" w:color="000000"/>
            </w:tcBorders>
            <w:vAlign w:val="center"/>
            <w:hideMark/>
          </w:tcPr>
          <w:p w14:paraId="79285A68" w14:textId="77777777" w:rsidR="00493CFB" w:rsidRPr="00EC1A59" w:rsidRDefault="00493CFB" w:rsidP="00AC1FC3">
            <w:pPr>
              <w:jc w:val="center"/>
              <w:rPr>
                <w:rFonts w:ascii="Times New Roman" w:hAnsi="Times New Roman"/>
                <w:szCs w:val="24"/>
              </w:rPr>
            </w:pPr>
          </w:p>
        </w:tc>
        <w:tc>
          <w:tcPr>
            <w:tcW w:w="1009" w:type="pct"/>
            <w:tcBorders>
              <w:top w:val="nil"/>
              <w:left w:val="nil"/>
              <w:bottom w:val="single" w:sz="4" w:space="0" w:color="000000"/>
              <w:right w:val="single" w:sz="4" w:space="0" w:color="000000"/>
            </w:tcBorders>
            <w:vAlign w:val="center"/>
            <w:hideMark/>
          </w:tcPr>
          <w:p w14:paraId="1C214A89"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Nhà ở thấp tầng (60%): 3-5 tầng</w:t>
            </w:r>
          </w:p>
        </w:tc>
        <w:tc>
          <w:tcPr>
            <w:tcW w:w="594" w:type="pct"/>
            <w:vMerge/>
            <w:tcBorders>
              <w:top w:val="nil"/>
              <w:left w:val="single" w:sz="4" w:space="0" w:color="000000"/>
              <w:bottom w:val="single" w:sz="4" w:space="0" w:color="000000"/>
              <w:right w:val="single" w:sz="4" w:space="0" w:color="000000"/>
            </w:tcBorders>
            <w:vAlign w:val="center"/>
            <w:hideMark/>
          </w:tcPr>
          <w:p w14:paraId="44351BE6" w14:textId="77777777" w:rsidR="00493CFB" w:rsidRPr="00EC1A59" w:rsidRDefault="00493CFB" w:rsidP="00AC1FC3">
            <w:pPr>
              <w:jc w:val="center"/>
              <w:rPr>
                <w:rFonts w:ascii="Times New Roman" w:hAnsi="Times New Roman"/>
                <w:szCs w:val="24"/>
              </w:rPr>
            </w:pPr>
          </w:p>
        </w:tc>
        <w:tc>
          <w:tcPr>
            <w:tcW w:w="573" w:type="pct"/>
            <w:vMerge/>
            <w:tcBorders>
              <w:top w:val="nil"/>
              <w:left w:val="single" w:sz="4" w:space="0" w:color="000000"/>
              <w:bottom w:val="single" w:sz="4" w:space="0" w:color="000000"/>
              <w:right w:val="single" w:sz="4" w:space="0" w:color="000000"/>
            </w:tcBorders>
            <w:vAlign w:val="center"/>
            <w:hideMark/>
          </w:tcPr>
          <w:p w14:paraId="447C0DE3" w14:textId="77777777" w:rsidR="00493CFB" w:rsidRPr="00EC1A59" w:rsidRDefault="00493CFB" w:rsidP="00AC1FC3">
            <w:pPr>
              <w:jc w:val="center"/>
              <w:rPr>
                <w:rFonts w:ascii="Times New Roman" w:hAnsi="Times New Roman"/>
                <w:szCs w:val="24"/>
              </w:rPr>
            </w:pPr>
          </w:p>
        </w:tc>
      </w:tr>
      <w:tr w:rsidR="00EC1A59" w:rsidRPr="00EC1A59" w14:paraId="3E8C7B40" w14:textId="77777777" w:rsidTr="00AC1FC3">
        <w:trPr>
          <w:trHeight w:val="630"/>
        </w:trPr>
        <w:tc>
          <w:tcPr>
            <w:tcW w:w="186" w:type="pct"/>
            <w:tcBorders>
              <w:top w:val="nil"/>
              <w:left w:val="single" w:sz="4" w:space="0" w:color="000000"/>
              <w:bottom w:val="single" w:sz="4" w:space="0" w:color="000000"/>
              <w:right w:val="single" w:sz="4" w:space="0" w:color="000000"/>
            </w:tcBorders>
            <w:vAlign w:val="center"/>
            <w:hideMark/>
          </w:tcPr>
          <w:p w14:paraId="7D9F622D"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3</w:t>
            </w:r>
          </w:p>
        </w:tc>
        <w:tc>
          <w:tcPr>
            <w:tcW w:w="1176" w:type="pct"/>
            <w:tcBorders>
              <w:top w:val="nil"/>
              <w:left w:val="nil"/>
              <w:bottom w:val="single" w:sz="4" w:space="0" w:color="000000"/>
              <w:right w:val="single" w:sz="4" w:space="0" w:color="000000"/>
            </w:tcBorders>
            <w:vAlign w:val="center"/>
            <w:hideMark/>
          </w:tcPr>
          <w:p w14:paraId="6686637D" w14:textId="77777777" w:rsidR="00493CFB" w:rsidRPr="00EC1A59" w:rsidRDefault="00493CFB" w:rsidP="00AC1FC3">
            <w:pPr>
              <w:rPr>
                <w:rFonts w:ascii="Times New Roman" w:hAnsi="Times New Roman"/>
                <w:szCs w:val="24"/>
              </w:rPr>
            </w:pPr>
            <w:r w:rsidRPr="00EC1A59">
              <w:rPr>
                <w:rFonts w:ascii="Times New Roman" w:hAnsi="Times New Roman"/>
                <w:szCs w:val="24"/>
              </w:rPr>
              <w:t>Khu vực đô thị phía Bắc (Sóc Sơn)</w:t>
            </w:r>
          </w:p>
        </w:tc>
        <w:tc>
          <w:tcPr>
            <w:tcW w:w="1462" w:type="pct"/>
            <w:tcBorders>
              <w:top w:val="nil"/>
              <w:left w:val="nil"/>
              <w:bottom w:val="single" w:sz="4" w:space="0" w:color="000000"/>
              <w:right w:val="single" w:sz="4" w:space="0" w:color="000000"/>
            </w:tcBorders>
            <w:vAlign w:val="center"/>
            <w:hideMark/>
          </w:tcPr>
          <w:p w14:paraId="4CA39816"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3.000</w:t>
            </w:r>
          </w:p>
        </w:tc>
        <w:tc>
          <w:tcPr>
            <w:tcW w:w="1009" w:type="pct"/>
            <w:tcBorders>
              <w:top w:val="nil"/>
              <w:left w:val="nil"/>
              <w:bottom w:val="single" w:sz="4" w:space="0" w:color="000000"/>
              <w:right w:val="single" w:sz="4" w:space="0" w:color="000000"/>
            </w:tcBorders>
            <w:vAlign w:val="center"/>
            <w:hideMark/>
          </w:tcPr>
          <w:p w14:paraId="3B0E707D" w14:textId="7F46CE13" w:rsidR="00493CFB" w:rsidRPr="00EC1A59" w:rsidRDefault="00493CFB" w:rsidP="00AC1FC3">
            <w:pPr>
              <w:jc w:val="center"/>
              <w:rPr>
                <w:rFonts w:ascii="Times New Roman" w:hAnsi="Times New Roman"/>
                <w:szCs w:val="24"/>
              </w:rPr>
            </w:pPr>
          </w:p>
        </w:tc>
        <w:tc>
          <w:tcPr>
            <w:tcW w:w="594" w:type="pct"/>
            <w:tcBorders>
              <w:top w:val="nil"/>
              <w:left w:val="nil"/>
              <w:bottom w:val="single" w:sz="4" w:space="0" w:color="000000"/>
              <w:right w:val="single" w:sz="4" w:space="0" w:color="000000"/>
            </w:tcBorders>
            <w:vAlign w:val="center"/>
            <w:hideMark/>
          </w:tcPr>
          <w:p w14:paraId="33FE45DA" w14:textId="31FE21D0" w:rsidR="00493CFB" w:rsidRPr="00EC1A59" w:rsidRDefault="00493CFB" w:rsidP="00AC1FC3">
            <w:pPr>
              <w:jc w:val="center"/>
              <w:rPr>
                <w:rFonts w:ascii="Times New Roman" w:hAnsi="Times New Roman"/>
                <w:szCs w:val="24"/>
              </w:rPr>
            </w:pPr>
            <w:r w:rsidRPr="00EC1A59">
              <w:rPr>
                <w:rFonts w:ascii="Times New Roman" w:hAnsi="Times New Roman"/>
                <w:szCs w:val="24"/>
              </w:rPr>
              <w:t>300.000</w:t>
            </w:r>
          </w:p>
        </w:tc>
        <w:tc>
          <w:tcPr>
            <w:tcW w:w="573" w:type="pct"/>
            <w:tcBorders>
              <w:top w:val="nil"/>
              <w:left w:val="nil"/>
              <w:bottom w:val="single" w:sz="4" w:space="0" w:color="000000"/>
              <w:right w:val="single" w:sz="4" w:space="0" w:color="000000"/>
            </w:tcBorders>
            <w:vAlign w:val="center"/>
            <w:hideMark/>
          </w:tcPr>
          <w:p w14:paraId="3CCA78E3" w14:textId="004CE023" w:rsidR="00493CFB" w:rsidRPr="00EC1A59" w:rsidRDefault="00493CFB" w:rsidP="00AC1FC3">
            <w:pPr>
              <w:jc w:val="center"/>
              <w:rPr>
                <w:rFonts w:ascii="Times New Roman" w:hAnsi="Times New Roman"/>
                <w:szCs w:val="24"/>
              </w:rPr>
            </w:pPr>
            <w:r w:rsidRPr="00EC1A59">
              <w:rPr>
                <w:rFonts w:ascii="Times New Roman" w:hAnsi="Times New Roman"/>
                <w:szCs w:val="24"/>
              </w:rPr>
              <w:t>4.500</w:t>
            </w:r>
          </w:p>
        </w:tc>
      </w:tr>
      <w:tr w:rsidR="00EC1A59" w:rsidRPr="00EC1A59" w14:paraId="530288BA" w14:textId="77777777" w:rsidTr="00AC1FC3">
        <w:trPr>
          <w:trHeight w:val="630"/>
        </w:trPr>
        <w:tc>
          <w:tcPr>
            <w:tcW w:w="186" w:type="pct"/>
            <w:tcBorders>
              <w:top w:val="nil"/>
              <w:left w:val="single" w:sz="4" w:space="0" w:color="000000"/>
              <w:bottom w:val="single" w:sz="4" w:space="0" w:color="000000"/>
              <w:right w:val="single" w:sz="4" w:space="0" w:color="000000"/>
            </w:tcBorders>
            <w:vAlign w:val="center"/>
            <w:hideMark/>
          </w:tcPr>
          <w:p w14:paraId="2E611779"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4</w:t>
            </w:r>
          </w:p>
        </w:tc>
        <w:tc>
          <w:tcPr>
            <w:tcW w:w="1176" w:type="pct"/>
            <w:tcBorders>
              <w:top w:val="nil"/>
              <w:left w:val="nil"/>
              <w:bottom w:val="single" w:sz="4" w:space="0" w:color="000000"/>
              <w:right w:val="single" w:sz="4" w:space="0" w:color="000000"/>
            </w:tcBorders>
            <w:vAlign w:val="center"/>
            <w:hideMark/>
          </w:tcPr>
          <w:p w14:paraId="5DCE52E6" w14:textId="77777777" w:rsidR="00493CFB" w:rsidRPr="00EC1A59" w:rsidRDefault="00493CFB" w:rsidP="00AC1FC3">
            <w:pPr>
              <w:rPr>
                <w:rFonts w:ascii="Times New Roman" w:hAnsi="Times New Roman"/>
                <w:szCs w:val="24"/>
              </w:rPr>
            </w:pPr>
            <w:r w:rsidRPr="00EC1A59">
              <w:rPr>
                <w:rFonts w:ascii="Times New Roman" w:hAnsi="Times New Roman"/>
                <w:szCs w:val="24"/>
              </w:rPr>
              <w:t>Khu vực đô thị phía Tây (Xuân Mai)</w:t>
            </w:r>
          </w:p>
        </w:tc>
        <w:tc>
          <w:tcPr>
            <w:tcW w:w="1462" w:type="pct"/>
            <w:tcBorders>
              <w:top w:val="nil"/>
              <w:left w:val="nil"/>
              <w:bottom w:val="single" w:sz="4" w:space="0" w:color="000000"/>
              <w:right w:val="single" w:sz="4" w:space="0" w:color="000000"/>
            </w:tcBorders>
            <w:vAlign w:val="center"/>
            <w:hideMark/>
          </w:tcPr>
          <w:p w14:paraId="4F4F2881"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5.000</w:t>
            </w:r>
          </w:p>
        </w:tc>
        <w:tc>
          <w:tcPr>
            <w:tcW w:w="1009" w:type="pct"/>
            <w:tcBorders>
              <w:top w:val="nil"/>
              <w:left w:val="nil"/>
              <w:bottom w:val="single" w:sz="4" w:space="0" w:color="000000"/>
              <w:right w:val="single" w:sz="4" w:space="0" w:color="000000"/>
            </w:tcBorders>
            <w:vAlign w:val="center"/>
            <w:hideMark/>
          </w:tcPr>
          <w:p w14:paraId="2AD1CCBC" w14:textId="203F5916" w:rsidR="00493CFB" w:rsidRPr="00EC1A59" w:rsidRDefault="00493CFB" w:rsidP="00AC1FC3">
            <w:pPr>
              <w:jc w:val="center"/>
              <w:rPr>
                <w:rFonts w:ascii="Times New Roman" w:hAnsi="Times New Roman"/>
                <w:szCs w:val="24"/>
              </w:rPr>
            </w:pPr>
          </w:p>
        </w:tc>
        <w:tc>
          <w:tcPr>
            <w:tcW w:w="594" w:type="pct"/>
            <w:tcBorders>
              <w:top w:val="nil"/>
              <w:left w:val="nil"/>
              <w:bottom w:val="single" w:sz="4" w:space="0" w:color="000000"/>
              <w:right w:val="single" w:sz="4" w:space="0" w:color="000000"/>
            </w:tcBorders>
            <w:vAlign w:val="center"/>
            <w:hideMark/>
          </w:tcPr>
          <w:p w14:paraId="4DA8030A" w14:textId="50175EAC" w:rsidR="00493CFB" w:rsidRPr="00EC1A59" w:rsidRDefault="00493CFB" w:rsidP="00AC1FC3">
            <w:pPr>
              <w:jc w:val="center"/>
              <w:rPr>
                <w:rFonts w:ascii="Times New Roman" w:hAnsi="Times New Roman"/>
                <w:szCs w:val="24"/>
              </w:rPr>
            </w:pPr>
            <w:r w:rsidRPr="00EC1A59">
              <w:rPr>
                <w:rFonts w:ascii="Times New Roman" w:hAnsi="Times New Roman"/>
                <w:szCs w:val="24"/>
              </w:rPr>
              <w:t>500.000</w:t>
            </w:r>
          </w:p>
        </w:tc>
        <w:tc>
          <w:tcPr>
            <w:tcW w:w="573" w:type="pct"/>
            <w:tcBorders>
              <w:top w:val="nil"/>
              <w:left w:val="nil"/>
              <w:bottom w:val="single" w:sz="4" w:space="0" w:color="000000"/>
              <w:right w:val="single" w:sz="4" w:space="0" w:color="000000"/>
            </w:tcBorders>
            <w:vAlign w:val="center"/>
            <w:hideMark/>
          </w:tcPr>
          <w:p w14:paraId="4189800F" w14:textId="7B54F0A7" w:rsidR="00493CFB" w:rsidRPr="00EC1A59" w:rsidRDefault="00493CFB" w:rsidP="00AC1FC3">
            <w:pPr>
              <w:jc w:val="center"/>
              <w:rPr>
                <w:rFonts w:ascii="Times New Roman" w:hAnsi="Times New Roman"/>
                <w:szCs w:val="24"/>
              </w:rPr>
            </w:pPr>
            <w:r w:rsidRPr="00EC1A59">
              <w:rPr>
                <w:rFonts w:ascii="Times New Roman" w:hAnsi="Times New Roman"/>
                <w:szCs w:val="24"/>
              </w:rPr>
              <w:t>7.500</w:t>
            </w:r>
          </w:p>
        </w:tc>
      </w:tr>
      <w:tr w:rsidR="00EC1A59" w:rsidRPr="00EC1A59" w14:paraId="057C0220" w14:textId="77777777" w:rsidTr="00AC1FC3">
        <w:trPr>
          <w:trHeight w:val="630"/>
        </w:trPr>
        <w:tc>
          <w:tcPr>
            <w:tcW w:w="186" w:type="pct"/>
            <w:tcBorders>
              <w:top w:val="nil"/>
              <w:left w:val="single" w:sz="4" w:space="0" w:color="000000"/>
              <w:bottom w:val="single" w:sz="4" w:space="0" w:color="000000"/>
              <w:right w:val="single" w:sz="4" w:space="0" w:color="000000"/>
            </w:tcBorders>
            <w:vAlign w:val="center"/>
            <w:hideMark/>
          </w:tcPr>
          <w:p w14:paraId="23443A23"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5</w:t>
            </w:r>
          </w:p>
        </w:tc>
        <w:tc>
          <w:tcPr>
            <w:tcW w:w="1176" w:type="pct"/>
            <w:tcBorders>
              <w:top w:val="nil"/>
              <w:left w:val="nil"/>
              <w:bottom w:val="single" w:sz="4" w:space="0" w:color="000000"/>
              <w:right w:val="single" w:sz="4" w:space="0" w:color="000000"/>
            </w:tcBorders>
            <w:vAlign w:val="center"/>
            <w:hideMark/>
          </w:tcPr>
          <w:p w14:paraId="0B772024" w14:textId="77777777" w:rsidR="00493CFB" w:rsidRPr="00EC1A59" w:rsidRDefault="00493CFB" w:rsidP="00AC1FC3">
            <w:pPr>
              <w:rPr>
                <w:rFonts w:ascii="Times New Roman" w:hAnsi="Times New Roman"/>
                <w:szCs w:val="24"/>
              </w:rPr>
            </w:pPr>
            <w:r w:rsidRPr="00EC1A59">
              <w:rPr>
                <w:rFonts w:ascii="Times New Roman" w:hAnsi="Times New Roman"/>
                <w:szCs w:val="24"/>
              </w:rPr>
              <w:t>Chuỗi đô thị hai bên đường Quốc lộ 6</w:t>
            </w:r>
          </w:p>
        </w:tc>
        <w:tc>
          <w:tcPr>
            <w:tcW w:w="1462" w:type="pct"/>
            <w:tcBorders>
              <w:top w:val="nil"/>
              <w:left w:val="nil"/>
              <w:bottom w:val="single" w:sz="4" w:space="0" w:color="000000"/>
              <w:right w:val="single" w:sz="4" w:space="0" w:color="000000"/>
            </w:tcBorders>
            <w:vAlign w:val="center"/>
            <w:hideMark/>
          </w:tcPr>
          <w:p w14:paraId="7418CD3B"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2.000</w:t>
            </w:r>
          </w:p>
        </w:tc>
        <w:tc>
          <w:tcPr>
            <w:tcW w:w="1009" w:type="pct"/>
            <w:tcBorders>
              <w:top w:val="nil"/>
              <w:left w:val="nil"/>
              <w:bottom w:val="single" w:sz="4" w:space="0" w:color="000000"/>
              <w:right w:val="single" w:sz="4" w:space="0" w:color="000000"/>
            </w:tcBorders>
            <w:vAlign w:val="center"/>
            <w:hideMark/>
          </w:tcPr>
          <w:p w14:paraId="76864D90" w14:textId="04A13AB2" w:rsidR="00493CFB" w:rsidRPr="00EC1A59" w:rsidRDefault="00493CFB" w:rsidP="00AC1FC3">
            <w:pPr>
              <w:jc w:val="center"/>
              <w:rPr>
                <w:rFonts w:ascii="Times New Roman" w:hAnsi="Times New Roman"/>
                <w:szCs w:val="24"/>
              </w:rPr>
            </w:pPr>
          </w:p>
        </w:tc>
        <w:tc>
          <w:tcPr>
            <w:tcW w:w="594" w:type="pct"/>
            <w:tcBorders>
              <w:top w:val="nil"/>
              <w:left w:val="nil"/>
              <w:bottom w:val="single" w:sz="4" w:space="0" w:color="000000"/>
              <w:right w:val="single" w:sz="4" w:space="0" w:color="000000"/>
            </w:tcBorders>
            <w:vAlign w:val="center"/>
            <w:hideMark/>
          </w:tcPr>
          <w:p w14:paraId="195A7457" w14:textId="41591D21" w:rsidR="00493CFB" w:rsidRPr="00EC1A59" w:rsidRDefault="00493CFB" w:rsidP="00AC1FC3">
            <w:pPr>
              <w:jc w:val="center"/>
              <w:rPr>
                <w:rFonts w:ascii="Times New Roman" w:hAnsi="Times New Roman"/>
                <w:szCs w:val="24"/>
              </w:rPr>
            </w:pPr>
            <w:r w:rsidRPr="00EC1A59">
              <w:rPr>
                <w:rFonts w:ascii="Times New Roman" w:hAnsi="Times New Roman"/>
                <w:szCs w:val="24"/>
              </w:rPr>
              <w:t>200.000</w:t>
            </w:r>
          </w:p>
        </w:tc>
        <w:tc>
          <w:tcPr>
            <w:tcW w:w="573" w:type="pct"/>
            <w:tcBorders>
              <w:top w:val="nil"/>
              <w:left w:val="nil"/>
              <w:bottom w:val="single" w:sz="4" w:space="0" w:color="000000"/>
              <w:right w:val="single" w:sz="4" w:space="0" w:color="000000"/>
            </w:tcBorders>
            <w:vAlign w:val="center"/>
            <w:hideMark/>
          </w:tcPr>
          <w:p w14:paraId="3E2DFE27" w14:textId="51095BFB" w:rsidR="00493CFB" w:rsidRPr="00EC1A59" w:rsidRDefault="00493CFB" w:rsidP="00AC1FC3">
            <w:pPr>
              <w:jc w:val="center"/>
              <w:rPr>
                <w:rFonts w:ascii="Times New Roman" w:hAnsi="Times New Roman"/>
                <w:szCs w:val="24"/>
              </w:rPr>
            </w:pPr>
            <w:r w:rsidRPr="00EC1A59">
              <w:rPr>
                <w:rFonts w:ascii="Times New Roman" w:hAnsi="Times New Roman"/>
                <w:szCs w:val="24"/>
              </w:rPr>
              <w:t>3.000</w:t>
            </w:r>
          </w:p>
        </w:tc>
      </w:tr>
      <w:tr w:rsidR="00EC1A59" w:rsidRPr="00EC1A59" w14:paraId="6F844336" w14:textId="77777777" w:rsidTr="00AC1FC3">
        <w:trPr>
          <w:trHeight w:val="630"/>
        </w:trPr>
        <w:tc>
          <w:tcPr>
            <w:tcW w:w="186" w:type="pct"/>
            <w:tcBorders>
              <w:top w:val="nil"/>
              <w:left w:val="single" w:sz="4" w:space="0" w:color="000000"/>
              <w:bottom w:val="single" w:sz="4" w:space="0" w:color="000000"/>
              <w:right w:val="single" w:sz="4" w:space="0" w:color="000000"/>
            </w:tcBorders>
            <w:vAlign w:val="center"/>
            <w:hideMark/>
          </w:tcPr>
          <w:p w14:paraId="016A44F2"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6</w:t>
            </w:r>
          </w:p>
        </w:tc>
        <w:tc>
          <w:tcPr>
            <w:tcW w:w="1176" w:type="pct"/>
            <w:tcBorders>
              <w:top w:val="nil"/>
              <w:left w:val="nil"/>
              <w:bottom w:val="single" w:sz="4" w:space="0" w:color="000000"/>
              <w:right w:val="single" w:sz="4" w:space="0" w:color="000000"/>
            </w:tcBorders>
            <w:vAlign w:val="center"/>
            <w:hideMark/>
          </w:tcPr>
          <w:p w14:paraId="64E397AF" w14:textId="77777777" w:rsidR="00493CFB" w:rsidRPr="00EC1A59" w:rsidRDefault="00493CFB" w:rsidP="00AC1FC3">
            <w:pPr>
              <w:rPr>
                <w:rFonts w:ascii="Times New Roman" w:hAnsi="Times New Roman"/>
                <w:szCs w:val="24"/>
              </w:rPr>
            </w:pPr>
            <w:r w:rsidRPr="00EC1A59">
              <w:rPr>
                <w:rFonts w:ascii="Times New Roman" w:hAnsi="Times New Roman"/>
                <w:szCs w:val="24"/>
              </w:rPr>
              <w:t>Khu vực đô thị phía Tây (Sơn Tây)</w:t>
            </w:r>
          </w:p>
        </w:tc>
        <w:tc>
          <w:tcPr>
            <w:tcW w:w="1462" w:type="pct"/>
            <w:tcBorders>
              <w:top w:val="nil"/>
              <w:left w:val="nil"/>
              <w:bottom w:val="single" w:sz="4" w:space="0" w:color="000000"/>
              <w:right w:val="single" w:sz="4" w:space="0" w:color="000000"/>
            </w:tcBorders>
            <w:vAlign w:val="center"/>
            <w:hideMark/>
          </w:tcPr>
          <w:p w14:paraId="0A3EEF04"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2.000</w:t>
            </w:r>
          </w:p>
        </w:tc>
        <w:tc>
          <w:tcPr>
            <w:tcW w:w="1009" w:type="pct"/>
            <w:tcBorders>
              <w:top w:val="nil"/>
              <w:left w:val="nil"/>
              <w:bottom w:val="single" w:sz="4" w:space="0" w:color="000000"/>
              <w:right w:val="single" w:sz="4" w:space="0" w:color="000000"/>
            </w:tcBorders>
            <w:vAlign w:val="center"/>
            <w:hideMark/>
          </w:tcPr>
          <w:p w14:paraId="2B64349C" w14:textId="6F1A886B" w:rsidR="00493CFB" w:rsidRPr="00EC1A59" w:rsidRDefault="00493CFB" w:rsidP="00AC1FC3">
            <w:pPr>
              <w:jc w:val="center"/>
              <w:rPr>
                <w:rFonts w:ascii="Times New Roman" w:hAnsi="Times New Roman"/>
                <w:szCs w:val="24"/>
              </w:rPr>
            </w:pPr>
          </w:p>
        </w:tc>
        <w:tc>
          <w:tcPr>
            <w:tcW w:w="594" w:type="pct"/>
            <w:tcBorders>
              <w:top w:val="nil"/>
              <w:left w:val="nil"/>
              <w:bottom w:val="single" w:sz="4" w:space="0" w:color="000000"/>
              <w:right w:val="single" w:sz="4" w:space="0" w:color="000000"/>
            </w:tcBorders>
            <w:vAlign w:val="center"/>
            <w:hideMark/>
          </w:tcPr>
          <w:p w14:paraId="3E431B70" w14:textId="0BE1723D" w:rsidR="00493CFB" w:rsidRPr="00EC1A59" w:rsidRDefault="00493CFB" w:rsidP="00AC1FC3">
            <w:pPr>
              <w:jc w:val="center"/>
              <w:rPr>
                <w:rFonts w:ascii="Times New Roman" w:hAnsi="Times New Roman"/>
                <w:szCs w:val="24"/>
              </w:rPr>
            </w:pPr>
            <w:r w:rsidRPr="00EC1A59">
              <w:rPr>
                <w:rFonts w:ascii="Times New Roman" w:hAnsi="Times New Roman"/>
                <w:szCs w:val="24"/>
              </w:rPr>
              <w:t>200.000</w:t>
            </w:r>
          </w:p>
        </w:tc>
        <w:tc>
          <w:tcPr>
            <w:tcW w:w="573" w:type="pct"/>
            <w:tcBorders>
              <w:top w:val="nil"/>
              <w:left w:val="nil"/>
              <w:bottom w:val="single" w:sz="4" w:space="0" w:color="000000"/>
              <w:right w:val="single" w:sz="4" w:space="0" w:color="000000"/>
            </w:tcBorders>
            <w:vAlign w:val="center"/>
            <w:hideMark/>
          </w:tcPr>
          <w:p w14:paraId="2F807E91" w14:textId="054FE330" w:rsidR="00493CFB" w:rsidRPr="00EC1A59" w:rsidRDefault="00493CFB" w:rsidP="00AC1FC3">
            <w:pPr>
              <w:jc w:val="center"/>
              <w:rPr>
                <w:rFonts w:ascii="Times New Roman" w:hAnsi="Times New Roman"/>
                <w:szCs w:val="24"/>
              </w:rPr>
            </w:pPr>
            <w:r w:rsidRPr="00EC1A59">
              <w:rPr>
                <w:rFonts w:ascii="Times New Roman" w:hAnsi="Times New Roman"/>
                <w:szCs w:val="24"/>
              </w:rPr>
              <w:t>3.000</w:t>
            </w:r>
          </w:p>
        </w:tc>
      </w:tr>
      <w:tr w:rsidR="00EC1A59" w:rsidRPr="00EC1A59" w14:paraId="5615860E" w14:textId="77777777" w:rsidTr="00AC1FC3">
        <w:trPr>
          <w:trHeight w:val="630"/>
        </w:trPr>
        <w:tc>
          <w:tcPr>
            <w:tcW w:w="186" w:type="pct"/>
            <w:tcBorders>
              <w:top w:val="nil"/>
              <w:left w:val="single" w:sz="4" w:space="0" w:color="000000"/>
              <w:bottom w:val="single" w:sz="4" w:space="0" w:color="000000"/>
              <w:right w:val="single" w:sz="4" w:space="0" w:color="000000"/>
            </w:tcBorders>
            <w:vAlign w:val="center"/>
            <w:hideMark/>
          </w:tcPr>
          <w:p w14:paraId="401353D8"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7</w:t>
            </w:r>
          </w:p>
        </w:tc>
        <w:tc>
          <w:tcPr>
            <w:tcW w:w="1176" w:type="pct"/>
            <w:tcBorders>
              <w:top w:val="nil"/>
              <w:left w:val="nil"/>
              <w:bottom w:val="single" w:sz="4" w:space="0" w:color="000000"/>
              <w:right w:val="single" w:sz="4" w:space="0" w:color="000000"/>
            </w:tcBorders>
            <w:vAlign w:val="center"/>
            <w:hideMark/>
          </w:tcPr>
          <w:p w14:paraId="40846E98" w14:textId="77777777" w:rsidR="00493CFB" w:rsidRPr="00EC1A59" w:rsidRDefault="00493CFB" w:rsidP="00AC1FC3">
            <w:pPr>
              <w:rPr>
                <w:rFonts w:ascii="Times New Roman" w:hAnsi="Times New Roman"/>
                <w:szCs w:val="24"/>
              </w:rPr>
            </w:pPr>
            <w:r w:rsidRPr="00EC1A59">
              <w:rPr>
                <w:rFonts w:ascii="Times New Roman" w:hAnsi="Times New Roman"/>
                <w:szCs w:val="24"/>
              </w:rPr>
              <w:t>Chuỗi đô thị hai bên đường Quốc lộ 32</w:t>
            </w:r>
          </w:p>
        </w:tc>
        <w:tc>
          <w:tcPr>
            <w:tcW w:w="1462" w:type="pct"/>
            <w:tcBorders>
              <w:top w:val="nil"/>
              <w:left w:val="nil"/>
              <w:bottom w:val="single" w:sz="4" w:space="0" w:color="000000"/>
              <w:right w:val="single" w:sz="4" w:space="0" w:color="000000"/>
            </w:tcBorders>
            <w:vAlign w:val="center"/>
            <w:hideMark/>
          </w:tcPr>
          <w:p w14:paraId="339390FD"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2.000</w:t>
            </w:r>
          </w:p>
        </w:tc>
        <w:tc>
          <w:tcPr>
            <w:tcW w:w="1009" w:type="pct"/>
            <w:tcBorders>
              <w:top w:val="nil"/>
              <w:left w:val="nil"/>
              <w:bottom w:val="single" w:sz="4" w:space="0" w:color="000000"/>
              <w:right w:val="single" w:sz="4" w:space="0" w:color="000000"/>
            </w:tcBorders>
            <w:vAlign w:val="center"/>
            <w:hideMark/>
          </w:tcPr>
          <w:p w14:paraId="3F2E1699" w14:textId="64CB6DF8" w:rsidR="00493CFB" w:rsidRPr="00EC1A59" w:rsidRDefault="00493CFB" w:rsidP="00AC1FC3">
            <w:pPr>
              <w:jc w:val="center"/>
              <w:rPr>
                <w:rFonts w:ascii="Times New Roman" w:hAnsi="Times New Roman"/>
                <w:szCs w:val="24"/>
              </w:rPr>
            </w:pPr>
          </w:p>
        </w:tc>
        <w:tc>
          <w:tcPr>
            <w:tcW w:w="594" w:type="pct"/>
            <w:tcBorders>
              <w:top w:val="nil"/>
              <w:left w:val="nil"/>
              <w:bottom w:val="single" w:sz="4" w:space="0" w:color="000000"/>
              <w:right w:val="single" w:sz="4" w:space="0" w:color="000000"/>
            </w:tcBorders>
            <w:vAlign w:val="center"/>
            <w:hideMark/>
          </w:tcPr>
          <w:p w14:paraId="6625B981" w14:textId="123B2941" w:rsidR="00493CFB" w:rsidRPr="00EC1A59" w:rsidRDefault="00493CFB" w:rsidP="00AC1FC3">
            <w:pPr>
              <w:jc w:val="center"/>
              <w:rPr>
                <w:rFonts w:ascii="Times New Roman" w:hAnsi="Times New Roman"/>
                <w:szCs w:val="24"/>
              </w:rPr>
            </w:pPr>
            <w:r w:rsidRPr="00EC1A59">
              <w:rPr>
                <w:rFonts w:ascii="Times New Roman" w:hAnsi="Times New Roman"/>
                <w:szCs w:val="24"/>
              </w:rPr>
              <w:t>200.000</w:t>
            </w:r>
          </w:p>
        </w:tc>
        <w:tc>
          <w:tcPr>
            <w:tcW w:w="573" w:type="pct"/>
            <w:tcBorders>
              <w:top w:val="nil"/>
              <w:left w:val="nil"/>
              <w:bottom w:val="single" w:sz="4" w:space="0" w:color="000000"/>
              <w:right w:val="single" w:sz="4" w:space="0" w:color="000000"/>
            </w:tcBorders>
            <w:vAlign w:val="center"/>
            <w:hideMark/>
          </w:tcPr>
          <w:p w14:paraId="504A8678" w14:textId="5C05FE68" w:rsidR="00493CFB" w:rsidRPr="00EC1A59" w:rsidRDefault="00493CFB" w:rsidP="00AC1FC3">
            <w:pPr>
              <w:jc w:val="center"/>
              <w:rPr>
                <w:rFonts w:ascii="Times New Roman" w:hAnsi="Times New Roman"/>
                <w:szCs w:val="24"/>
              </w:rPr>
            </w:pPr>
            <w:r w:rsidRPr="00EC1A59">
              <w:rPr>
                <w:rFonts w:ascii="Times New Roman" w:hAnsi="Times New Roman"/>
                <w:szCs w:val="24"/>
              </w:rPr>
              <w:t>3.000</w:t>
            </w:r>
          </w:p>
        </w:tc>
      </w:tr>
      <w:tr w:rsidR="00EC1A59" w:rsidRPr="00EC1A59" w14:paraId="4EE7DAD2" w14:textId="77777777" w:rsidTr="00AC1FC3">
        <w:trPr>
          <w:trHeight w:val="630"/>
        </w:trPr>
        <w:tc>
          <w:tcPr>
            <w:tcW w:w="186" w:type="pct"/>
            <w:tcBorders>
              <w:top w:val="nil"/>
              <w:left w:val="single" w:sz="4" w:space="0" w:color="000000"/>
              <w:bottom w:val="single" w:sz="4" w:space="0" w:color="000000"/>
              <w:right w:val="single" w:sz="4" w:space="0" w:color="000000"/>
            </w:tcBorders>
            <w:vAlign w:val="center"/>
            <w:hideMark/>
          </w:tcPr>
          <w:p w14:paraId="12C4A679"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8</w:t>
            </w:r>
          </w:p>
        </w:tc>
        <w:tc>
          <w:tcPr>
            <w:tcW w:w="1176" w:type="pct"/>
            <w:tcBorders>
              <w:top w:val="nil"/>
              <w:left w:val="nil"/>
              <w:bottom w:val="single" w:sz="4" w:space="0" w:color="000000"/>
              <w:right w:val="single" w:sz="4" w:space="0" w:color="000000"/>
            </w:tcBorders>
            <w:vAlign w:val="center"/>
            <w:hideMark/>
          </w:tcPr>
          <w:p w14:paraId="1D332C34" w14:textId="77777777" w:rsidR="00493CFB" w:rsidRPr="00EC1A59" w:rsidRDefault="00493CFB" w:rsidP="00AC1FC3">
            <w:pPr>
              <w:rPr>
                <w:rFonts w:ascii="Times New Roman" w:hAnsi="Times New Roman"/>
                <w:szCs w:val="24"/>
              </w:rPr>
            </w:pPr>
            <w:r w:rsidRPr="00EC1A59">
              <w:rPr>
                <w:rFonts w:ascii="Times New Roman" w:hAnsi="Times New Roman"/>
                <w:szCs w:val="24"/>
              </w:rPr>
              <w:t>Khu vực đô thị phía Nam (Vân Đình - Đại Nghĩa)</w:t>
            </w:r>
          </w:p>
        </w:tc>
        <w:tc>
          <w:tcPr>
            <w:tcW w:w="1462" w:type="pct"/>
            <w:tcBorders>
              <w:top w:val="nil"/>
              <w:left w:val="nil"/>
              <w:bottom w:val="single" w:sz="4" w:space="0" w:color="000000"/>
              <w:right w:val="single" w:sz="4" w:space="0" w:color="000000"/>
            </w:tcBorders>
            <w:vAlign w:val="center"/>
            <w:hideMark/>
          </w:tcPr>
          <w:p w14:paraId="4F337BDD"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8.000</w:t>
            </w:r>
          </w:p>
        </w:tc>
        <w:tc>
          <w:tcPr>
            <w:tcW w:w="1009" w:type="pct"/>
            <w:tcBorders>
              <w:top w:val="nil"/>
              <w:left w:val="nil"/>
              <w:bottom w:val="single" w:sz="4" w:space="0" w:color="000000"/>
              <w:right w:val="single" w:sz="4" w:space="0" w:color="000000"/>
            </w:tcBorders>
            <w:vAlign w:val="center"/>
            <w:hideMark/>
          </w:tcPr>
          <w:p w14:paraId="0523B73D" w14:textId="6CFDB4DF" w:rsidR="00493CFB" w:rsidRPr="00EC1A59" w:rsidRDefault="00493CFB" w:rsidP="00AC1FC3">
            <w:pPr>
              <w:jc w:val="center"/>
              <w:rPr>
                <w:rFonts w:ascii="Times New Roman" w:hAnsi="Times New Roman"/>
                <w:szCs w:val="24"/>
              </w:rPr>
            </w:pPr>
          </w:p>
        </w:tc>
        <w:tc>
          <w:tcPr>
            <w:tcW w:w="594" w:type="pct"/>
            <w:tcBorders>
              <w:top w:val="nil"/>
              <w:left w:val="nil"/>
              <w:bottom w:val="single" w:sz="4" w:space="0" w:color="000000"/>
              <w:right w:val="single" w:sz="4" w:space="0" w:color="000000"/>
            </w:tcBorders>
            <w:vAlign w:val="center"/>
            <w:hideMark/>
          </w:tcPr>
          <w:p w14:paraId="46394C7E" w14:textId="0971DF2F" w:rsidR="00493CFB" w:rsidRPr="00EC1A59" w:rsidRDefault="00493CFB" w:rsidP="00AC1FC3">
            <w:pPr>
              <w:jc w:val="center"/>
              <w:rPr>
                <w:rFonts w:ascii="Times New Roman" w:hAnsi="Times New Roman"/>
                <w:szCs w:val="24"/>
              </w:rPr>
            </w:pPr>
            <w:r w:rsidRPr="00EC1A59">
              <w:rPr>
                <w:rFonts w:ascii="Times New Roman" w:hAnsi="Times New Roman"/>
                <w:szCs w:val="24"/>
              </w:rPr>
              <w:t>800.000</w:t>
            </w:r>
          </w:p>
        </w:tc>
        <w:tc>
          <w:tcPr>
            <w:tcW w:w="573" w:type="pct"/>
            <w:tcBorders>
              <w:top w:val="nil"/>
              <w:left w:val="nil"/>
              <w:bottom w:val="single" w:sz="4" w:space="0" w:color="000000"/>
              <w:right w:val="single" w:sz="4" w:space="0" w:color="000000"/>
            </w:tcBorders>
            <w:vAlign w:val="center"/>
            <w:hideMark/>
          </w:tcPr>
          <w:p w14:paraId="1F38537E" w14:textId="3B6ABCF5" w:rsidR="00493CFB" w:rsidRPr="00EC1A59" w:rsidRDefault="00493CFB" w:rsidP="00AC1FC3">
            <w:pPr>
              <w:jc w:val="center"/>
              <w:rPr>
                <w:rFonts w:ascii="Times New Roman" w:hAnsi="Times New Roman"/>
                <w:szCs w:val="24"/>
              </w:rPr>
            </w:pPr>
            <w:r w:rsidRPr="00EC1A59">
              <w:rPr>
                <w:rFonts w:ascii="Times New Roman" w:hAnsi="Times New Roman"/>
                <w:szCs w:val="24"/>
              </w:rPr>
              <w:t>12.000</w:t>
            </w:r>
          </w:p>
        </w:tc>
      </w:tr>
      <w:tr w:rsidR="00EC1A59" w:rsidRPr="00EC1A59" w14:paraId="570602C8" w14:textId="77777777" w:rsidTr="00AC1FC3">
        <w:trPr>
          <w:trHeight w:val="630"/>
        </w:trPr>
        <w:tc>
          <w:tcPr>
            <w:tcW w:w="186" w:type="pct"/>
            <w:tcBorders>
              <w:top w:val="nil"/>
              <w:left w:val="single" w:sz="4" w:space="0" w:color="000000"/>
              <w:bottom w:val="single" w:sz="4" w:space="0" w:color="000000"/>
              <w:right w:val="single" w:sz="4" w:space="0" w:color="000000"/>
            </w:tcBorders>
            <w:vAlign w:val="center"/>
            <w:hideMark/>
          </w:tcPr>
          <w:p w14:paraId="2FC28028"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9</w:t>
            </w:r>
          </w:p>
        </w:tc>
        <w:tc>
          <w:tcPr>
            <w:tcW w:w="1176" w:type="pct"/>
            <w:tcBorders>
              <w:top w:val="nil"/>
              <w:left w:val="nil"/>
              <w:bottom w:val="single" w:sz="4" w:space="0" w:color="000000"/>
              <w:right w:val="single" w:sz="4" w:space="0" w:color="000000"/>
            </w:tcBorders>
            <w:vAlign w:val="center"/>
            <w:hideMark/>
          </w:tcPr>
          <w:p w14:paraId="53BB5E83" w14:textId="77777777" w:rsidR="00493CFB" w:rsidRPr="00EC1A59" w:rsidRDefault="00493CFB" w:rsidP="00AC1FC3">
            <w:pPr>
              <w:rPr>
                <w:rFonts w:ascii="Times New Roman" w:hAnsi="Times New Roman"/>
                <w:szCs w:val="24"/>
              </w:rPr>
            </w:pPr>
            <w:r w:rsidRPr="00EC1A59">
              <w:rPr>
                <w:rFonts w:ascii="Times New Roman" w:hAnsi="Times New Roman"/>
                <w:szCs w:val="24"/>
              </w:rPr>
              <w:t>Khu đô thị sân bay Phú Xuyên</w:t>
            </w:r>
          </w:p>
        </w:tc>
        <w:tc>
          <w:tcPr>
            <w:tcW w:w="1462" w:type="pct"/>
            <w:tcBorders>
              <w:top w:val="nil"/>
              <w:left w:val="nil"/>
              <w:bottom w:val="single" w:sz="4" w:space="0" w:color="000000"/>
              <w:right w:val="single" w:sz="4" w:space="0" w:color="000000"/>
            </w:tcBorders>
            <w:vAlign w:val="center"/>
            <w:hideMark/>
          </w:tcPr>
          <w:p w14:paraId="5625BB94"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5.000</w:t>
            </w:r>
          </w:p>
        </w:tc>
        <w:tc>
          <w:tcPr>
            <w:tcW w:w="1009" w:type="pct"/>
            <w:tcBorders>
              <w:top w:val="nil"/>
              <w:left w:val="nil"/>
              <w:bottom w:val="single" w:sz="4" w:space="0" w:color="000000"/>
              <w:right w:val="single" w:sz="4" w:space="0" w:color="000000"/>
            </w:tcBorders>
            <w:vAlign w:val="center"/>
            <w:hideMark/>
          </w:tcPr>
          <w:p w14:paraId="0099FD81" w14:textId="08DFD6B4" w:rsidR="00493CFB" w:rsidRPr="00EC1A59" w:rsidRDefault="00493CFB" w:rsidP="00AC1FC3">
            <w:pPr>
              <w:jc w:val="center"/>
              <w:rPr>
                <w:rFonts w:ascii="Times New Roman" w:hAnsi="Times New Roman"/>
                <w:szCs w:val="24"/>
              </w:rPr>
            </w:pPr>
          </w:p>
        </w:tc>
        <w:tc>
          <w:tcPr>
            <w:tcW w:w="594" w:type="pct"/>
            <w:tcBorders>
              <w:top w:val="nil"/>
              <w:left w:val="nil"/>
              <w:bottom w:val="single" w:sz="4" w:space="0" w:color="000000"/>
              <w:right w:val="single" w:sz="4" w:space="0" w:color="000000"/>
            </w:tcBorders>
            <w:vAlign w:val="center"/>
            <w:hideMark/>
          </w:tcPr>
          <w:p w14:paraId="2E9EDE15" w14:textId="3E3E7F6F" w:rsidR="00493CFB" w:rsidRPr="00EC1A59" w:rsidRDefault="00493CFB" w:rsidP="00AC1FC3">
            <w:pPr>
              <w:jc w:val="center"/>
              <w:rPr>
                <w:rFonts w:ascii="Times New Roman" w:hAnsi="Times New Roman"/>
                <w:szCs w:val="24"/>
              </w:rPr>
            </w:pPr>
            <w:r w:rsidRPr="00EC1A59">
              <w:rPr>
                <w:rFonts w:ascii="Times New Roman" w:hAnsi="Times New Roman"/>
                <w:szCs w:val="24"/>
              </w:rPr>
              <w:t>500.000</w:t>
            </w:r>
          </w:p>
        </w:tc>
        <w:tc>
          <w:tcPr>
            <w:tcW w:w="573" w:type="pct"/>
            <w:tcBorders>
              <w:top w:val="nil"/>
              <w:left w:val="nil"/>
              <w:bottom w:val="single" w:sz="4" w:space="0" w:color="000000"/>
              <w:right w:val="single" w:sz="4" w:space="0" w:color="000000"/>
            </w:tcBorders>
            <w:vAlign w:val="center"/>
            <w:hideMark/>
          </w:tcPr>
          <w:p w14:paraId="1FBAA984" w14:textId="186D86C9" w:rsidR="00493CFB" w:rsidRPr="00EC1A59" w:rsidRDefault="00493CFB" w:rsidP="00AC1FC3">
            <w:pPr>
              <w:jc w:val="center"/>
              <w:rPr>
                <w:rFonts w:ascii="Times New Roman" w:hAnsi="Times New Roman"/>
                <w:szCs w:val="24"/>
              </w:rPr>
            </w:pPr>
            <w:r w:rsidRPr="00EC1A59">
              <w:rPr>
                <w:rFonts w:ascii="Times New Roman" w:hAnsi="Times New Roman"/>
                <w:szCs w:val="24"/>
              </w:rPr>
              <w:t>7.500</w:t>
            </w:r>
          </w:p>
        </w:tc>
      </w:tr>
      <w:tr w:rsidR="00EC1A59" w:rsidRPr="00EC1A59" w14:paraId="5300B2E8" w14:textId="77777777" w:rsidTr="00AC1FC3">
        <w:trPr>
          <w:trHeight w:val="315"/>
        </w:trPr>
        <w:tc>
          <w:tcPr>
            <w:tcW w:w="186" w:type="pct"/>
            <w:tcBorders>
              <w:top w:val="nil"/>
              <w:left w:val="single" w:sz="4" w:space="0" w:color="000000"/>
              <w:bottom w:val="single" w:sz="4" w:space="0" w:color="000000"/>
              <w:right w:val="single" w:sz="4" w:space="0" w:color="000000"/>
            </w:tcBorders>
            <w:vAlign w:val="center"/>
            <w:hideMark/>
          </w:tcPr>
          <w:p w14:paraId="1CA5A257" w14:textId="3CD89AB8" w:rsidR="00493CFB" w:rsidRPr="00EC1A59" w:rsidRDefault="00493CFB" w:rsidP="00AC1FC3">
            <w:pPr>
              <w:jc w:val="center"/>
              <w:rPr>
                <w:rFonts w:ascii="Times New Roman" w:hAnsi="Times New Roman"/>
                <w:szCs w:val="24"/>
              </w:rPr>
            </w:pPr>
          </w:p>
        </w:tc>
        <w:tc>
          <w:tcPr>
            <w:tcW w:w="1176" w:type="pct"/>
            <w:tcBorders>
              <w:top w:val="nil"/>
              <w:left w:val="nil"/>
              <w:bottom w:val="single" w:sz="4" w:space="0" w:color="000000"/>
              <w:right w:val="single" w:sz="4" w:space="0" w:color="000000"/>
            </w:tcBorders>
            <w:vAlign w:val="center"/>
            <w:hideMark/>
          </w:tcPr>
          <w:p w14:paraId="1951A026" w14:textId="77777777" w:rsidR="00493CFB" w:rsidRPr="00EC1A59" w:rsidRDefault="00493CFB" w:rsidP="00AC1FC3">
            <w:pPr>
              <w:rPr>
                <w:rFonts w:ascii="Times New Roman" w:hAnsi="Times New Roman"/>
                <w:b/>
                <w:bCs/>
                <w:szCs w:val="24"/>
              </w:rPr>
            </w:pPr>
            <w:r w:rsidRPr="00EC1A59">
              <w:rPr>
                <w:rFonts w:ascii="Times New Roman" w:hAnsi="Times New Roman"/>
                <w:b/>
                <w:bCs/>
                <w:szCs w:val="24"/>
              </w:rPr>
              <w:t>Tổng số</w:t>
            </w:r>
          </w:p>
        </w:tc>
        <w:tc>
          <w:tcPr>
            <w:tcW w:w="1462" w:type="pct"/>
            <w:tcBorders>
              <w:top w:val="nil"/>
              <w:left w:val="nil"/>
              <w:bottom w:val="single" w:sz="4" w:space="0" w:color="000000"/>
              <w:right w:val="single" w:sz="4" w:space="0" w:color="000000"/>
            </w:tcBorders>
            <w:vAlign w:val="center"/>
            <w:hideMark/>
          </w:tcPr>
          <w:p w14:paraId="6B79A2A6" w14:textId="77777777" w:rsidR="00493CFB" w:rsidRPr="00EC1A59" w:rsidRDefault="00493CFB" w:rsidP="00AC1FC3">
            <w:pPr>
              <w:jc w:val="center"/>
              <w:rPr>
                <w:rFonts w:ascii="Times New Roman" w:hAnsi="Times New Roman"/>
                <w:b/>
                <w:bCs/>
                <w:szCs w:val="24"/>
              </w:rPr>
            </w:pPr>
            <w:r w:rsidRPr="00EC1A59">
              <w:rPr>
                <w:rFonts w:ascii="Times New Roman" w:hAnsi="Times New Roman"/>
                <w:b/>
                <w:bCs/>
                <w:szCs w:val="24"/>
              </w:rPr>
              <w:t>27.000</w:t>
            </w:r>
          </w:p>
        </w:tc>
        <w:tc>
          <w:tcPr>
            <w:tcW w:w="1009" w:type="pct"/>
            <w:tcBorders>
              <w:top w:val="nil"/>
              <w:left w:val="nil"/>
              <w:bottom w:val="single" w:sz="4" w:space="0" w:color="000000"/>
              <w:right w:val="single" w:sz="4" w:space="0" w:color="000000"/>
            </w:tcBorders>
            <w:vAlign w:val="center"/>
            <w:hideMark/>
          </w:tcPr>
          <w:p w14:paraId="3461BA22" w14:textId="5CB46C8B" w:rsidR="00493CFB" w:rsidRPr="00EC1A59" w:rsidRDefault="00493CFB" w:rsidP="00AC1FC3">
            <w:pPr>
              <w:jc w:val="center"/>
              <w:rPr>
                <w:rFonts w:ascii="Times New Roman" w:hAnsi="Times New Roman"/>
                <w:szCs w:val="24"/>
              </w:rPr>
            </w:pPr>
          </w:p>
        </w:tc>
        <w:tc>
          <w:tcPr>
            <w:tcW w:w="594" w:type="pct"/>
            <w:tcBorders>
              <w:top w:val="nil"/>
              <w:left w:val="nil"/>
              <w:bottom w:val="single" w:sz="4" w:space="0" w:color="000000"/>
              <w:right w:val="single" w:sz="4" w:space="0" w:color="000000"/>
            </w:tcBorders>
            <w:vAlign w:val="center"/>
            <w:hideMark/>
          </w:tcPr>
          <w:p w14:paraId="242E7FB2" w14:textId="09CD9D0D" w:rsidR="00493CFB" w:rsidRPr="00EC1A59" w:rsidRDefault="00493CFB" w:rsidP="00AC1FC3">
            <w:pPr>
              <w:jc w:val="center"/>
              <w:rPr>
                <w:rFonts w:ascii="Times New Roman" w:hAnsi="Times New Roman"/>
                <w:b/>
                <w:bCs/>
                <w:szCs w:val="24"/>
              </w:rPr>
            </w:pPr>
            <w:r w:rsidRPr="00EC1A59">
              <w:rPr>
                <w:rFonts w:ascii="Times New Roman" w:hAnsi="Times New Roman"/>
                <w:b/>
                <w:bCs/>
                <w:szCs w:val="24"/>
              </w:rPr>
              <w:t>3.600.000</w:t>
            </w:r>
          </w:p>
        </w:tc>
        <w:tc>
          <w:tcPr>
            <w:tcW w:w="573" w:type="pct"/>
            <w:tcBorders>
              <w:top w:val="nil"/>
              <w:left w:val="nil"/>
              <w:bottom w:val="single" w:sz="4" w:space="0" w:color="000000"/>
              <w:right w:val="single" w:sz="4" w:space="0" w:color="000000"/>
            </w:tcBorders>
            <w:vAlign w:val="center"/>
            <w:hideMark/>
          </w:tcPr>
          <w:p w14:paraId="26E5A53C" w14:textId="4149A7D5" w:rsidR="00493CFB" w:rsidRPr="00EC1A59" w:rsidRDefault="00493CFB" w:rsidP="00AC1FC3">
            <w:pPr>
              <w:jc w:val="center"/>
              <w:rPr>
                <w:rFonts w:ascii="Times New Roman" w:hAnsi="Times New Roman"/>
                <w:b/>
                <w:bCs/>
                <w:szCs w:val="24"/>
              </w:rPr>
            </w:pPr>
            <w:r w:rsidRPr="00EC1A59">
              <w:rPr>
                <w:rFonts w:ascii="Times New Roman" w:hAnsi="Times New Roman"/>
                <w:b/>
                <w:bCs/>
                <w:szCs w:val="24"/>
              </w:rPr>
              <w:t>54.000</w:t>
            </w:r>
          </w:p>
        </w:tc>
      </w:tr>
      <w:tr w:rsidR="00EC1A59" w:rsidRPr="00EC1A59" w14:paraId="4BA90C14" w14:textId="77777777" w:rsidTr="00AC1FC3">
        <w:trPr>
          <w:trHeight w:val="315"/>
        </w:trPr>
        <w:tc>
          <w:tcPr>
            <w:tcW w:w="186" w:type="pct"/>
            <w:tcBorders>
              <w:top w:val="nil"/>
              <w:left w:val="single" w:sz="4" w:space="0" w:color="000000"/>
              <w:bottom w:val="single" w:sz="4" w:space="0" w:color="000000"/>
              <w:right w:val="single" w:sz="4" w:space="0" w:color="000000"/>
            </w:tcBorders>
            <w:vAlign w:val="center"/>
            <w:hideMark/>
          </w:tcPr>
          <w:p w14:paraId="5CDC4C64" w14:textId="77777777" w:rsidR="00493CFB" w:rsidRPr="00EC1A59" w:rsidRDefault="00493CFB" w:rsidP="00AC1FC3">
            <w:pPr>
              <w:jc w:val="center"/>
              <w:rPr>
                <w:rFonts w:ascii="Times New Roman" w:hAnsi="Times New Roman"/>
                <w:b/>
                <w:bCs/>
                <w:szCs w:val="24"/>
              </w:rPr>
            </w:pPr>
            <w:r w:rsidRPr="00EC1A59">
              <w:rPr>
                <w:rFonts w:ascii="Times New Roman" w:hAnsi="Times New Roman"/>
                <w:b/>
                <w:bCs/>
                <w:szCs w:val="24"/>
              </w:rPr>
              <w:t>III</w:t>
            </w:r>
          </w:p>
        </w:tc>
        <w:tc>
          <w:tcPr>
            <w:tcW w:w="1176" w:type="pct"/>
            <w:tcBorders>
              <w:top w:val="nil"/>
              <w:left w:val="nil"/>
              <w:bottom w:val="single" w:sz="4" w:space="0" w:color="000000"/>
              <w:right w:val="single" w:sz="4" w:space="0" w:color="000000"/>
            </w:tcBorders>
            <w:vAlign w:val="center"/>
            <w:hideMark/>
          </w:tcPr>
          <w:p w14:paraId="0A6B7791" w14:textId="77777777" w:rsidR="00493CFB" w:rsidRPr="00EC1A59" w:rsidRDefault="00493CFB" w:rsidP="00AC1FC3">
            <w:pPr>
              <w:rPr>
                <w:rFonts w:ascii="Times New Roman" w:hAnsi="Times New Roman"/>
                <w:b/>
                <w:bCs/>
                <w:szCs w:val="24"/>
              </w:rPr>
            </w:pPr>
            <w:r w:rsidRPr="00EC1A59">
              <w:rPr>
                <w:rFonts w:ascii="Times New Roman" w:hAnsi="Times New Roman"/>
                <w:b/>
                <w:bCs/>
                <w:szCs w:val="24"/>
              </w:rPr>
              <w:t>TÁI CẤU TRÚC ĐÔ THỊ</w:t>
            </w:r>
          </w:p>
        </w:tc>
        <w:tc>
          <w:tcPr>
            <w:tcW w:w="1462" w:type="pct"/>
            <w:tcBorders>
              <w:top w:val="nil"/>
              <w:left w:val="nil"/>
              <w:bottom w:val="single" w:sz="4" w:space="0" w:color="000000"/>
              <w:right w:val="single" w:sz="4" w:space="0" w:color="000000"/>
            </w:tcBorders>
            <w:vAlign w:val="center"/>
            <w:hideMark/>
          </w:tcPr>
          <w:p w14:paraId="57D6A3FB" w14:textId="41B87AB5" w:rsidR="00493CFB" w:rsidRPr="00EC1A59" w:rsidRDefault="00493CFB" w:rsidP="00AC1FC3">
            <w:pPr>
              <w:jc w:val="center"/>
              <w:rPr>
                <w:rFonts w:ascii="Times New Roman" w:hAnsi="Times New Roman"/>
                <w:b/>
                <w:bCs/>
                <w:szCs w:val="24"/>
              </w:rPr>
            </w:pPr>
          </w:p>
        </w:tc>
        <w:tc>
          <w:tcPr>
            <w:tcW w:w="1009" w:type="pct"/>
            <w:tcBorders>
              <w:top w:val="nil"/>
              <w:left w:val="nil"/>
              <w:bottom w:val="single" w:sz="4" w:space="0" w:color="000000"/>
              <w:right w:val="single" w:sz="4" w:space="0" w:color="000000"/>
            </w:tcBorders>
            <w:vAlign w:val="center"/>
            <w:hideMark/>
          </w:tcPr>
          <w:p w14:paraId="605DB7C3" w14:textId="5D4853E9" w:rsidR="00493CFB" w:rsidRPr="00EC1A59" w:rsidRDefault="00493CFB" w:rsidP="00AC1FC3">
            <w:pPr>
              <w:jc w:val="center"/>
              <w:rPr>
                <w:rFonts w:ascii="Times New Roman" w:hAnsi="Times New Roman"/>
                <w:szCs w:val="24"/>
              </w:rPr>
            </w:pPr>
          </w:p>
        </w:tc>
        <w:tc>
          <w:tcPr>
            <w:tcW w:w="594" w:type="pct"/>
            <w:tcBorders>
              <w:top w:val="nil"/>
              <w:left w:val="nil"/>
              <w:bottom w:val="single" w:sz="4" w:space="0" w:color="000000"/>
              <w:right w:val="single" w:sz="4" w:space="0" w:color="000000"/>
            </w:tcBorders>
            <w:vAlign w:val="center"/>
            <w:hideMark/>
          </w:tcPr>
          <w:p w14:paraId="065F9D0B" w14:textId="3AC7E989" w:rsidR="00493CFB" w:rsidRPr="00EC1A59" w:rsidRDefault="00493CFB" w:rsidP="00AC1FC3">
            <w:pPr>
              <w:jc w:val="center"/>
              <w:rPr>
                <w:rFonts w:ascii="Times New Roman" w:hAnsi="Times New Roman"/>
                <w:szCs w:val="24"/>
              </w:rPr>
            </w:pPr>
          </w:p>
        </w:tc>
        <w:tc>
          <w:tcPr>
            <w:tcW w:w="573" w:type="pct"/>
            <w:tcBorders>
              <w:top w:val="nil"/>
              <w:left w:val="nil"/>
              <w:bottom w:val="single" w:sz="4" w:space="0" w:color="000000"/>
              <w:right w:val="single" w:sz="4" w:space="0" w:color="000000"/>
            </w:tcBorders>
            <w:vAlign w:val="center"/>
            <w:hideMark/>
          </w:tcPr>
          <w:p w14:paraId="1D186360" w14:textId="22570915" w:rsidR="00493CFB" w:rsidRPr="00EC1A59" w:rsidRDefault="00493CFB" w:rsidP="00AC1FC3">
            <w:pPr>
              <w:jc w:val="center"/>
              <w:rPr>
                <w:rFonts w:ascii="Times New Roman" w:hAnsi="Times New Roman"/>
                <w:szCs w:val="24"/>
              </w:rPr>
            </w:pPr>
          </w:p>
        </w:tc>
      </w:tr>
      <w:tr w:rsidR="00EC1A59" w:rsidRPr="00EC1A59" w14:paraId="582EE04C" w14:textId="77777777" w:rsidTr="00AC1FC3">
        <w:trPr>
          <w:trHeight w:val="315"/>
        </w:trPr>
        <w:tc>
          <w:tcPr>
            <w:tcW w:w="186" w:type="pct"/>
            <w:vMerge w:val="restart"/>
            <w:tcBorders>
              <w:top w:val="nil"/>
              <w:left w:val="single" w:sz="4" w:space="0" w:color="000000"/>
              <w:bottom w:val="single" w:sz="4" w:space="0" w:color="000000"/>
              <w:right w:val="single" w:sz="4" w:space="0" w:color="000000"/>
            </w:tcBorders>
            <w:vAlign w:val="center"/>
            <w:hideMark/>
          </w:tcPr>
          <w:p w14:paraId="2F412991"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1</w:t>
            </w:r>
          </w:p>
        </w:tc>
        <w:tc>
          <w:tcPr>
            <w:tcW w:w="1176" w:type="pct"/>
            <w:vMerge w:val="restart"/>
            <w:tcBorders>
              <w:top w:val="nil"/>
              <w:left w:val="single" w:sz="4" w:space="0" w:color="000000"/>
              <w:bottom w:val="single" w:sz="4" w:space="0" w:color="000000"/>
              <w:right w:val="single" w:sz="4" w:space="0" w:color="000000"/>
            </w:tcBorders>
            <w:vAlign w:val="center"/>
            <w:hideMark/>
          </w:tcPr>
          <w:p w14:paraId="71E47265" w14:textId="77777777" w:rsidR="00493CFB" w:rsidRPr="00EC1A59" w:rsidRDefault="00493CFB" w:rsidP="00AC1FC3">
            <w:pPr>
              <w:rPr>
                <w:rFonts w:ascii="Times New Roman" w:hAnsi="Times New Roman"/>
                <w:szCs w:val="24"/>
              </w:rPr>
            </w:pPr>
            <w:r w:rsidRPr="00EC1A59">
              <w:rPr>
                <w:rFonts w:ascii="Times New Roman" w:hAnsi="Times New Roman"/>
                <w:szCs w:val="24"/>
              </w:rPr>
              <w:t>Khu phố cổ</w:t>
            </w:r>
          </w:p>
        </w:tc>
        <w:tc>
          <w:tcPr>
            <w:tcW w:w="1462" w:type="pct"/>
            <w:tcBorders>
              <w:top w:val="nil"/>
              <w:left w:val="nil"/>
              <w:bottom w:val="single" w:sz="4" w:space="0" w:color="000000"/>
              <w:right w:val="single" w:sz="4" w:space="0" w:color="000000"/>
            </w:tcBorders>
            <w:vAlign w:val="center"/>
            <w:hideMark/>
          </w:tcPr>
          <w:p w14:paraId="64057AE9"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 xml:space="preserve">DT: </w:t>
            </w:r>
            <w:r w:rsidRPr="00EC1A59">
              <w:rPr>
                <w:rFonts w:ascii="Times New Roman" w:hAnsi="Times New Roman"/>
                <w:b/>
                <w:bCs/>
                <w:szCs w:val="24"/>
              </w:rPr>
              <w:t>81ha</w:t>
            </w:r>
          </w:p>
        </w:tc>
        <w:tc>
          <w:tcPr>
            <w:tcW w:w="1009" w:type="pct"/>
            <w:tcBorders>
              <w:top w:val="nil"/>
              <w:left w:val="nil"/>
              <w:bottom w:val="single" w:sz="4" w:space="0" w:color="000000"/>
              <w:right w:val="single" w:sz="4" w:space="0" w:color="000000"/>
            </w:tcBorders>
            <w:vAlign w:val="center"/>
            <w:hideMark/>
          </w:tcPr>
          <w:p w14:paraId="41491DFA"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Mật độ XD trung bình: 60%</w:t>
            </w:r>
          </w:p>
        </w:tc>
        <w:tc>
          <w:tcPr>
            <w:tcW w:w="594" w:type="pct"/>
            <w:vMerge w:val="restart"/>
            <w:tcBorders>
              <w:top w:val="nil"/>
              <w:left w:val="single" w:sz="4" w:space="0" w:color="000000"/>
              <w:bottom w:val="single" w:sz="4" w:space="0" w:color="000000"/>
              <w:right w:val="single" w:sz="4" w:space="0" w:color="000000"/>
            </w:tcBorders>
            <w:vAlign w:val="center"/>
            <w:hideMark/>
          </w:tcPr>
          <w:p w14:paraId="2D0FD7CA" w14:textId="3D818FC0" w:rsidR="00493CFB" w:rsidRPr="00EC1A59" w:rsidRDefault="00493CFB" w:rsidP="00AC1FC3">
            <w:pPr>
              <w:jc w:val="center"/>
              <w:rPr>
                <w:rFonts w:ascii="Times New Roman" w:hAnsi="Times New Roman"/>
                <w:szCs w:val="24"/>
              </w:rPr>
            </w:pPr>
            <w:r w:rsidRPr="00EC1A59">
              <w:rPr>
                <w:rFonts w:ascii="Times New Roman" w:hAnsi="Times New Roman"/>
                <w:szCs w:val="24"/>
              </w:rPr>
              <w:t>75.000</w:t>
            </w:r>
          </w:p>
        </w:tc>
        <w:tc>
          <w:tcPr>
            <w:tcW w:w="573" w:type="pct"/>
            <w:vMerge w:val="restart"/>
            <w:tcBorders>
              <w:top w:val="nil"/>
              <w:left w:val="single" w:sz="4" w:space="0" w:color="000000"/>
              <w:bottom w:val="single" w:sz="4" w:space="0" w:color="000000"/>
              <w:right w:val="single" w:sz="4" w:space="0" w:color="000000"/>
            </w:tcBorders>
            <w:vAlign w:val="center"/>
            <w:hideMark/>
          </w:tcPr>
          <w:p w14:paraId="53D61D4C" w14:textId="49454918" w:rsidR="00493CFB" w:rsidRPr="00EC1A59" w:rsidRDefault="00493CFB" w:rsidP="00AC1FC3">
            <w:pPr>
              <w:jc w:val="center"/>
              <w:rPr>
                <w:rFonts w:ascii="Times New Roman" w:hAnsi="Times New Roman"/>
                <w:szCs w:val="24"/>
              </w:rPr>
            </w:pPr>
            <w:r w:rsidRPr="00EC1A59">
              <w:rPr>
                <w:rFonts w:ascii="Times New Roman" w:hAnsi="Times New Roman"/>
                <w:szCs w:val="24"/>
              </w:rPr>
              <w:t>4.700</w:t>
            </w:r>
          </w:p>
        </w:tc>
      </w:tr>
      <w:tr w:rsidR="00EC1A59" w:rsidRPr="00EC1A59" w14:paraId="535D3875" w14:textId="77777777" w:rsidTr="00AC1FC3">
        <w:trPr>
          <w:trHeight w:val="630"/>
        </w:trPr>
        <w:tc>
          <w:tcPr>
            <w:tcW w:w="186" w:type="pct"/>
            <w:vMerge/>
            <w:tcBorders>
              <w:top w:val="nil"/>
              <w:left w:val="single" w:sz="4" w:space="0" w:color="000000"/>
              <w:bottom w:val="single" w:sz="4" w:space="0" w:color="000000"/>
              <w:right w:val="single" w:sz="4" w:space="0" w:color="000000"/>
            </w:tcBorders>
            <w:vAlign w:val="center"/>
            <w:hideMark/>
          </w:tcPr>
          <w:p w14:paraId="195FAED6" w14:textId="77777777" w:rsidR="00493CFB" w:rsidRPr="00EC1A59" w:rsidRDefault="00493CFB" w:rsidP="00AC1FC3">
            <w:pPr>
              <w:jc w:val="center"/>
              <w:rPr>
                <w:rFonts w:ascii="Times New Roman" w:hAnsi="Times New Roman"/>
                <w:szCs w:val="24"/>
              </w:rPr>
            </w:pPr>
          </w:p>
        </w:tc>
        <w:tc>
          <w:tcPr>
            <w:tcW w:w="1176" w:type="pct"/>
            <w:vMerge/>
            <w:tcBorders>
              <w:top w:val="nil"/>
              <w:left w:val="single" w:sz="4" w:space="0" w:color="000000"/>
              <w:bottom w:val="single" w:sz="4" w:space="0" w:color="000000"/>
              <w:right w:val="single" w:sz="4" w:space="0" w:color="000000"/>
            </w:tcBorders>
            <w:vAlign w:val="center"/>
            <w:hideMark/>
          </w:tcPr>
          <w:p w14:paraId="06C2F873" w14:textId="77777777" w:rsidR="00493CFB" w:rsidRPr="00EC1A59" w:rsidRDefault="00493CFB" w:rsidP="00AC1FC3">
            <w:pPr>
              <w:rPr>
                <w:rFonts w:ascii="Times New Roman" w:hAnsi="Times New Roman"/>
                <w:szCs w:val="24"/>
              </w:rPr>
            </w:pPr>
          </w:p>
        </w:tc>
        <w:tc>
          <w:tcPr>
            <w:tcW w:w="1462" w:type="pct"/>
            <w:tcBorders>
              <w:top w:val="nil"/>
              <w:left w:val="nil"/>
              <w:bottom w:val="single" w:sz="4" w:space="0" w:color="000000"/>
              <w:right w:val="single" w:sz="4" w:space="0" w:color="000000"/>
            </w:tcBorders>
            <w:vAlign w:val="center"/>
            <w:hideMark/>
          </w:tcPr>
          <w:p w14:paraId="00C209CE"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60% cải tạo chỉnh trang; 40% tái cấu trúc phần lõi.</w:t>
            </w:r>
          </w:p>
        </w:tc>
        <w:tc>
          <w:tcPr>
            <w:tcW w:w="1009" w:type="pct"/>
            <w:tcBorders>
              <w:top w:val="nil"/>
              <w:left w:val="nil"/>
              <w:bottom w:val="single" w:sz="4" w:space="0" w:color="000000"/>
              <w:right w:val="single" w:sz="4" w:space="0" w:color="000000"/>
            </w:tcBorders>
            <w:vAlign w:val="center"/>
            <w:hideMark/>
          </w:tcPr>
          <w:p w14:paraId="2EFED5E4"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Đất công cộng đô thị: 6-9 tầng</w:t>
            </w:r>
          </w:p>
        </w:tc>
        <w:tc>
          <w:tcPr>
            <w:tcW w:w="594" w:type="pct"/>
            <w:vMerge/>
            <w:tcBorders>
              <w:top w:val="nil"/>
              <w:left w:val="single" w:sz="4" w:space="0" w:color="000000"/>
              <w:bottom w:val="single" w:sz="4" w:space="0" w:color="000000"/>
              <w:right w:val="single" w:sz="4" w:space="0" w:color="000000"/>
            </w:tcBorders>
            <w:vAlign w:val="center"/>
            <w:hideMark/>
          </w:tcPr>
          <w:p w14:paraId="01604C32" w14:textId="77777777" w:rsidR="00493CFB" w:rsidRPr="00EC1A59" w:rsidRDefault="00493CFB" w:rsidP="00AC1FC3">
            <w:pPr>
              <w:jc w:val="center"/>
              <w:rPr>
                <w:rFonts w:ascii="Times New Roman" w:hAnsi="Times New Roman"/>
                <w:szCs w:val="24"/>
              </w:rPr>
            </w:pPr>
          </w:p>
        </w:tc>
        <w:tc>
          <w:tcPr>
            <w:tcW w:w="573" w:type="pct"/>
            <w:vMerge/>
            <w:tcBorders>
              <w:top w:val="nil"/>
              <w:left w:val="single" w:sz="4" w:space="0" w:color="000000"/>
              <w:bottom w:val="single" w:sz="4" w:space="0" w:color="000000"/>
              <w:right w:val="single" w:sz="4" w:space="0" w:color="000000"/>
            </w:tcBorders>
            <w:vAlign w:val="center"/>
            <w:hideMark/>
          </w:tcPr>
          <w:p w14:paraId="6657DA43" w14:textId="77777777" w:rsidR="00493CFB" w:rsidRPr="00EC1A59" w:rsidRDefault="00493CFB" w:rsidP="00AC1FC3">
            <w:pPr>
              <w:jc w:val="center"/>
              <w:rPr>
                <w:rFonts w:ascii="Times New Roman" w:hAnsi="Times New Roman"/>
                <w:szCs w:val="24"/>
              </w:rPr>
            </w:pPr>
          </w:p>
        </w:tc>
      </w:tr>
      <w:tr w:rsidR="00EC1A59" w:rsidRPr="00EC1A59" w14:paraId="10DFF136" w14:textId="77777777" w:rsidTr="00AC1FC3">
        <w:trPr>
          <w:trHeight w:val="315"/>
        </w:trPr>
        <w:tc>
          <w:tcPr>
            <w:tcW w:w="186" w:type="pct"/>
            <w:vMerge/>
            <w:tcBorders>
              <w:top w:val="nil"/>
              <w:left w:val="single" w:sz="4" w:space="0" w:color="000000"/>
              <w:bottom w:val="single" w:sz="4" w:space="0" w:color="000000"/>
              <w:right w:val="single" w:sz="4" w:space="0" w:color="000000"/>
            </w:tcBorders>
            <w:vAlign w:val="center"/>
            <w:hideMark/>
          </w:tcPr>
          <w:p w14:paraId="3A4BD4B8" w14:textId="77777777" w:rsidR="00493CFB" w:rsidRPr="00EC1A59" w:rsidRDefault="00493CFB" w:rsidP="00AC1FC3">
            <w:pPr>
              <w:jc w:val="center"/>
              <w:rPr>
                <w:rFonts w:ascii="Times New Roman" w:hAnsi="Times New Roman"/>
                <w:szCs w:val="24"/>
              </w:rPr>
            </w:pPr>
          </w:p>
        </w:tc>
        <w:tc>
          <w:tcPr>
            <w:tcW w:w="1176" w:type="pct"/>
            <w:vMerge/>
            <w:tcBorders>
              <w:top w:val="nil"/>
              <w:left w:val="single" w:sz="4" w:space="0" w:color="000000"/>
              <w:bottom w:val="single" w:sz="4" w:space="0" w:color="000000"/>
              <w:right w:val="single" w:sz="4" w:space="0" w:color="000000"/>
            </w:tcBorders>
            <w:vAlign w:val="center"/>
            <w:hideMark/>
          </w:tcPr>
          <w:p w14:paraId="0A2C661F" w14:textId="77777777" w:rsidR="00493CFB" w:rsidRPr="00EC1A59" w:rsidRDefault="00493CFB" w:rsidP="00AC1FC3">
            <w:pPr>
              <w:rPr>
                <w:rFonts w:ascii="Times New Roman" w:hAnsi="Times New Roman"/>
                <w:szCs w:val="24"/>
              </w:rPr>
            </w:pPr>
          </w:p>
        </w:tc>
        <w:tc>
          <w:tcPr>
            <w:tcW w:w="1462" w:type="pct"/>
            <w:tcBorders>
              <w:top w:val="nil"/>
              <w:left w:val="nil"/>
              <w:bottom w:val="single" w:sz="4" w:space="0" w:color="000000"/>
              <w:right w:val="single" w:sz="4" w:space="0" w:color="000000"/>
            </w:tcBorders>
            <w:vAlign w:val="center"/>
            <w:hideMark/>
          </w:tcPr>
          <w:p w14:paraId="64566D7B"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 xml:space="preserve">Di dân: </w:t>
            </w:r>
            <w:r w:rsidRPr="00EC1A59">
              <w:rPr>
                <w:rFonts w:ascii="Times New Roman" w:hAnsi="Times New Roman"/>
                <w:b/>
                <w:bCs/>
                <w:szCs w:val="24"/>
              </w:rPr>
              <w:t>26.730 Người</w:t>
            </w:r>
            <w:r w:rsidRPr="00EC1A59">
              <w:rPr>
                <w:rFonts w:ascii="Times New Roman" w:hAnsi="Times New Roman"/>
                <w:szCs w:val="24"/>
              </w:rPr>
              <w:t>.</w:t>
            </w:r>
          </w:p>
        </w:tc>
        <w:tc>
          <w:tcPr>
            <w:tcW w:w="1009" w:type="pct"/>
            <w:tcBorders>
              <w:top w:val="nil"/>
              <w:left w:val="nil"/>
              <w:bottom w:val="single" w:sz="4" w:space="0" w:color="000000"/>
              <w:right w:val="single" w:sz="4" w:space="0" w:color="000000"/>
            </w:tcBorders>
            <w:vAlign w:val="center"/>
            <w:hideMark/>
          </w:tcPr>
          <w:p w14:paraId="62B2E6B1" w14:textId="02120B6B" w:rsidR="00493CFB" w:rsidRPr="00EC1A59" w:rsidRDefault="00493CFB" w:rsidP="00AC1FC3">
            <w:pPr>
              <w:jc w:val="center"/>
              <w:rPr>
                <w:rFonts w:ascii="Times New Roman" w:hAnsi="Times New Roman"/>
                <w:szCs w:val="24"/>
              </w:rPr>
            </w:pPr>
          </w:p>
        </w:tc>
        <w:tc>
          <w:tcPr>
            <w:tcW w:w="594" w:type="pct"/>
            <w:vMerge/>
            <w:tcBorders>
              <w:top w:val="nil"/>
              <w:left w:val="single" w:sz="4" w:space="0" w:color="000000"/>
              <w:bottom w:val="single" w:sz="4" w:space="0" w:color="000000"/>
              <w:right w:val="single" w:sz="4" w:space="0" w:color="000000"/>
            </w:tcBorders>
            <w:vAlign w:val="center"/>
            <w:hideMark/>
          </w:tcPr>
          <w:p w14:paraId="0448FA6F" w14:textId="77777777" w:rsidR="00493CFB" w:rsidRPr="00EC1A59" w:rsidRDefault="00493CFB" w:rsidP="00AC1FC3">
            <w:pPr>
              <w:jc w:val="center"/>
              <w:rPr>
                <w:rFonts w:ascii="Times New Roman" w:hAnsi="Times New Roman"/>
                <w:szCs w:val="24"/>
              </w:rPr>
            </w:pPr>
          </w:p>
        </w:tc>
        <w:tc>
          <w:tcPr>
            <w:tcW w:w="573" w:type="pct"/>
            <w:vMerge/>
            <w:tcBorders>
              <w:top w:val="nil"/>
              <w:left w:val="single" w:sz="4" w:space="0" w:color="000000"/>
              <w:bottom w:val="single" w:sz="4" w:space="0" w:color="000000"/>
              <w:right w:val="single" w:sz="4" w:space="0" w:color="000000"/>
            </w:tcBorders>
            <w:vAlign w:val="center"/>
            <w:hideMark/>
          </w:tcPr>
          <w:p w14:paraId="7EBC1789" w14:textId="77777777" w:rsidR="00493CFB" w:rsidRPr="00EC1A59" w:rsidRDefault="00493CFB" w:rsidP="00AC1FC3">
            <w:pPr>
              <w:jc w:val="center"/>
              <w:rPr>
                <w:rFonts w:ascii="Times New Roman" w:hAnsi="Times New Roman"/>
                <w:szCs w:val="24"/>
              </w:rPr>
            </w:pPr>
          </w:p>
        </w:tc>
      </w:tr>
      <w:tr w:rsidR="00EC1A59" w:rsidRPr="00EC1A59" w14:paraId="64DC0A94" w14:textId="77777777" w:rsidTr="00AC1FC3">
        <w:trPr>
          <w:trHeight w:val="315"/>
        </w:trPr>
        <w:tc>
          <w:tcPr>
            <w:tcW w:w="186" w:type="pct"/>
            <w:vMerge/>
            <w:tcBorders>
              <w:top w:val="nil"/>
              <w:left w:val="single" w:sz="4" w:space="0" w:color="000000"/>
              <w:bottom w:val="single" w:sz="4" w:space="0" w:color="000000"/>
              <w:right w:val="single" w:sz="4" w:space="0" w:color="000000"/>
            </w:tcBorders>
            <w:vAlign w:val="center"/>
            <w:hideMark/>
          </w:tcPr>
          <w:p w14:paraId="7A3563A1" w14:textId="77777777" w:rsidR="00493CFB" w:rsidRPr="00EC1A59" w:rsidRDefault="00493CFB" w:rsidP="00AC1FC3">
            <w:pPr>
              <w:jc w:val="center"/>
              <w:rPr>
                <w:rFonts w:ascii="Times New Roman" w:hAnsi="Times New Roman"/>
                <w:szCs w:val="24"/>
              </w:rPr>
            </w:pPr>
          </w:p>
        </w:tc>
        <w:tc>
          <w:tcPr>
            <w:tcW w:w="1176" w:type="pct"/>
            <w:vMerge/>
            <w:tcBorders>
              <w:top w:val="nil"/>
              <w:left w:val="single" w:sz="4" w:space="0" w:color="000000"/>
              <w:bottom w:val="single" w:sz="4" w:space="0" w:color="000000"/>
              <w:right w:val="single" w:sz="4" w:space="0" w:color="000000"/>
            </w:tcBorders>
            <w:vAlign w:val="center"/>
            <w:hideMark/>
          </w:tcPr>
          <w:p w14:paraId="6D3C0E79" w14:textId="77777777" w:rsidR="00493CFB" w:rsidRPr="00EC1A59" w:rsidRDefault="00493CFB" w:rsidP="00AC1FC3">
            <w:pPr>
              <w:rPr>
                <w:rFonts w:ascii="Times New Roman" w:hAnsi="Times New Roman"/>
                <w:szCs w:val="24"/>
              </w:rPr>
            </w:pPr>
          </w:p>
        </w:tc>
        <w:tc>
          <w:tcPr>
            <w:tcW w:w="1462" w:type="pct"/>
            <w:tcBorders>
              <w:top w:val="nil"/>
              <w:left w:val="nil"/>
              <w:bottom w:val="single" w:sz="4" w:space="0" w:color="000000"/>
              <w:right w:val="single" w:sz="4" w:space="0" w:color="000000"/>
            </w:tcBorders>
            <w:vAlign w:val="center"/>
            <w:hideMark/>
          </w:tcPr>
          <w:p w14:paraId="340422E1"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 xml:space="preserve">Nhu cầu quỹ TDC: </w:t>
            </w:r>
            <w:r w:rsidRPr="00EC1A59">
              <w:rPr>
                <w:rFonts w:ascii="Times New Roman" w:hAnsi="Times New Roman"/>
                <w:b/>
                <w:bCs/>
                <w:szCs w:val="24"/>
              </w:rPr>
              <w:t>120ha.</w:t>
            </w:r>
          </w:p>
        </w:tc>
        <w:tc>
          <w:tcPr>
            <w:tcW w:w="1009" w:type="pct"/>
            <w:tcBorders>
              <w:top w:val="nil"/>
              <w:left w:val="nil"/>
              <w:bottom w:val="single" w:sz="4" w:space="0" w:color="000000"/>
              <w:right w:val="single" w:sz="4" w:space="0" w:color="000000"/>
            </w:tcBorders>
            <w:vAlign w:val="center"/>
            <w:hideMark/>
          </w:tcPr>
          <w:p w14:paraId="1DBAF35F" w14:textId="094CB85A" w:rsidR="00493CFB" w:rsidRPr="00EC1A59" w:rsidRDefault="00493CFB" w:rsidP="00AC1FC3">
            <w:pPr>
              <w:jc w:val="center"/>
              <w:rPr>
                <w:rFonts w:ascii="Times New Roman" w:hAnsi="Times New Roman"/>
                <w:szCs w:val="24"/>
              </w:rPr>
            </w:pPr>
          </w:p>
        </w:tc>
        <w:tc>
          <w:tcPr>
            <w:tcW w:w="594" w:type="pct"/>
            <w:vMerge/>
            <w:tcBorders>
              <w:top w:val="nil"/>
              <w:left w:val="single" w:sz="4" w:space="0" w:color="000000"/>
              <w:bottom w:val="single" w:sz="4" w:space="0" w:color="000000"/>
              <w:right w:val="single" w:sz="4" w:space="0" w:color="000000"/>
            </w:tcBorders>
            <w:vAlign w:val="center"/>
            <w:hideMark/>
          </w:tcPr>
          <w:p w14:paraId="281750FD" w14:textId="77777777" w:rsidR="00493CFB" w:rsidRPr="00EC1A59" w:rsidRDefault="00493CFB" w:rsidP="00AC1FC3">
            <w:pPr>
              <w:jc w:val="center"/>
              <w:rPr>
                <w:rFonts w:ascii="Times New Roman" w:hAnsi="Times New Roman"/>
                <w:szCs w:val="24"/>
              </w:rPr>
            </w:pPr>
          </w:p>
        </w:tc>
        <w:tc>
          <w:tcPr>
            <w:tcW w:w="573" w:type="pct"/>
            <w:vMerge/>
            <w:tcBorders>
              <w:top w:val="nil"/>
              <w:left w:val="single" w:sz="4" w:space="0" w:color="000000"/>
              <w:bottom w:val="single" w:sz="4" w:space="0" w:color="000000"/>
              <w:right w:val="single" w:sz="4" w:space="0" w:color="000000"/>
            </w:tcBorders>
            <w:vAlign w:val="center"/>
            <w:hideMark/>
          </w:tcPr>
          <w:p w14:paraId="218ACCB5" w14:textId="77777777" w:rsidR="00493CFB" w:rsidRPr="00EC1A59" w:rsidRDefault="00493CFB" w:rsidP="00AC1FC3">
            <w:pPr>
              <w:jc w:val="center"/>
              <w:rPr>
                <w:rFonts w:ascii="Times New Roman" w:hAnsi="Times New Roman"/>
                <w:szCs w:val="24"/>
              </w:rPr>
            </w:pPr>
          </w:p>
        </w:tc>
      </w:tr>
      <w:tr w:rsidR="00EC1A59" w:rsidRPr="00EC1A59" w14:paraId="14AA6F0D" w14:textId="77777777" w:rsidTr="00AC1FC3">
        <w:trPr>
          <w:trHeight w:val="945"/>
        </w:trPr>
        <w:tc>
          <w:tcPr>
            <w:tcW w:w="186" w:type="pct"/>
            <w:vMerge/>
            <w:tcBorders>
              <w:top w:val="nil"/>
              <w:left w:val="single" w:sz="4" w:space="0" w:color="000000"/>
              <w:bottom w:val="single" w:sz="4" w:space="0" w:color="000000"/>
              <w:right w:val="single" w:sz="4" w:space="0" w:color="000000"/>
            </w:tcBorders>
            <w:vAlign w:val="center"/>
            <w:hideMark/>
          </w:tcPr>
          <w:p w14:paraId="688EACE6" w14:textId="77777777" w:rsidR="00493CFB" w:rsidRPr="00EC1A59" w:rsidRDefault="00493CFB" w:rsidP="00AC1FC3">
            <w:pPr>
              <w:jc w:val="center"/>
              <w:rPr>
                <w:rFonts w:ascii="Times New Roman" w:hAnsi="Times New Roman"/>
                <w:szCs w:val="24"/>
              </w:rPr>
            </w:pPr>
          </w:p>
        </w:tc>
        <w:tc>
          <w:tcPr>
            <w:tcW w:w="1176" w:type="pct"/>
            <w:vMerge/>
            <w:tcBorders>
              <w:top w:val="nil"/>
              <w:left w:val="single" w:sz="4" w:space="0" w:color="000000"/>
              <w:bottom w:val="single" w:sz="4" w:space="0" w:color="000000"/>
              <w:right w:val="single" w:sz="4" w:space="0" w:color="000000"/>
            </w:tcBorders>
            <w:vAlign w:val="center"/>
            <w:hideMark/>
          </w:tcPr>
          <w:p w14:paraId="448BEB4A" w14:textId="77777777" w:rsidR="00493CFB" w:rsidRPr="00EC1A59" w:rsidRDefault="00493CFB" w:rsidP="00AC1FC3">
            <w:pPr>
              <w:rPr>
                <w:rFonts w:ascii="Times New Roman" w:hAnsi="Times New Roman"/>
                <w:szCs w:val="24"/>
              </w:rPr>
            </w:pPr>
          </w:p>
        </w:tc>
        <w:tc>
          <w:tcPr>
            <w:tcW w:w="1462" w:type="pct"/>
            <w:tcBorders>
              <w:top w:val="nil"/>
              <w:left w:val="nil"/>
              <w:bottom w:val="single" w:sz="4" w:space="0" w:color="000000"/>
              <w:right w:val="single" w:sz="4" w:space="0" w:color="000000"/>
            </w:tcBorders>
            <w:vAlign w:val="center"/>
            <w:hideMark/>
          </w:tcPr>
          <w:p w14:paraId="46CE59C3"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Quỹ đất sau tái cấu trúc: 30% giao thông và cây xanh; 70% thương mại, dịch vụ khách sạn…</w:t>
            </w:r>
          </w:p>
        </w:tc>
        <w:tc>
          <w:tcPr>
            <w:tcW w:w="1009" w:type="pct"/>
            <w:tcBorders>
              <w:top w:val="nil"/>
              <w:left w:val="nil"/>
              <w:bottom w:val="single" w:sz="4" w:space="0" w:color="000000"/>
              <w:right w:val="single" w:sz="4" w:space="0" w:color="000000"/>
            </w:tcBorders>
            <w:vAlign w:val="center"/>
            <w:hideMark/>
          </w:tcPr>
          <w:p w14:paraId="75566C8C" w14:textId="5F491C2D" w:rsidR="00493CFB" w:rsidRPr="00EC1A59" w:rsidRDefault="00493CFB" w:rsidP="00AC1FC3">
            <w:pPr>
              <w:jc w:val="center"/>
              <w:rPr>
                <w:rFonts w:ascii="Times New Roman" w:hAnsi="Times New Roman"/>
                <w:szCs w:val="24"/>
              </w:rPr>
            </w:pPr>
          </w:p>
        </w:tc>
        <w:tc>
          <w:tcPr>
            <w:tcW w:w="594" w:type="pct"/>
            <w:vMerge/>
            <w:tcBorders>
              <w:top w:val="nil"/>
              <w:left w:val="single" w:sz="4" w:space="0" w:color="000000"/>
              <w:bottom w:val="single" w:sz="4" w:space="0" w:color="000000"/>
              <w:right w:val="single" w:sz="4" w:space="0" w:color="000000"/>
            </w:tcBorders>
            <w:vAlign w:val="center"/>
            <w:hideMark/>
          </w:tcPr>
          <w:p w14:paraId="0F8F277B" w14:textId="77777777" w:rsidR="00493CFB" w:rsidRPr="00EC1A59" w:rsidRDefault="00493CFB" w:rsidP="00AC1FC3">
            <w:pPr>
              <w:jc w:val="center"/>
              <w:rPr>
                <w:rFonts w:ascii="Times New Roman" w:hAnsi="Times New Roman"/>
                <w:szCs w:val="24"/>
              </w:rPr>
            </w:pPr>
          </w:p>
        </w:tc>
        <w:tc>
          <w:tcPr>
            <w:tcW w:w="573" w:type="pct"/>
            <w:vMerge/>
            <w:tcBorders>
              <w:top w:val="nil"/>
              <w:left w:val="single" w:sz="4" w:space="0" w:color="000000"/>
              <w:bottom w:val="single" w:sz="4" w:space="0" w:color="000000"/>
              <w:right w:val="single" w:sz="4" w:space="0" w:color="000000"/>
            </w:tcBorders>
            <w:vAlign w:val="center"/>
            <w:hideMark/>
          </w:tcPr>
          <w:p w14:paraId="01EA4D77" w14:textId="77777777" w:rsidR="00493CFB" w:rsidRPr="00EC1A59" w:rsidRDefault="00493CFB" w:rsidP="00AC1FC3">
            <w:pPr>
              <w:jc w:val="center"/>
              <w:rPr>
                <w:rFonts w:ascii="Times New Roman" w:hAnsi="Times New Roman"/>
                <w:szCs w:val="24"/>
              </w:rPr>
            </w:pPr>
          </w:p>
        </w:tc>
      </w:tr>
      <w:tr w:rsidR="00EC1A59" w:rsidRPr="00EC1A59" w14:paraId="587516D3" w14:textId="77777777" w:rsidTr="00AC1FC3">
        <w:trPr>
          <w:trHeight w:val="315"/>
        </w:trPr>
        <w:tc>
          <w:tcPr>
            <w:tcW w:w="186" w:type="pct"/>
            <w:vMerge w:val="restart"/>
            <w:tcBorders>
              <w:top w:val="nil"/>
              <w:left w:val="single" w:sz="4" w:space="0" w:color="000000"/>
              <w:bottom w:val="single" w:sz="4" w:space="0" w:color="000000"/>
              <w:right w:val="single" w:sz="4" w:space="0" w:color="000000"/>
            </w:tcBorders>
            <w:vAlign w:val="center"/>
            <w:hideMark/>
          </w:tcPr>
          <w:p w14:paraId="69730EA1"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2</w:t>
            </w:r>
          </w:p>
        </w:tc>
        <w:tc>
          <w:tcPr>
            <w:tcW w:w="1176" w:type="pct"/>
            <w:vMerge w:val="restart"/>
            <w:tcBorders>
              <w:top w:val="nil"/>
              <w:left w:val="single" w:sz="4" w:space="0" w:color="000000"/>
              <w:bottom w:val="single" w:sz="4" w:space="0" w:color="000000"/>
              <w:right w:val="single" w:sz="4" w:space="0" w:color="000000"/>
            </w:tcBorders>
            <w:vAlign w:val="center"/>
            <w:hideMark/>
          </w:tcPr>
          <w:p w14:paraId="7E051D36" w14:textId="77777777" w:rsidR="00493CFB" w:rsidRPr="00EC1A59" w:rsidRDefault="00493CFB" w:rsidP="00AC1FC3">
            <w:pPr>
              <w:rPr>
                <w:rFonts w:ascii="Times New Roman" w:hAnsi="Times New Roman"/>
                <w:szCs w:val="24"/>
              </w:rPr>
            </w:pPr>
            <w:r w:rsidRPr="00EC1A59">
              <w:rPr>
                <w:rFonts w:ascii="Times New Roman" w:hAnsi="Times New Roman"/>
                <w:szCs w:val="24"/>
              </w:rPr>
              <w:t>Khu phố cũ</w:t>
            </w:r>
          </w:p>
        </w:tc>
        <w:tc>
          <w:tcPr>
            <w:tcW w:w="1462" w:type="pct"/>
            <w:tcBorders>
              <w:top w:val="nil"/>
              <w:left w:val="nil"/>
              <w:bottom w:val="single" w:sz="4" w:space="0" w:color="000000"/>
              <w:right w:val="single" w:sz="4" w:space="0" w:color="000000"/>
            </w:tcBorders>
            <w:vAlign w:val="center"/>
            <w:hideMark/>
          </w:tcPr>
          <w:p w14:paraId="253EA1F2"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 xml:space="preserve">DT: </w:t>
            </w:r>
            <w:r w:rsidRPr="00EC1A59">
              <w:rPr>
                <w:rFonts w:ascii="Times New Roman" w:hAnsi="Times New Roman"/>
                <w:b/>
                <w:bCs/>
                <w:szCs w:val="24"/>
              </w:rPr>
              <w:t>200ha</w:t>
            </w:r>
          </w:p>
        </w:tc>
        <w:tc>
          <w:tcPr>
            <w:tcW w:w="1009" w:type="pct"/>
            <w:tcBorders>
              <w:top w:val="nil"/>
              <w:left w:val="nil"/>
              <w:bottom w:val="single" w:sz="4" w:space="0" w:color="000000"/>
              <w:right w:val="single" w:sz="4" w:space="0" w:color="000000"/>
            </w:tcBorders>
            <w:vAlign w:val="center"/>
            <w:hideMark/>
          </w:tcPr>
          <w:p w14:paraId="6ED7882B"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Mật độ XD trung bình: 60%</w:t>
            </w:r>
          </w:p>
        </w:tc>
        <w:tc>
          <w:tcPr>
            <w:tcW w:w="594" w:type="pct"/>
            <w:vMerge w:val="restart"/>
            <w:tcBorders>
              <w:top w:val="nil"/>
              <w:left w:val="single" w:sz="4" w:space="0" w:color="000000"/>
              <w:bottom w:val="single" w:sz="4" w:space="0" w:color="000000"/>
              <w:right w:val="single" w:sz="4" w:space="0" w:color="000000"/>
            </w:tcBorders>
            <w:vAlign w:val="center"/>
            <w:hideMark/>
          </w:tcPr>
          <w:p w14:paraId="5D8FCFDB" w14:textId="0CEB0084" w:rsidR="00493CFB" w:rsidRPr="00EC1A59" w:rsidRDefault="00493CFB" w:rsidP="00AC1FC3">
            <w:pPr>
              <w:jc w:val="center"/>
              <w:rPr>
                <w:rFonts w:ascii="Times New Roman" w:hAnsi="Times New Roman"/>
                <w:szCs w:val="24"/>
              </w:rPr>
            </w:pPr>
            <w:r w:rsidRPr="00EC1A59">
              <w:rPr>
                <w:rFonts w:ascii="Times New Roman" w:hAnsi="Times New Roman"/>
                <w:szCs w:val="24"/>
              </w:rPr>
              <w:t>158.300</w:t>
            </w:r>
          </w:p>
        </w:tc>
        <w:tc>
          <w:tcPr>
            <w:tcW w:w="573" w:type="pct"/>
            <w:vMerge w:val="restart"/>
            <w:tcBorders>
              <w:top w:val="nil"/>
              <w:left w:val="single" w:sz="4" w:space="0" w:color="000000"/>
              <w:bottom w:val="single" w:sz="4" w:space="0" w:color="000000"/>
              <w:right w:val="single" w:sz="4" w:space="0" w:color="000000"/>
            </w:tcBorders>
            <w:vAlign w:val="center"/>
            <w:hideMark/>
          </w:tcPr>
          <w:p w14:paraId="7125F6AC" w14:textId="6D3E8AA7" w:rsidR="00493CFB" w:rsidRPr="00EC1A59" w:rsidRDefault="00493CFB" w:rsidP="00AC1FC3">
            <w:pPr>
              <w:jc w:val="center"/>
              <w:rPr>
                <w:rFonts w:ascii="Times New Roman" w:hAnsi="Times New Roman"/>
                <w:szCs w:val="24"/>
              </w:rPr>
            </w:pPr>
            <w:r w:rsidRPr="00EC1A59">
              <w:rPr>
                <w:rFonts w:ascii="Times New Roman" w:hAnsi="Times New Roman"/>
                <w:szCs w:val="24"/>
              </w:rPr>
              <w:t>14.382</w:t>
            </w:r>
          </w:p>
        </w:tc>
      </w:tr>
      <w:tr w:rsidR="00EC1A59" w:rsidRPr="00EC1A59" w14:paraId="01B40962" w14:textId="77777777" w:rsidTr="00AC1FC3">
        <w:trPr>
          <w:trHeight w:val="315"/>
        </w:trPr>
        <w:tc>
          <w:tcPr>
            <w:tcW w:w="186" w:type="pct"/>
            <w:vMerge/>
            <w:tcBorders>
              <w:top w:val="nil"/>
              <w:left w:val="single" w:sz="4" w:space="0" w:color="000000"/>
              <w:bottom w:val="single" w:sz="4" w:space="0" w:color="000000"/>
              <w:right w:val="single" w:sz="4" w:space="0" w:color="000000"/>
            </w:tcBorders>
            <w:vAlign w:val="center"/>
            <w:hideMark/>
          </w:tcPr>
          <w:p w14:paraId="1EF97DB0" w14:textId="77777777" w:rsidR="00493CFB" w:rsidRPr="00EC1A59" w:rsidRDefault="00493CFB" w:rsidP="00AC1FC3">
            <w:pPr>
              <w:jc w:val="center"/>
              <w:rPr>
                <w:rFonts w:ascii="Times New Roman" w:hAnsi="Times New Roman"/>
                <w:szCs w:val="24"/>
              </w:rPr>
            </w:pPr>
          </w:p>
        </w:tc>
        <w:tc>
          <w:tcPr>
            <w:tcW w:w="1176" w:type="pct"/>
            <w:vMerge/>
            <w:tcBorders>
              <w:top w:val="nil"/>
              <w:left w:val="single" w:sz="4" w:space="0" w:color="000000"/>
              <w:bottom w:val="single" w:sz="4" w:space="0" w:color="000000"/>
              <w:right w:val="single" w:sz="4" w:space="0" w:color="000000"/>
            </w:tcBorders>
            <w:vAlign w:val="center"/>
            <w:hideMark/>
          </w:tcPr>
          <w:p w14:paraId="64578507" w14:textId="77777777" w:rsidR="00493CFB" w:rsidRPr="00EC1A59" w:rsidRDefault="00493CFB" w:rsidP="00AC1FC3">
            <w:pPr>
              <w:rPr>
                <w:rFonts w:ascii="Times New Roman" w:hAnsi="Times New Roman"/>
                <w:szCs w:val="24"/>
              </w:rPr>
            </w:pPr>
          </w:p>
        </w:tc>
        <w:tc>
          <w:tcPr>
            <w:tcW w:w="1462" w:type="pct"/>
            <w:tcBorders>
              <w:top w:val="nil"/>
              <w:left w:val="nil"/>
              <w:bottom w:val="single" w:sz="4" w:space="0" w:color="000000"/>
              <w:right w:val="single" w:sz="4" w:space="0" w:color="000000"/>
            </w:tcBorders>
            <w:vAlign w:val="center"/>
            <w:hideMark/>
          </w:tcPr>
          <w:p w14:paraId="0C975150"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70% cải tạo chỉnh trang; 30% tái cấu trúc.</w:t>
            </w:r>
          </w:p>
        </w:tc>
        <w:tc>
          <w:tcPr>
            <w:tcW w:w="1009" w:type="pct"/>
            <w:tcBorders>
              <w:top w:val="nil"/>
              <w:left w:val="nil"/>
              <w:bottom w:val="single" w:sz="4" w:space="0" w:color="000000"/>
              <w:right w:val="single" w:sz="4" w:space="0" w:color="000000"/>
            </w:tcBorders>
            <w:vAlign w:val="center"/>
            <w:hideMark/>
          </w:tcPr>
          <w:p w14:paraId="24170F87"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Đất công cộng đô thị: 6-9 tầng</w:t>
            </w:r>
          </w:p>
        </w:tc>
        <w:tc>
          <w:tcPr>
            <w:tcW w:w="594" w:type="pct"/>
            <w:vMerge/>
            <w:tcBorders>
              <w:top w:val="nil"/>
              <w:left w:val="single" w:sz="4" w:space="0" w:color="000000"/>
              <w:bottom w:val="single" w:sz="4" w:space="0" w:color="000000"/>
              <w:right w:val="single" w:sz="4" w:space="0" w:color="000000"/>
            </w:tcBorders>
            <w:vAlign w:val="center"/>
            <w:hideMark/>
          </w:tcPr>
          <w:p w14:paraId="23BB80FE" w14:textId="77777777" w:rsidR="00493CFB" w:rsidRPr="00EC1A59" w:rsidRDefault="00493CFB" w:rsidP="00AC1FC3">
            <w:pPr>
              <w:jc w:val="center"/>
              <w:rPr>
                <w:rFonts w:ascii="Times New Roman" w:hAnsi="Times New Roman"/>
                <w:szCs w:val="24"/>
              </w:rPr>
            </w:pPr>
          </w:p>
        </w:tc>
        <w:tc>
          <w:tcPr>
            <w:tcW w:w="573" w:type="pct"/>
            <w:vMerge/>
            <w:tcBorders>
              <w:top w:val="nil"/>
              <w:left w:val="single" w:sz="4" w:space="0" w:color="000000"/>
              <w:bottom w:val="single" w:sz="4" w:space="0" w:color="000000"/>
              <w:right w:val="single" w:sz="4" w:space="0" w:color="000000"/>
            </w:tcBorders>
            <w:vAlign w:val="center"/>
            <w:hideMark/>
          </w:tcPr>
          <w:p w14:paraId="6B5046AB" w14:textId="77777777" w:rsidR="00493CFB" w:rsidRPr="00EC1A59" w:rsidRDefault="00493CFB" w:rsidP="00AC1FC3">
            <w:pPr>
              <w:jc w:val="center"/>
              <w:rPr>
                <w:rFonts w:ascii="Times New Roman" w:hAnsi="Times New Roman"/>
                <w:szCs w:val="24"/>
              </w:rPr>
            </w:pPr>
          </w:p>
        </w:tc>
      </w:tr>
      <w:tr w:rsidR="00EC1A59" w:rsidRPr="00EC1A59" w14:paraId="207AA74B" w14:textId="77777777" w:rsidTr="00AC1FC3">
        <w:trPr>
          <w:trHeight w:val="315"/>
        </w:trPr>
        <w:tc>
          <w:tcPr>
            <w:tcW w:w="186" w:type="pct"/>
            <w:vMerge/>
            <w:tcBorders>
              <w:top w:val="nil"/>
              <w:left w:val="single" w:sz="4" w:space="0" w:color="000000"/>
              <w:bottom w:val="single" w:sz="4" w:space="0" w:color="000000"/>
              <w:right w:val="single" w:sz="4" w:space="0" w:color="000000"/>
            </w:tcBorders>
            <w:vAlign w:val="center"/>
            <w:hideMark/>
          </w:tcPr>
          <w:p w14:paraId="72D8A06F" w14:textId="77777777" w:rsidR="00493CFB" w:rsidRPr="00EC1A59" w:rsidRDefault="00493CFB" w:rsidP="00AC1FC3">
            <w:pPr>
              <w:jc w:val="center"/>
              <w:rPr>
                <w:rFonts w:ascii="Times New Roman" w:hAnsi="Times New Roman"/>
                <w:szCs w:val="24"/>
              </w:rPr>
            </w:pPr>
          </w:p>
        </w:tc>
        <w:tc>
          <w:tcPr>
            <w:tcW w:w="1176" w:type="pct"/>
            <w:vMerge/>
            <w:tcBorders>
              <w:top w:val="nil"/>
              <w:left w:val="single" w:sz="4" w:space="0" w:color="000000"/>
              <w:bottom w:val="single" w:sz="4" w:space="0" w:color="000000"/>
              <w:right w:val="single" w:sz="4" w:space="0" w:color="000000"/>
            </w:tcBorders>
            <w:vAlign w:val="center"/>
            <w:hideMark/>
          </w:tcPr>
          <w:p w14:paraId="7B8FA621" w14:textId="77777777" w:rsidR="00493CFB" w:rsidRPr="00EC1A59" w:rsidRDefault="00493CFB" w:rsidP="00AC1FC3">
            <w:pPr>
              <w:rPr>
                <w:rFonts w:ascii="Times New Roman" w:hAnsi="Times New Roman"/>
                <w:szCs w:val="24"/>
              </w:rPr>
            </w:pPr>
          </w:p>
        </w:tc>
        <w:tc>
          <w:tcPr>
            <w:tcW w:w="1462" w:type="pct"/>
            <w:tcBorders>
              <w:top w:val="nil"/>
              <w:left w:val="nil"/>
              <w:bottom w:val="single" w:sz="4" w:space="0" w:color="000000"/>
              <w:right w:val="single" w:sz="4" w:space="0" w:color="000000"/>
            </w:tcBorders>
            <w:vAlign w:val="center"/>
            <w:hideMark/>
          </w:tcPr>
          <w:p w14:paraId="50E52ECE"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Di dân:</w:t>
            </w:r>
            <w:r w:rsidRPr="00EC1A59">
              <w:rPr>
                <w:rFonts w:ascii="Times New Roman" w:hAnsi="Times New Roman"/>
                <w:b/>
                <w:bCs/>
                <w:szCs w:val="24"/>
              </w:rPr>
              <w:t xml:space="preserve"> 23.000 người</w:t>
            </w:r>
            <w:r w:rsidRPr="00EC1A59">
              <w:rPr>
                <w:rFonts w:ascii="Times New Roman" w:hAnsi="Times New Roman"/>
                <w:szCs w:val="24"/>
              </w:rPr>
              <w:t>.</w:t>
            </w:r>
          </w:p>
        </w:tc>
        <w:tc>
          <w:tcPr>
            <w:tcW w:w="1009" w:type="pct"/>
            <w:tcBorders>
              <w:top w:val="nil"/>
              <w:left w:val="nil"/>
              <w:bottom w:val="single" w:sz="4" w:space="0" w:color="000000"/>
              <w:right w:val="single" w:sz="4" w:space="0" w:color="000000"/>
            </w:tcBorders>
            <w:vAlign w:val="center"/>
            <w:hideMark/>
          </w:tcPr>
          <w:p w14:paraId="0341878E" w14:textId="135A2B0C" w:rsidR="00493CFB" w:rsidRPr="00EC1A59" w:rsidRDefault="00493CFB" w:rsidP="00AC1FC3">
            <w:pPr>
              <w:jc w:val="center"/>
              <w:rPr>
                <w:rFonts w:ascii="Times New Roman" w:hAnsi="Times New Roman"/>
                <w:szCs w:val="24"/>
              </w:rPr>
            </w:pPr>
          </w:p>
        </w:tc>
        <w:tc>
          <w:tcPr>
            <w:tcW w:w="594" w:type="pct"/>
            <w:vMerge/>
            <w:tcBorders>
              <w:top w:val="nil"/>
              <w:left w:val="single" w:sz="4" w:space="0" w:color="000000"/>
              <w:bottom w:val="single" w:sz="4" w:space="0" w:color="000000"/>
              <w:right w:val="single" w:sz="4" w:space="0" w:color="000000"/>
            </w:tcBorders>
            <w:vAlign w:val="center"/>
            <w:hideMark/>
          </w:tcPr>
          <w:p w14:paraId="03FA0996" w14:textId="77777777" w:rsidR="00493CFB" w:rsidRPr="00EC1A59" w:rsidRDefault="00493CFB" w:rsidP="00AC1FC3">
            <w:pPr>
              <w:jc w:val="center"/>
              <w:rPr>
                <w:rFonts w:ascii="Times New Roman" w:hAnsi="Times New Roman"/>
                <w:szCs w:val="24"/>
              </w:rPr>
            </w:pPr>
          </w:p>
        </w:tc>
        <w:tc>
          <w:tcPr>
            <w:tcW w:w="573" w:type="pct"/>
            <w:vMerge/>
            <w:tcBorders>
              <w:top w:val="nil"/>
              <w:left w:val="single" w:sz="4" w:space="0" w:color="000000"/>
              <w:bottom w:val="single" w:sz="4" w:space="0" w:color="000000"/>
              <w:right w:val="single" w:sz="4" w:space="0" w:color="000000"/>
            </w:tcBorders>
            <w:vAlign w:val="center"/>
            <w:hideMark/>
          </w:tcPr>
          <w:p w14:paraId="2A4E7F69" w14:textId="77777777" w:rsidR="00493CFB" w:rsidRPr="00EC1A59" w:rsidRDefault="00493CFB" w:rsidP="00AC1FC3">
            <w:pPr>
              <w:jc w:val="center"/>
              <w:rPr>
                <w:rFonts w:ascii="Times New Roman" w:hAnsi="Times New Roman"/>
                <w:szCs w:val="24"/>
              </w:rPr>
            </w:pPr>
          </w:p>
        </w:tc>
      </w:tr>
      <w:tr w:rsidR="00EC1A59" w:rsidRPr="00EC1A59" w14:paraId="298121B0" w14:textId="77777777" w:rsidTr="00AC1FC3">
        <w:trPr>
          <w:trHeight w:val="315"/>
        </w:trPr>
        <w:tc>
          <w:tcPr>
            <w:tcW w:w="186" w:type="pct"/>
            <w:vMerge/>
            <w:tcBorders>
              <w:top w:val="nil"/>
              <w:left w:val="single" w:sz="4" w:space="0" w:color="000000"/>
              <w:bottom w:val="single" w:sz="4" w:space="0" w:color="000000"/>
              <w:right w:val="single" w:sz="4" w:space="0" w:color="000000"/>
            </w:tcBorders>
            <w:vAlign w:val="center"/>
            <w:hideMark/>
          </w:tcPr>
          <w:p w14:paraId="1C70AFC5" w14:textId="77777777" w:rsidR="00493CFB" w:rsidRPr="00EC1A59" w:rsidRDefault="00493CFB" w:rsidP="00AC1FC3">
            <w:pPr>
              <w:jc w:val="center"/>
              <w:rPr>
                <w:rFonts w:ascii="Times New Roman" w:hAnsi="Times New Roman"/>
                <w:szCs w:val="24"/>
              </w:rPr>
            </w:pPr>
          </w:p>
        </w:tc>
        <w:tc>
          <w:tcPr>
            <w:tcW w:w="1176" w:type="pct"/>
            <w:vMerge/>
            <w:tcBorders>
              <w:top w:val="nil"/>
              <w:left w:val="single" w:sz="4" w:space="0" w:color="000000"/>
              <w:bottom w:val="single" w:sz="4" w:space="0" w:color="000000"/>
              <w:right w:val="single" w:sz="4" w:space="0" w:color="000000"/>
            </w:tcBorders>
            <w:vAlign w:val="center"/>
            <w:hideMark/>
          </w:tcPr>
          <w:p w14:paraId="2A13C749" w14:textId="77777777" w:rsidR="00493CFB" w:rsidRPr="00EC1A59" w:rsidRDefault="00493CFB" w:rsidP="00AC1FC3">
            <w:pPr>
              <w:rPr>
                <w:rFonts w:ascii="Times New Roman" w:hAnsi="Times New Roman"/>
                <w:szCs w:val="24"/>
              </w:rPr>
            </w:pPr>
          </w:p>
        </w:tc>
        <w:tc>
          <w:tcPr>
            <w:tcW w:w="1462" w:type="pct"/>
            <w:tcBorders>
              <w:top w:val="nil"/>
              <w:left w:val="nil"/>
              <w:bottom w:val="single" w:sz="4" w:space="0" w:color="000000"/>
              <w:right w:val="single" w:sz="4" w:space="0" w:color="000000"/>
            </w:tcBorders>
            <w:vAlign w:val="center"/>
            <w:hideMark/>
          </w:tcPr>
          <w:p w14:paraId="53D10BE1"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Nhu cầu quỹ TDC:</w:t>
            </w:r>
            <w:r w:rsidRPr="00EC1A59">
              <w:rPr>
                <w:rFonts w:ascii="Times New Roman" w:hAnsi="Times New Roman"/>
                <w:b/>
                <w:bCs/>
                <w:szCs w:val="24"/>
              </w:rPr>
              <w:t>103ha.</w:t>
            </w:r>
          </w:p>
        </w:tc>
        <w:tc>
          <w:tcPr>
            <w:tcW w:w="1009" w:type="pct"/>
            <w:tcBorders>
              <w:top w:val="nil"/>
              <w:left w:val="nil"/>
              <w:bottom w:val="single" w:sz="4" w:space="0" w:color="000000"/>
              <w:right w:val="single" w:sz="4" w:space="0" w:color="000000"/>
            </w:tcBorders>
            <w:vAlign w:val="center"/>
            <w:hideMark/>
          </w:tcPr>
          <w:p w14:paraId="15C19C75" w14:textId="053220F0" w:rsidR="00493CFB" w:rsidRPr="00EC1A59" w:rsidRDefault="00493CFB" w:rsidP="00AC1FC3">
            <w:pPr>
              <w:jc w:val="center"/>
              <w:rPr>
                <w:rFonts w:ascii="Times New Roman" w:hAnsi="Times New Roman"/>
                <w:szCs w:val="24"/>
              </w:rPr>
            </w:pPr>
          </w:p>
        </w:tc>
        <w:tc>
          <w:tcPr>
            <w:tcW w:w="594" w:type="pct"/>
            <w:vMerge/>
            <w:tcBorders>
              <w:top w:val="nil"/>
              <w:left w:val="single" w:sz="4" w:space="0" w:color="000000"/>
              <w:bottom w:val="single" w:sz="4" w:space="0" w:color="000000"/>
              <w:right w:val="single" w:sz="4" w:space="0" w:color="000000"/>
            </w:tcBorders>
            <w:vAlign w:val="center"/>
            <w:hideMark/>
          </w:tcPr>
          <w:p w14:paraId="3F9BEAE7" w14:textId="77777777" w:rsidR="00493CFB" w:rsidRPr="00EC1A59" w:rsidRDefault="00493CFB" w:rsidP="00AC1FC3">
            <w:pPr>
              <w:jc w:val="center"/>
              <w:rPr>
                <w:rFonts w:ascii="Times New Roman" w:hAnsi="Times New Roman"/>
                <w:szCs w:val="24"/>
              </w:rPr>
            </w:pPr>
          </w:p>
        </w:tc>
        <w:tc>
          <w:tcPr>
            <w:tcW w:w="573" w:type="pct"/>
            <w:vMerge/>
            <w:tcBorders>
              <w:top w:val="nil"/>
              <w:left w:val="single" w:sz="4" w:space="0" w:color="000000"/>
              <w:bottom w:val="single" w:sz="4" w:space="0" w:color="000000"/>
              <w:right w:val="single" w:sz="4" w:space="0" w:color="000000"/>
            </w:tcBorders>
            <w:vAlign w:val="center"/>
            <w:hideMark/>
          </w:tcPr>
          <w:p w14:paraId="5B8F74CF" w14:textId="77777777" w:rsidR="00493CFB" w:rsidRPr="00EC1A59" w:rsidRDefault="00493CFB" w:rsidP="00AC1FC3">
            <w:pPr>
              <w:jc w:val="center"/>
              <w:rPr>
                <w:rFonts w:ascii="Times New Roman" w:hAnsi="Times New Roman"/>
                <w:szCs w:val="24"/>
              </w:rPr>
            </w:pPr>
          </w:p>
        </w:tc>
      </w:tr>
      <w:tr w:rsidR="00EC1A59" w:rsidRPr="00EC1A59" w14:paraId="1C80C8C7" w14:textId="77777777" w:rsidTr="00AC1FC3">
        <w:trPr>
          <w:trHeight w:val="945"/>
        </w:trPr>
        <w:tc>
          <w:tcPr>
            <w:tcW w:w="186" w:type="pct"/>
            <w:vMerge/>
            <w:tcBorders>
              <w:top w:val="nil"/>
              <w:left w:val="single" w:sz="4" w:space="0" w:color="000000"/>
              <w:bottom w:val="single" w:sz="4" w:space="0" w:color="000000"/>
              <w:right w:val="single" w:sz="4" w:space="0" w:color="000000"/>
            </w:tcBorders>
            <w:vAlign w:val="center"/>
            <w:hideMark/>
          </w:tcPr>
          <w:p w14:paraId="59F61369" w14:textId="77777777" w:rsidR="00493CFB" w:rsidRPr="00EC1A59" w:rsidRDefault="00493CFB" w:rsidP="00AC1FC3">
            <w:pPr>
              <w:jc w:val="center"/>
              <w:rPr>
                <w:rFonts w:ascii="Times New Roman" w:hAnsi="Times New Roman"/>
                <w:szCs w:val="24"/>
              </w:rPr>
            </w:pPr>
          </w:p>
        </w:tc>
        <w:tc>
          <w:tcPr>
            <w:tcW w:w="1176" w:type="pct"/>
            <w:vMerge/>
            <w:tcBorders>
              <w:top w:val="nil"/>
              <w:left w:val="single" w:sz="4" w:space="0" w:color="000000"/>
              <w:bottom w:val="single" w:sz="4" w:space="0" w:color="000000"/>
              <w:right w:val="single" w:sz="4" w:space="0" w:color="000000"/>
            </w:tcBorders>
            <w:vAlign w:val="center"/>
            <w:hideMark/>
          </w:tcPr>
          <w:p w14:paraId="50537F02" w14:textId="77777777" w:rsidR="00493CFB" w:rsidRPr="00EC1A59" w:rsidRDefault="00493CFB" w:rsidP="00AC1FC3">
            <w:pPr>
              <w:rPr>
                <w:rFonts w:ascii="Times New Roman" w:hAnsi="Times New Roman"/>
                <w:szCs w:val="24"/>
              </w:rPr>
            </w:pPr>
          </w:p>
        </w:tc>
        <w:tc>
          <w:tcPr>
            <w:tcW w:w="1462" w:type="pct"/>
            <w:tcBorders>
              <w:top w:val="nil"/>
              <w:left w:val="nil"/>
              <w:bottom w:val="single" w:sz="4" w:space="0" w:color="000000"/>
              <w:right w:val="single" w:sz="4" w:space="0" w:color="000000"/>
            </w:tcBorders>
            <w:vAlign w:val="center"/>
            <w:hideMark/>
          </w:tcPr>
          <w:p w14:paraId="2E3C3DBA"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Quỹ đất sau tái cấu trúc: 40% giao thông và cây xanh; 60% thương mại, dịch vụ khách sạn…</w:t>
            </w:r>
          </w:p>
        </w:tc>
        <w:tc>
          <w:tcPr>
            <w:tcW w:w="1009" w:type="pct"/>
            <w:tcBorders>
              <w:top w:val="nil"/>
              <w:left w:val="nil"/>
              <w:bottom w:val="single" w:sz="4" w:space="0" w:color="000000"/>
              <w:right w:val="single" w:sz="4" w:space="0" w:color="000000"/>
            </w:tcBorders>
            <w:vAlign w:val="center"/>
            <w:hideMark/>
          </w:tcPr>
          <w:p w14:paraId="5818E5C8" w14:textId="6F2645CA" w:rsidR="00493CFB" w:rsidRPr="00EC1A59" w:rsidRDefault="00493CFB" w:rsidP="00AC1FC3">
            <w:pPr>
              <w:jc w:val="center"/>
              <w:rPr>
                <w:rFonts w:ascii="Times New Roman" w:hAnsi="Times New Roman"/>
                <w:szCs w:val="24"/>
              </w:rPr>
            </w:pPr>
          </w:p>
        </w:tc>
        <w:tc>
          <w:tcPr>
            <w:tcW w:w="594" w:type="pct"/>
            <w:vMerge/>
            <w:tcBorders>
              <w:top w:val="nil"/>
              <w:left w:val="single" w:sz="4" w:space="0" w:color="000000"/>
              <w:bottom w:val="single" w:sz="4" w:space="0" w:color="000000"/>
              <w:right w:val="single" w:sz="4" w:space="0" w:color="000000"/>
            </w:tcBorders>
            <w:vAlign w:val="center"/>
            <w:hideMark/>
          </w:tcPr>
          <w:p w14:paraId="4E3401FF" w14:textId="77777777" w:rsidR="00493CFB" w:rsidRPr="00EC1A59" w:rsidRDefault="00493CFB" w:rsidP="00AC1FC3">
            <w:pPr>
              <w:jc w:val="center"/>
              <w:rPr>
                <w:rFonts w:ascii="Times New Roman" w:hAnsi="Times New Roman"/>
                <w:szCs w:val="24"/>
              </w:rPr>
            </w:pPr>
          </w:p>
        </w:tc>
        <w:tc>
          <w:tcPr>
            <w:tcW w:w="573" w:type="pct"/>
            <w:vMerge/>
            <w:tcBorders>
              <w:top w:val="nil"/>
              <w:left w:val="single" w:sz="4" w:space="0" w:color="000000"/>
              <w:bottom w:val="single" w:sz="4" w:space="0" w:color="000000"/>
              <w:right w:val="single" w:sz="4" w:space="0" w:color="000000"/>
            </w:tcBorders>
            <w:vAlign w:val="center"/>
            <w:hideMark/>
          </w:tcPr>
          <w:p w14:paraId="3C3D7365" w14:textId="77777777" w:rsidR="00493CFB" w:rsidRPr="00EC1A59" w:rsidRDefault="00493CFB" w:rsidP="00AC1FC3">
            <w:pPr>
              <w:jc w:val="center"/>
              <w:rPr>
                <w:rFonts w:ascii="Times New Roman" w:hAnsi="Times New Roman"/>
                <w:szCs w:val="24"/>
              </w:rPr>
            </w:pPr>
          </w:p>
        </w:tc>
      </w:tr>
      <w:tr w:rsidR="00EC1A59" w:rsidRPr="00EC1A59" w14:paraId="74026258" w14:textId="77777777" w:rsidTr="00AC1FC3">
        <w:trPr>
          <w:trHeight w:val="315"/>
        </w:trPr>
        <w:tc>
          <w:tcPr>
            <w:tcW w:w="186" w:type="pct"/>
            <w:vMerge w:val="restart"/>
            <w:tcBorders>
              <w:top w:val="nil"/>
              <w:left w:val="single" w:sz="4" w:space="0" w:color="000000"/>
              <w:bottom w:val="single" w:sz="4" w:space="0" w:color="000000"/>
              <w:right w:val="single" w:sz="4" w:space="0" w:color="000000"/>
            </w:tcBorders>
            <w:vAlign w:val="center"/>
            <w:hideMark/>
          </w:tcPr>
          <w:p w14:paraId="13A34107"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3</w:t>
            </w:r>
          </w:p>
        </w:tc>
        <w:tc>
          <w:tcPr>
            <w:tcW w:w="1176" w:type="pct"/>
            <w:vMerge w:val="restart"/>
            <w:tcBorders>
              <w:top w:val="nil"/>
              <w:left w:val="single" w:sz="4" w:space="0" w:color="000000"/>
              <w:bottom w:val="single" w:sz="4" w:space="0" w:color="000000"/>
              <w:right w:val="single" w:sz="4" w:space="0" w:color="000000"/>
            </w:tcBorders>
            <w:vAlign w:val="center"/>
            <w:hideMark/>
          </w:tcPr>
          <w:p w14:paraId="79026F00" w14:textId="77777777" w:rsidR="00493CFB" w:rsidRPr="00EC1A59" w:rsidRDefault="00493CFB" w:rsidP="00AC1FC3">
            <w:pPr>
              <w:rPr>
                <w:rFonts w:ascii="Times New Roman" w:hAnsi="Times New Roman"/>
                <w:szCs w:val="24"/>
              </w:rPr>
            </w:pPr>
            <w:r w:rsidRPr="00EC1A59">
              <w:rPr>
                <w:rFonts w:ascii="Times New Roman" w:hAnsi="Times New Roman"/>
                <w:szCs w:val="24"/>
              </w:rPr>
              <w:t>Các khu vực còn lại trong vành đai 3</w:t>
            </w:r>
          </w:p>
        </w:tc>
        <w:tc>
          <w:tcPr>
            <w:tcW w:w="1462" w:type="pct"/>
            <w:tcBorders>
              <w:top w:val="nil"/>
              <w:left w:val="nil"/>
              <w:bottom w:val="single" w:sz="4" w:space="0" w:color="000000"/>
              <w:right w:val="single" w:sz="4" w:space="0" w:color="000000"/>
            </w:tcBorders>
            <w:vAlign w:val="center"/>
            <w:hideMark/>
          </w:tcPr>
          <w:p w14:paraId="6D693B73"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 xml:space="preserve">DT: </w:t>
            </w:r>
            <w:r w:rsidRPr="00EC1A59">
              <w:rPr>
                <w:rFonts w:ascii="Times New Roman" w:hAnsi="Times New Roman"/>
                <w:b/>
                <w:bCs/>
                <w:szCs w:val="24"/>
              </w:rPr>
              <w:t>5324ha</w:t>
            </w:r>
          </w:p>
        </w:tc>
        <w:tc>
          <w:tcPr>
            <w:tcW w:w="1009" w:type="pct"/>
            <w:tcBorders>
              <w:top w:val="nil"/>
              <w:left w:val="nil"/>
              <w:bottom w:val="single" w:sz="4" w:space="0" w:color="000000"/>
              <w:right w:val="single" w:sz="4" w:space="0" w:color="000000"/>
            </w:tcBorders>
            <w:vAlign w:val="center"/>
            <w:hideMark/>
          </w:tcPr>
          <w:p w14:paraId="791A8CB5"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Mật độ XD trung bình: 40%</w:t>
            </w:r>
          </w:p>
        </w:tc>
        <w:tc>
          <w:tcPr>
            <w:tcW w:w="594" w:type="pct"/>
            <w:vMerge w:val="restart"/>
            <w:tcBorders>
              <w:top w:val="nil"/>
              <w:left w:val="single" w:sz="4" w:space="0" w:color="000000"/>
              <w:bottom w:val="single" w:sz="4" w:space="0" w:color="000000"/>
              <w:right w:val="single" w:sz="4" w:space="0" w:color="000000"/>
            </w:tcBorders>
            <w:vAlign w:val="center"/>
            <w:hideMark/>
          </w:tcPr>
          <w:p w14:paraId="0A94E52E" w14:textId="66F9CB88" w:rsidR="00493CFB" w:rsidRPr="00EC1A59" w:rsidRDefault="00493CFB" w:rsidP="00AC1FC3">
            <w:pPr>
              <w:jc w:val="center"/>
              <w:rPr>
                <w:rFonts w:ascii="Times New Roman" w:hAnsi="Times New Roman"/>
                <w:szCs w:val="24"/>
              </w:rPr>
            </w:pPr>
            <w:r w:rsidRPr="00EC1A59">
              <w:rPr>
                <w:rFonts w:ascii="Times New Roman" w:hAnsi="Times New Roman"/>
                <w:szCs w:val="24"/>
              </w:rPr>
              <w:t>8.065.277</w:t>
            </w:r>
          </w:p>
        </w:tc>
        <w:tc>
          <w:tcPr>
            <w:tcW w:w="573" w:type="pct"/>
            <w:vMerge w:val="restart"/>
            <w:tcBorders>
              <w:top w:val="nil"/>
              <w:left w:val="single" w:sz="4" w:space="0" w:color="000000"/>
              <w:bottom w:val="single" w:sz="4" w:space="0" w:color="000000"/>
              <w:right w:val="single" w:sz="4" w:space="0" w:color="000000"/>
            </w:tcBorders>
            <w:vAlign w:val="center"/>
            <w:hideMark/>
          </w:tcPr>
          <w:p w14:paraId="0D28DF12" w14:textId="20516465" w:rsidR="00493CFB" w:rsidRPr="00EC1A59" w:rsidRDefault="00493CFB" w:rsidP="00AC1FC3">
            <w:pPr>
              <w:jc w:val="center"/>
              <w:rPr>
                <w:rFonts w:ascii="Times New Roman" w:hAnsi="Times New Roman"/>
                <w:szCs w:val="24"/>
              </w:rPr>
            </w:pPr>
            <w:r w:rsidRPr="00EC1A59">
              <w:rPr>
                <w:rFonts w:ascii="Times New Roman" w:hAnsi="Times New Roman"/>
                <w:szCs w:val="24"/>
              </w:rPr>
              <w:t>212.000</w:t>
            </w:r>
          </w:p>
        </w:tc>
      </w:tr>
      <w:tr w:rsidR="00EC1A59" w:rsidRPr="00EC1A59" w14:paraId="7283EB39" w14:textId="77777777" w:rsidTr="00AC1FC3">
        <w:trPr>
          <w:trHeight w:val="630"/>
        </w:trPr>
        <w:tc>
          <w:tcPr>
            <w:tcW w:w="186" w:type="pct"/>
            <w:vMerge/>
            <w:tcBorders>
              <w:top w:val="nil"/>
              <w:left w:val="single" w:sz="4" w:space="0" w:color="000000"/>
              <w:bottom w:val="single" w:sz="4" w:space="0" w:color="000000"/>
              <w:right w:val="single" w:sz="4" w:space="0" w:color="000000"/>
            </w:tcBorders>
            <w:vAlign w:val="center"/>
            <w:hideMark/>
          </w:tcPr>
          <w:p w14:paraId="1A83BBA3" w14:textId="77777777" w:rsidR="00493CFB" w:rsidRPr="00EC1A59" w:rsidRDefault="00493CFB" w:rsidP="00AC1FC3">
            <w:pPr>
              <w:jc w:val="center"/>
              <w:rPr>
                <w:rFonts w:ascii="Times New Roman" w:hAnsi="Times New Roman"/>
                <w:szCs w:val="24"/>
              </w:rPr>
            </w:pPr>
          </w:p>
        </w:tc>
        <w:tc>
          <w:tcPr>
            <w:tcW w:w="1176" w:type="pct"/>
            <w:vMerge/>
            <w:tcBorders>
              <w:top w:val="nil"/>
              <w:left w:val="single" w:sz="4" w:space="0" w:color="000000"/>
              <w:bottom w:val="single" w:sz="4" w:space="0" w:color="000000"/>
              <w:right w:val="single" w:sz="4" w:space="0" w:color="000000"/>
            </w:tcBorders>
            <w:vAlign w:val="center"/>
            <w:hideMark/>
          </w:tcPr>
          <w:p w14:paraId="4AC224D2" w14:textId="77777777" w:rsidR="00493CFB" w:rsidRPr="00EC1A59" w:rsidRDefault="00493CFB" w:rsidP="00AC1FC3">
            <w:pPr>
              <w:rPr>
                <w:rFonts w:ascii="Times New Roman" w:hAnsi="Times New Roman"/>
                <w:szCs w:val="24"/>
              </w:rPr>
            </w:pPr>
          </w:p>
        </w:tc>
        <w:tc>
          <w:tcPr>
            <w:tcW w:w="1462" w:type="pct"/>
            <w:tcBorders>
              <w:top w:val="nil"/>
              <w:left w:val="nil"/>
              <w:bottom w:val="single" w:sz="4" w:space="0" w:color="000000"/>
              <w:right w:val="single" w:sz="4" w:space="0" w:color="000000"/>
            </w:tcBorders>
            <w:vAlign w:val="center"/>
            <w:hideMark/>
          </w:tcPr>
          <w:p w14:paraId="150B6681"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30% cải tạo chỉnh trang; 70% tái cấu trúc toàn diện.</w:t>
            </w:r>
          </w:p>
        </w:tc>
        <w:tc>
          <w:tcPr>
            <w:tcW w:w="1009" w:type="pct"/>
            <w:tcBorders>
              <w:top w:val="nil"/>
              <w:left w:val="nil"/>
              <w:bottom w:val="single" w:sz="4" w:space="0" w:color="000000"/>
              <w:right w:val="single" w:sz="4" w:space="0" w:color="000000"/>
            </w:tcBorders>
            <w:vAlign w:val="center"/>
            <w:hideMark/>
          </w:tcPr>
          <w:p w14:paraId="71683103"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Đất công cộng, dịch vụ: 5-40 tầng</w:t>
            </w:r>
          </w:p>
        </w:tc>
        <w:tc>
          <w:tcPr>
            <w:tcW w:w="594" w:type="pct"/>
            <w:vMerge/>
            <w:tcBorders>
              <w:top w:val="nil"/>
              <w:left w:val="single" w:sz="4" w:space="0" w:color="000000"/>
              <w:bottom w:val="single" w:sz="4" w:space="0" w:color="000000"/>
              <w:right w:val="single" w:sz="4" w:space="0" w:color="000000"/>
            </w:tcBorders>
            <w:vAlign w:val="center"/>
            <w:hideMark/>
          </w:tcPr>
          <w:p w14:paraId="452D2B3D" w14:textId="77777777" w:rsidR="00493CFB" w:rsidRPr="00EC1A59" w:rsidRDefault="00493CFB" w:rsidP="00AC1FC3">
            <w:pPr>
              <w:jc w:val="center"/>
              <w:rPr>
                <w:rFonts w:ascii="Times New Roman" w:hAnsi="Times New Roman"/>
                <w:szCs w:val="24"/>
              </w:rPr>
            </w:pPr>
          </w:p>
        </w:tc>
        <w:tc>
          <w:tcPr>
            <w:tcW w:w="573" w:type="pct"/>
            <w:vMerge/>
            <w:tcBorders>
              <w:top w:val="nil"/>
              <w:left w:val="single" w:sz="4" w:space="0" w:color="000000"/>
              <w:bottom w:val="single" w:sz="4" w:space="0" w:color="000000"/>
              <w:right w:val="single" w:sz="4" w:space="0" w:color="000000"/>
            </w:tcBorders>
            <w:vAlign w:val="center"/>
            <w:hideMark/>
          </w:tcPr>
          <w:p w14:paraId="70E09368" w14:textId="77777777" w:rsidR="00493CFB" w:rsidRPr="00EC1A59" w:rsidRDefault="00493CFB" w:rsidP="00AC1FC3">
            <w:pPr>
              <w:jc w:val="center"/>
              <w:rPr>
                <w:rFonts w:ascii="Times New Roman" w:hAnsi="Times New Roman"/>
                <w:szCs w:val="24"/>
              </w:rPr>
            </w:pPr>
          </w:p>
        </w:tc>
      </w:tr>
      <w:tr w:rsidR="00EC1A59" w:rsidRPr="00EC1A59" w14:paraId="14E25E85" w14:textId="77777777" w:rsidTr="00AC1FC3">
        <w:trPr>
          <w:trHeight w:val="315"/>
        </w:trPr>
        <w:tc>
          <w:tcPr>
            <w:tcW w:w="186" w:type="pct"/>
            <w:vMerge/>
            <w:tcBorders>
              <w:top w:val="nil"/>
              <w:left w:val="single" w:sz="4" w:space="0" w:color="000000"/>
              <w:bottom w:val="single" w:sz="4" w:space="0" w:color="000000"/>
              <w:right w:val="single" w:sz="4" w:space="0" w:color="000000"/>
            </w:tcBorders>
            <w:vAlign w:val="center"/>
            <w:hideMark/>
          </w:tcPr>
          <w:p w14:paraId="49E3E005" w14:textId="77777777" w:rsidR="00493CFB" w:rsidRPr="00EC1A59" w:rsidRDefault="00493CFB" w:rsidP="00AC1FC3">
            <w:pPr>
              <w:jc w:val="center"/>
              <w:rPr>
                <w:rFonts w:ascii="Times New Roman" w:hAnsi="Times New Roman"/>
                <w:szCs w:val="24"/>
              </w:rPr>
            </w:pPr>
          </w:p>
        </w:tc>
        <w:tc>
          <w:tcPr>
            <w:tcW w:w="1176" w:type="pct"/>
            <w:vMerge/>
            <w:tcBorders>
              <w:top w:val="nil"/>
              <w:left w:val="single" w:sz="4" w:space="0" w:color="000000"/>
              <w:bottom w:val="single" w:sz="4" w:space="0" w:color="000000"/>
              <w:right w:val="single" w:sz="4" w:space="0" w:color="000000"/>
            </w:tcBorders>
            <w:vAlign w:val="center"/>
            <w:hideMark/>
          </w:tcPr>
          <w:p w14:paraId="4615F276" w14:textId="77777777" w:rsidR="00493CFB" w:rsidRPr="00EC1A59" w:rsidRDefault="00493CFB" w:rsidP="00AC1FC3">
            <w:pPr>
              <w:rPr>
                <w:rFonts w:ascii="Times New Roman" w:hAnsi="Times New Roman"/>
                <w:szCs w:val="24"/>
              </w:rPr>
            </w:pPr>
          </w:p>
        </w:tc>
        <w:tc>
          <w:tcPr>
            <w:tcW w:w="1462" w:type="pct"/>
            <w:tcBorders>
              <w:top w:val="nil"/>
              <w:left w:val="nil"/>
              <w:bottom w:val="single" w:sz="4" w:space="0" w:color="000000"/>
              <w:right w:val="single" w:sz="4" w:space="0" w:color="000000"/>
            </w:tcBorders>
            <w:vAlign w:val="center"/>
            <w:hideMark/>
          </w:tcPr>
          <w:p w14:paraId="5303801E"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Di dân: 370.000 người.</w:t>
            </w:r>
          </w:p>
        </w:tc>
        <w:tc>
          <w:tcPr>
            <w:tcW w:w="1009" w:type="pct"/>
            <w:tcBorders>
              <w:top w:val="nil"/>
              <w:left w:val="nil"/>
              <w:bottom w:val="single" w:sz="4" w:space="0" w:color="000000"/>
              <w:right w:val="single" w:sz="4" w:space="0" w:color="000000"/>
            </w:tcBorders>
            <w:vAlign w:val="center"/>
            <w:hideMark/>
          </w:tcPr>
          <w:p w14:paraId="4856E447"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Nhà ở cao tầng: 25-30 tầng</w:t>
            </w:r>
          </w:p>
        </w:tc>
        <w:tc>
          <w:tcPr>
            <w:tcW w:w="594" w:type="pct"/>
            <w:vMerge/>
            <w:tcBorders>
              <w:top w:val="nil"/>
              <w:left w:val="single" w:sz="4" w:space="0" w:color="000000"/>
              <w:bottom w:val="single" w:sz="4" w:space="0" w:color="000000"/>
              <w:right w:val="single" w:sz="4" w:space="0" w:color="000000"/>
            </w:tcBorders>
            <w:vAlign w:val="center"/>
            <w:hideMark/>
          </w:tcPr>
          <w:p w14:paraId="4880486A" w14:textId="77777777" w:rsidR="00493CFB" w:rsidRPr="00EC1A59" w:rsidRDefault="00493CFB" w:rsidP="00AC1FC3">
            <w:pPr>
              <w:jc w:val="center"/>
              <w:rPr>
                <w:rFonts w:ascii="Times New Roman" w:hAnsi="Times New Roman"/>
                <w:szCs w:val="24"/>
              </w:rPr>
            </w:pPr>
          </w:p>
        </w:tc>
        <w:tc>
          <w:tcPr>
            <w:tcW w:w="573" w:type="pct"/>
            <w:vMerge/>
            <w:tcBorders>
              <w:top w:val="nil"/>
              <w:left w:val="single" w:sz="4" w:space="0" w:color="000000"/>
              <w:bottom w:val="single" w:sz="4" w:space="0" w:color="000000"/>
              <w:right w:val="single" w:sz="4" w:space="0" w:color="000000"/>
            </w:tcBorders>
            <w:vAlign w:val="center"/>
            <w:hideMark/>
          </w:tcPr>
          <w:p w14:paraId="7C66F56D" w14:textId="77777777" w:rsidR="00493CFB" w:rsidRPr="00EC1A59" w:rsidRDefault="00493CFB" w:rsidP="00AC1FC3">
            <w:pPr>
              <w:jc w:val="center"/>
              <w:rPr>
                <w:rFonts w:ascii="Times New Roman" w:hAnsi="Times New Roman"/>
                <w:szCs w:val="24"/>
              </w:rPr>
            </w:pPr>
          </w:p>
        </w:tc>
      </w:tr>
      <w:tr w:rsidR="00EC1A59" w:rsidRPr="00EC1A59" w14:paraId="518EF2D0" w14:textId="77777777" w:rsidTr="00AC1FC3">
        <w:trPr>
          <w:trHeight w:val="630"/>
        </w:trPr>
        <w:tc>
          <w:tcPr>
            <w:tcW w:w="186" w:type="pct"/>
            <w:vMerge/>
            <w:tcBorders>
              <w:top w:val="nil"/>
              <w:left w:val="single" w:sz="4" w:space="0" w:color="000000"/>
              <w:bottom w:val="single" w:sz="4" w:space="0" w:color="000000"/>
              <w:right w:val="single" w:sz="4" w:space="0" w:color="000000"/>
            </w:tcBorders>
            <w:vAlign w:val="center"/>
            <w:hideMark/>
          </w:tcPr>
          <w:p w14:paraId="4B50DAF9" w14:textId="77777777" w:rsidR="00493CFB" w:rsidRPr="00EC1A59" w:rsidRDefault="00493CFB" w:rsidP="00AC1FC3">
            <w:pPr>
              <w:jc w:val="center"/>
              <w:rPr>
                <w:rFonts w:ascii="Times New Roman" w:hAnsi="Times New Roman"/>
                <w:szCs w:val="24"/>
              </w:rPr>
            </w:pPr>
          </w:p>
        </w:tc>
        <w:tc>
          <w:tcPr>
            <w:tcW w:w="1176" w:type="pct"/>
            <w:vMerge/>
            <w:tcBorders>
              <w:top w:val="nil"/>
              <w:left w:val="single" w:sz="4" w:space="0" w:color="000000"/>
              <w:bottom w:val="single" w:sz="4" w:space="0" w:color="000000"/>
              <w:right w:val="single" w:sz="4" w:space="0" w:color="000000"/>
            </w:tcBorders>
            <w:vAlign w:val="center"/>
            <w:hideMark/>
          </w:tcPr>
          <w:p w14:paraId="77ED674F" w14:textId="77777777" w:rsidR="00493CFB" w:rsidRPr="00EC1A59" w:rsidRDefault="00493CFB" w:rsidP="00AC1FC3">
            <w:pPr>
              <w:rPr>
                <w:rFonts w:ascii="Times New Roman" w:hAnsi="Times New Roman"/>
                <w:szCs w:val="24"/>
              </w:rPr>
            </w:pPr>
          </w:p>
        </w:tc>
        <w:tc>
          <w:tcPr>
            <w:tcW w:w="1462" w:type="pct"/>
            <w:tcBorders>
              <w:top w:val="nil"/>
              <w:left w:val="nil"/>
              <w:bottom w:val="single" w:sz="4" w:space="0" w:color="000000"/>
              <w:right w:val="single" w:sz="4" w:space="0" w:color="000000"/>
            </w:tcBorders>
            <w:vAlign w:val="center"/>
            <w:hideMark/>
          </w:tcPr>
          <w:p w14:paraId="69A12E45"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 xml:space="preserve">Nhu cầu quỹ TDC: </w:t>
            </w:r>
            <w:r w:rsidRPr="00EC1A59">
              <w:rPr>
                <w:rFonts w:ascii="Times New Roman" w:hAnsi="Times New Roman"/>
                <w:b/>
                <w:bCs/>
                <w:szCs w:val="24"/>
              </w:rPr>
              <w:t xml:space="preserve">1665 ha. </w:t>
            </w:r>
            <w:r w:rsidRPr="00EC1A59">
              <w:rPr>
                <w:rFonts w:ascii="Times New Roman" w:hAnsi="Times New Roman"/>
                <w:szCs w:val="24"/>
              </w:rPr>
              <w:t>(70% tại chỗ, 30% khu ĐTM phía Nam).</w:t>
            </w:r>
          </w:p>
        </w:tc>
        <w:tc>
          <w:tcPr>
            <w:tcW w:w="1009" w:type="pct"/>
            <w:tcBorders>
              <w:top w:val="nil"/>
              <w:left w:val="nil"/>
              <w:bottom w:val="single" w:sz="4" w:space="0" w:color="000000"/>
              <w:right w:val="single" w:sz="4" w:space="0" w:color="000000"/>
            </w:tcBorders>
            <w:vAlign w:val="center"/>
            <w:hideMark/>
          </w:tcPr>
          <w:p w14:paraId="6778EE8C" w14:textId="6D853FAB" w:rsidR="00493CFB" w:rsidRPr="00EC1A59" w:rsidRDefault="00493CFB" w:rsidP="00AC1FC3">
            <w:pPr>
              <w:jc w:val="center"/>
              <w:rPr>
                <w:rFonts w:ascii="Times New Roman" w:hAnsi="Times New Roman"/>
                <w:szCs w:val="24"/>
              </w:rPr>
            </w:pPr>
          </w:p>
        </w:tc>
        <w:tc>
          <w:tcPr>
            <w:tcW w:w="594" w:type="pct"/>
            <w:vMerge/>
            <w:tcBorders>
              <w:top w:val="nil"/>
              <w:left w:val="single" w:sz="4" w:space="0" w:color="000000"/>
              <w:bottom w:val="single" w:sz="4" w:space="0" w:color="000000"/>
              <w:right w:val="single" w:sz="4" w:space="0" w:color="000000"/>
            </w:tcBorders>
            <w:vAlign w:val="center"/>
            <w:hideMark/>
          </w:tcPr>
          <w:p w14:paraId="256456C4" w14:textId="77777777" w:rsidR="00493CFB" w:rsidRPr="00EC1A59" w:rsidRDefault="00493CFB" w:rsidP="00AC1FC3">
            <w:pPr>
              <w:jc w:val="center"/>
              <w:rPr>
                <w:rFonts w:ascii="Times New Roman" w:hAnsi="Times New Roman"/>
                <w:szCs w:val="24"/>
              </w:rPr>
            </w:pPr>
          </w:p>
        </w:tc>
        <w:tc>
          <w:tcPr>
            <w:tcW w:w="573" w:type="pct"/>
            <w:vMerge/>
            <w:tcBorders>
              <w:top w:val="nil"/>
              <w:left w:val="single" w:sz="4" w:space="0" w:color="000000"/>
              <w:bottom w:val="single" w:sz="4" w:space="0" w:color="000000"/>
              <w:right w:val="single" w:sz="4" w:space="0" w:color="000000"/>
            </w:tcBorders>
            <w:vAlign w:val="center"/>
            <w:hideMark/>
          </w:tcPr>
          <w:p w14:paraId="156151E1" w14:textId="77777777" w:rsidR="00493CFB" w:rsidRPr="00EC1A59" w:rsidRDefault="00493CFB" w:rsidP="00AC1FC3">
            <w:pPr>
              <w:jc w:val="center"/>
              <w:rPr>
                <w:rFonts w:ascii="Times New Roman" w:hAnsi="Times New Roman"/>
                <w:szCs w:val="24"/>
              </w:rPr>
            </w:pPr>
          </w:p>
        </w:tc>
      </w:tr>
      <w:tr w:rsidR="00EC1A59" w:rsidRPr="00EC1A59" w14:paraId="209DAE9F" w14:textId="77777777" w:rsidTr="00AC1FC3">
        <w:trPr>
          <w:trHeight w:val="945"/>
        </w:trPr>
        <w:tc>
          <w:tcPr>
            <w:tcW w:w="186" w:type="pct"/>
            <w:vMerge/>
            <w:tcBorders>
              <w:top w:val="nil"/>
              <w:left w:val="single" w:sz="4" w:space="0" w:color="000000"/>
              <w:bottom w:val="single" w:sz="4" w:space="0" w:color="000000"/>
              <w:right w:val="single" w:sz="4" w:space="0" w:color="000000"/>
            </w:tcBorders>
            <w:vAlign w:val="center"/>
            <w:hideMark/>
          </w:tcPr>
          <w:p w14:paraId="7405F9BD" w14:textId="77777777" w:rsidR="00493CFB" w:rsidRPr="00EC1A59" w:rsidRDefault="00493CFB" w:rsidP="00AC1FC3">
            <w:pPr>
              <w:jc w:val="center"/>
              <w:rPr>
                <w:rFonts w:ascii="Times New Roman" w:hAnsi="Times New Roman"/>
                <w:szCs w:val="24"/>
              </w:rPr>
            </w:pPr>
          </w:p>
        </w:tc>
        <w:tc>
          <w:tcPr>
            <w:tcW w:w="1176" w:type="pct"/>
            <w:vMerge/>
            <w:tcBorders>
              <w:top w:val="nil"/>
              <w:left w:val="single" w:sz="4" w:space="0" w:color="000000"/>
              <w:bottom w:val="single" w:sz="4" w:space="0" w:color="000000"/>
              <w:right w:val="single" w:sz="4" w:space="0" w:color="000000"/>
            </w:tcBorders>
            <w:vAlign w:val="center"/>
            <w:hideMark/>
          </w:tcPr>
          <w:p w14:paraId="244AC23F" w14:textId="77777777" w:rsidR="00493CFB" w:rsidRPr="00EC1A59" w:rsidRDefault="00493CFB" w:rsidP="00AC1FC3">
            <w:pPr>
              <w:rPr>
                <w:rFonts w:ascii="Times New Roman" w:hAnsi="Times New Roman"/>
                <w:szCs w:val="24"/>
              </w:rPr>
            </w:pPr>
          </w:p>
        </w:tc>
        <w:tc>
          <w:tcPr>
            <w:tcW w:w="1462" w:type="pct"/>
            <w:tcBorders>
              <w:top w:val="nil"/>
              <w:left w:val="nil"/>
              <w:bottom w:val="single" w:sz="4" w:space="0" w:color="000000"/>
              <w:right w:val="single" w:sz="4" w:space="0" w:color="000000"/>
            </w:tcBorders>
            <w:vAlign w:val="center"/>
            <w:hideMark/>
          </w:tcPr>
          <w:p w14:paraId="630AA4A8"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Quỹ đất sau tái cấu trúc: 30% giao thông và cây xanh; 20% thương mại, dịch vụ khách sạn 50% nhà ở</w:t>
            </w:r>
          </w:p>
        </w:tc>
        <w:tc>
          <w:tcPr>
            <w:tcW w:w="1009" w:type="pct"/>
            <w:tcBorders>
              <w:top w:val="nil"/>
              <w:left w:val="nil"/>
              <w:bottom w:val="single" w:sz="4" w:space="0" w:color="000000"/>
              <w:right w:val="single" w:sz="4" w:space="0" w:color="000000"/>
            </w:tcBorders>
            <w:vAlign w:val="center"/>
            <w:hideMark/>
          </w:tcPr>
          <w:p w14:paraId="2A5B9C98" w14:textId="2BE8802E" w:rsidR="00493CFB" w:rsidRPr="00EC1A59" w:rsidRDefault="00493CFB" w:rsidP="00AC1FC3">
            <w:pPr>
              <w:jc w:val="center"/>
              <w:rPr>
                <w:rFonts w:ascii="Times New Roman" w:hAnsi="Times New Roman"/>
                <w:szCs w:val="24"/>
              </w:rPr>
            </w:pPr>
          </w:p>
        </w:tc>
        <w:tc>
          <w:tcPr>
            <w:tcW w:w="594" w:type="pct"/>
            <w:vMerge/>
            <w:tcBorders>
              <w:top w:val="nil"/>
              <w:left w:val="single" w:sz="4" w:space="0" w:color="000000"/>
              <w:bottom w:val="single" w:sz="4" w:space="0" w:color="000000"/>
              <w:right w:val="single" w:sz="4" w:space="0" w:color="000000"/>
            </w:tcBorders>
            <w:vAlign w:val="center"/>
            <w:hideMark/>
          </w:tcPr>
          <w:p w14:paraId="17934BB6" w14:textId="77777777" w:rsidR="00493CFB" w:rsidRPr="00EC1A59" w:rsidRDefault="00493CFB" w:rsidP="00AC1FC3">
            <w:pPr>
              <w:jc w:val="center"/>
              <w:rPr>
                <w:rFonts w:ascii="Times New Roman" w:hAnsi="Times New Roman"/>
                <w:szCs w:val="24"/>
              </w:rPr>
            </w:pPr>
          </w:p>
        </w:tc>
        <w:tc>
          <w:tcPr>
            <w:tcW w:w="573" w:type="pct"/>
            <w:vMerge/>
            <w:tcBorders>
              <w:top w:val="nil"/>
              <w:left w:val="single" w:sz="4" w:space="0" w:color="000000"/>
              <w:bottom w:val="single" w:sz="4" w:space="0" w:color="000000"/>
              <w:right w:val="single" w:sz="4" w:space="0" w:color="000000"/>
            </w:tcBorders>
            <w:vAlign w:val="center"/>
            <w:hideMark/>
          </w:tcPr>
          <w:p w14:paraId="08CC4C74" w14:textId="77777777" w:rsidR="00493CFB" w:rsidRPr="00EC1A59" w:rsidRDefault="00493CFB" w:rsidP="00AC1FC3">
            <w:pPr>
              <w:jc w:val="center"/>
              <w:rPr>
                <w:rFonts w:ascii="Times New Roman" w:hAnsi="Times New Roman"/>
                <w:szCs w:val="24"/>
              </w:rPr>
            </w:pPr>
          </w:p>
        </w:tc>
      </w:tr>
      <w:tr w:rsidR="00EC1A59" w:rsidRPr="00EC1A59" w14:paraId="0185C635" w14:textId="77777777" w:rsidTr="00AC1FC3">
        <w:trPr>
          <w:trHeight w:val="315"/>
        </w:trPr>
        <w:tc>
          <w:tcPr>
            <w:tcW w:w="186" w:type="pct"/>
            <w:tcBorders>
              <w:top w:val="nil"/>
              <w:left w:val="single" w:sz="4" w:space="0" w:color="000000"/>
              <w:bottom w:val="single" w:sz="4" w:space="0" w:color="000000"/>
              <w:right w:val="single" w:sz="4" w:space="0" w:color="000000"/>
            </w:tcBorders>
            <w:vAlign w:val="center"/>
            <w:hideMark/>
          </w:tcPr>
          <w:p w14:paraId="5C40D13E" w14:textId="118A1E55" w:rsidR="00493CFB" w:rsidRPr="00EC1A59" w:rsidRDefault="00493CFB" w:rsidP="00AC1FC3">
            <w:pPr>
              <w:jc w:val="center"/>
              <w:rPr>
                <w:rFonts w:ascii="Times New Roman" w:hAnsi="Times New Roman"/>
                <w:szCs w:val="24"/>
              </w:rPr>
            </w:pPr>
          </w:p>
        </w:tc>
        <w:tc>
          <w:tcPr>
            <w:tcW w:w="1176" w:type="pct"/>
            <w:tcBorders>
              <w:top w:val="nil"/>
              <w:left w:val="nil"/>
              <w:bottom w:val="single" w:sz="4" w:space="0" w:color="000000"/>
              <w:right w:val="single" w:sz="4" w:space="0" w:color="000000"/>
            </w:tcBorders>
            <w:vAlign w:val="center"/>
            <w:hideMark/>
          </w:tcPr>
          <w:p w14:paraId="3DA81C4D" w14:textId="77777777" w:rsidR="00493CFB" w:rsidRPr="00EC1A59" w:rsidRDefault="00493CFB" w:rsidP="00AC1FC3">
            <w:pPr>
              <w:rPr>
                <w:rFonts w:ascii="Times New Roman" w:hAnsi="Times New Roman"/>
                <w:b/>
                <w:bCs/>
                <w:szCs w:val="24"/>
              </w:rPr>
            </w:pPr>
            <w:r w:rsidRPr="00EC1A59">
              <w:rPr>
                <w:rFonts w:ascii="Times New Roman" w:hAnsi="Times New Roman"/>
                <w:b/>
                <w:bCs/>
                <w:szCs w:val="24"/>
              </w:rPr>
              <w:t>Tổng số</w:t>
            </w:r>
          </w:p>
        </w:tc>
        <w:tc>
          <w:tcPr>
            <w:tcW w:w="1462" w:type="pct"/>
            <w:tcBorders>
              <w:top w:val="nil"/>
              <w:left w:val="nil"/>
              <w:bottom w:val="single" w:sz="4" w:space="0" w:color="000000"/>
              <w:right w:val="single" w:sz="4" w:space="0" w:color="000000"/>
            </w:tcBorders>
            <w:vAlign w:val="center"/>
            <w:hideMark/>
          </w:tcPr>
          <w:p w14:paraId="75529B93" w14:textId="7ABA7080" w:rsidR="00493CFB" w:rsidRPr="00EC1A59" w:rsidRDefault="00493CFB" w:rsidP="00AC1FC3">
            <w:pPr>
              <w:jc w:val="center"/>
              <w:rPr>
                <w:rFonts w:ascii="Times New Roman" w:hAnsi="Times New Roman"/>
                <w:b/>
                <w:bCs/>
                <w:szCs w:val="24"/>
              </w:rPr>
            </w:pPr>
          </w:p>
        </w:tc>
        <w:tc>
          <w:tcPr>
            <w:tcW w:w="1009" w:type="pct"/>
            <w:tcBorders>
              <w:top w:val="nil"/>
              <w:left w:val="nil"/>
              <w:bottom w:val="single" w:sz="4" w:space="0" w:color="000000"/>
              <w:right w:val="single" w:sz="4" w:space="0" w:color="000000"/>
            </w:tcBorders>
            <w:vAlign w:val="center"/>
            <w:hideMark/>
          </w:tcPr>
          <w:p w14:paraId="7D273BED" w14:textId="5D7AE598" w:rsidR="00493CFB" w:rsidRPr="00EC1A59" w:rsidRDefault="00493CFB" w:rsidP="00AC1FC3">
            <w:pPr>
              <w:jc w:val="center"/>
              <w:rPr>
                <w:rFonts w:ascii="Times New Roman" w:hAnsi="Times New Roman"/>
                <w:b/>
                <w:bCs/>
                <w:szCs w:val="24"/>
              </w:rPr>
            </w:pPr>
          </w:p>
        </w:tc>
        <w:tc>
          <w:tcPr>
            <w:tcW w:w="594" w:type="pct"/>
            <w:tcBorders>
              <w:top w:val="nil"/>
              <w:left w:val="nil"/>
              <w:bottom w:val="single" w:sz="4" w:space="0" w:color="000000"/>
              <w:right w:val="single" w:sz="4" w:space="0" w:color="000000"/>
            </w:tcBorders>
            <w:vAlign w:val="center"/>
            <w:hideMark/>
          </w:tcPr>
          <w:p w14:paraId="6532F818" w14:textId="3F553A04" w:rsidR="00493CFB" w:rsidRPr="00EC1A59" w:rsidRDefault="00493CFB" w:rsidP="00AC1FC3">
            <w:pPr>
              <w:jc w:val="center"/>
              <w:rPr>
                <w:rFonts w:ascii="Times New Roman" w:hAnsi="Times New Roman"/>
                <w:b/>
                <w:bCs/>
                <w:szCs w:val="24"/>
              </w:rPr>
            </w:pPr>
            <w:r w:rsidRPr="00EC1A59">
              <w:rPr>
                <w:rFonts w:ascii="Times New Roman" w:hAnsi="Times New Roman"/>
                <w:b/>
                <w:bCs/>
                <w:szCs w:val="24"/>
              </w:rPr>
              <w:t>8.298.577</w:t>
            </w:r>
          </w:p>
        </w:tc>
        <w:tc>
          <w:tcPr>
            <w:tcW w:w="573" w:type="pct"/>
            <w:tcBorders>
              <w:top w:val="nil"/>
              <w:left w:val="nil"/>
              <w:bottom w:val="single" w:sz="4" w:space="0" w:color="000000"/>
              <w:right w:val="single" w:sz="4" w:space="0" w:color="000000"/>
            </w:tcBorders>
            <w:vAlign w:val="center"/>
            <w:hideMark/>
          </w:tcPr>
          <w:p w14:paraId="6F649A71" w14:textId="56D841CD" w:rsidR="00493CFB" w:rsidRPr="00EC1A59" w:rsidRDefault="00493CFB" w:rsidP="00AC1FC3">
            <w:pPr>
              <w:jc w:val="center"/>
              <w:rPr>
                <w:rFonts w:ascii="Times New Roman" w:hAnsi="Times New Roman"/>
                <w:b/>
                <w:bCs/>
                <w:szCs w:val="24"/>
              </w:rPr>
            </w:pPr>
            <w:r w:rsidRPr="00EC1A59">
              <w:rPr>
                <w:rFonts w:ascii="Times New Roman" w:hAnsi="Times New Roman"/>
                <w:b/>
                <w:bCs/>
                <w:szCs w:val="24"/>
              </w:rPr>
              <w:t>231.082</w:t>
            </w:r>
          </w:p>
        </w:tc>
      </w:tr>
      <w:tr w:rsidR="00EC1A59" w:rsidRPr="00EC1A59" w14:paraId="4A42EF81" w14:textId="77777777" w:rsidTr="00AC1FC3">
        <w:trPr>
          <w:trHeight w:val="315"/>
        </w:trPr>
        <w:tc>
          <w:tcPr>
            <w:tcW w:w="186" w:type="pct"/>
            <w:tcBorders>
              <w:top w:val="nil"/>
              <w:left w:val="single" w:sz="4" w:space="0" w:color="000000"/>
              <w:bottom w:val="single" w:sz="4" w:space="0" w:color="000000"/>
              <w:right w:val="single" w:sz="4" w:space="0" w:color="000000"/>
            </w:tcBorders>
            <w:vAlign w:val="center"/>
            <w:hideMark/>
          </w:tcPr>
          <w:p w14:paraId="04119B20" w14:textId="77777777" w:rsidR="00493CFB" w:rsidRPr="00EC1A59" w:rsidRDefault="00493CFB" w:rsidP="00AC1FC3">
            <w:pPr>
              <w:jc w:val="center"/>
              <w:rPr>
                <w:rFonts w:ascii="Times New Roman" w:hAnsi="Times New Roman"/>
                <w:b/>
                <w:bCs/>
                <w:szCs w:val="24"/>
              </w:rPr>
            </w:pPr>
            <w:r w:rsidRPr="00EC1A59">
              <w:rPr>
                <w:rFonts w:ascii="Times New Roman" w:hAnsi="Times New Roman"/>
                <w:b/>
                <w:bCs/>
                <w:szCs w:val="24"/>
              </w:rPr>
              <w:t>III</w:t>
            </w:r>
          </w:p>
        </w:tc>
        <w:tc>
          <w:tcPr>
            <w:tcW w:w="1176" w:type="pct"/>
            <w:tcBorders>
              <w:top w:val="nil"/>
              <w:left w:val="nil"/>
              <w:bottom w:val="single" w:sz="4" w:space="0" w:color="000000"/>
              <w:right w:val="single" w:sz="4" w:space="0" w:color="000000"/>
            </w:tcBorders>
            <w:vAlign w:val="center"/>
            <w:hideMark/>
          </w:tcPr>
          <w:p w14:paraId="3278D320" w14:textId="77777777" w:rsidR="00493CFB" w:rsidRPr="00EC1A59" w:rsidRDefault="00493CFB" w:rsidP="00AC1FC3">
            <w:pPr>
              <w:rPr>
                <w:rFonts w:ascii="Times New Roman" w:hAnsi="Times New Roman"/>
                <w:b/>
                <w:bCs/>
                <w:szCs w:val="24"/>
              </w:rPr>
            </w:pPr>
            <w:r w:rsidRPr="00EC1A59">
              <w:rPr>
                <w:rFonts w:ascii="Times New Roman" w:hAnsi="Times New Roman"/>
                <w:b/>
                <w:bCs/>
                <w:szCs w:val="24"/>
              </w:rPr>
              <w:t>CÔNG NGHIỆP</w:t>
            </w:r>
          </w:p>
        </w:tc>
        <w:tc>
          <w:tcPr>
            <w:tcW w:w="1462" w:type="pct"/>
            <w:tcBorders>
              <w:top w:val="nil"/>
              <w:left w:val="nil"/>
              <w:bottom w:val="single" w:sz="4" w:space="0" w:color="000000"/>
              <w:right w:val="single" w:sz="4" w:space="0" w:color="000000"/>
            </w:tcBorders>
            <w:vAlign w:val="center"/>
            <w:hideMark/>
          </w:tcPr>
          <w:p w14:paraId="60482FF3" w14:textId="41613468" w:rsidR="00493CFB" w:rsidRPr="00EC1A59" w:rsidRDefault="00493CFB" w:rsidP="00AC1FC3">
            <w:pPr>
              <w:jc w:val="center"/>
              <w:rPr>
                <w:rFonts w:ascii="Times New Roman" w:hAnsi="Times New Roman"/>
                <w:szCs w:val="24"/>
              </w:rPr>
            </w:pPr>
          </w:p>
        </w:tc>
        <w:tc>
          <w:tcPr>
            <w:tcW w:w="1009" w:type="pct"/>
            <w:tcBorders>
              <w:top w:val="nil"/>
              <w:left w:val="nil"/>
              <w:bottom w:val="single" w:sz="4" w:space="0" w:color="000000"/>
              <w:right w:val="single" w:sz="4" w:space="0" w:color="000000"/>
            </w:tcBorders>
            <w:vAlign w:val="center"/>
            <w:hideMark/>
          </w:tcPr>
          <w:p w14:paraId="4C64561B" w14:textId="492458F1" w:rsidR="00493CFB" w:rsidRPr="00EC1A59" w:rsidRDefault="00493CFB" w:rsidP="00AC1FC3">
            <w:pPr>
              <w:jc w:val="center"/>
              <w:rPr>
                <w:rFonts w:ascii="Times New Roman" w:hAnsi="Times New Roman"/>
                <w:szCs w:val="24"/>
              </w:rPr>
            </w:pPr>
          </w:p>
        </w:tc>
        <w:tc>
          <w:tcPr>
            <w:tcW w:w="594" w:type="pct"/>
            <w:tcBorders>
              <w:top w:val="nil"/>
              <w:left w:val="nil"/>
              <w:bottom w:val="single" w:sz="4" w:space="0" w:color="000000"/>
              <w:right w:val="single" w:sz="4" w:space="0" w:color="000000"/>
            </w:tcBorders>
            <w:vAlign w:val="center"/>
            <w:hideMark/>
          </w:tcPr>
          <w:p w14:paraId="40481D47" w14:textId="1274E341" w:rsidR="00493CFB" w:rsidRPr="00EC1A59" w:rsidRDefault="00493CFB" w:rsidP="00AC1FC3">
            <w:pPr>
              <w:jc w:val="center"/>
              <w:rPr>
                <w:rFonts w:ascii="Times New Roman" w:hAnsi="Times New Roman"/>
                <w:szCs w:val="24"/>
              </w:rPr>
            </w:pPr>
          </w:p>
        </w:tc>
        <w:tc>
          <w:tcPr>
            <w:tcW w:w="573" w:type="pct"/>
            <w:tcBorders>
              <w:top w:val="nil"/>
              <w:left w:val="nil"/>
              <w:bottom w:val="single" w:sz="4" w:space="0" w:color="000000"/>
              <w:right w:val="single" w:sz="4" w:space="0" w:color="000000"/>
            </w:tcBorders>
            <w:vAlign w:val="center"/>
            <w:hideMark/>
          </w:tcPr>
          <w:p w14:paraId="299813F9" w14:textId="293EF5F4" w:rsidR="00493CFB" w:rsidRPr="00EC1A59" w:rsidRDefault="00493CFB" w:rsidP="00AC1FC3">
            <w:pPr>
              <w:jc w:val="center"/>
              <w:rPr>
                <w:rFonts w:ascii="Times New Roman" w:hAnsi="Times New Roman"/>
                <w:szCs w:val="24"/>
              </w:rPr>
            </w:pPr>
          </w:p>
        </w:tc>
      </w:tr>
      <w:tr w:rsidR="00EC1A59" w:rsidRPr="00EC1A59" w14:paraId="392C4831" w14:textId="77777777" w:rsidTr="00AC1FC3">
        <w:trPr>
          <w:trHeight w:val="315"/>
        </w:trPr>
        <w:tc>
          <w:tcPr>
            <w:tcW w:w="186" w:type="pct"/>
            <w:tcBorders>
              <w:top w:val="nil"/>
              <w:left w:val="single" w:sz="4" w:space="0" w:color="000000"/>
              <w:bottom w:val="single" w:sz="4" w:space="0" w:color="000000"/>
              <w:right w:val="single" w:sz="4" w:space="0" w:color="000000"/>
            </w:tcBorders>
            <w:vAlign w:val="center"/>
            <w:hideMark/>
          </w:tcPr>
          <w:p w14:paraId="04EAFC9C" w14:textId="6F6E5419" w:rsidR="00493CFB" w:rsidRPr="00EC1A59" w:rsidRDefault="00493CFB" w:rsidP="00AC1FC3">
            <w:pPr>
              <w:jc w:val="center"/>
              <w:rPr>
                <w:rFonts w:ascii="Times New Roman" w:hAnsi="Times New Roman"/>
                <w:szCs w:val="24"/>
              </w:rPr>
            </w:pPr>
          </w:p>
        </w:tc>
        <w:tc>
          <w:tcPr>
            <w:tcW w:w="1176" w:type="pct"/>
            <w:tcBorders>
              <w:top w:val="nil"/>
              <w:left w:val="nil"/>
              <w:bottom w:val="single" w:sz="4" w:space="0" w:color="000000"/>
              <w:right w:val="single" w:sz="4" w:space="0" w:color="000000"/>
            </w:tcBorders>
            <w:vAlign w:val="center"/>
            <w:hideMark/>
          </w:tcPr>
          <w:p w14:paraId="45E9B0DB" w14:textId="769D47B4" w:rsidR="00493CFB" w:rsidRPr="00EC1A59" w:rsidRDefault="00493CFB" w:rsidP="00AC1FC3">
            <w:pPr>
              <w:rPr>
                <w:rFonts w:ascii="Times New Roman" w:hAnsi="Times New Roman"/>
                <w:szCs w:val="24"/>
              </w:rPr>
            </w:pPr>
          </w:p>
        </w:tc>
        <w:tc>
          <w:tcPr>
            <w:tcW w:w="1462" w:type="pct"/>
            <w:tcBorders>
              <w:top w:val="nil"/>
              <w:left w:val="nil"/>
              <w:bottom w:val="single" w:sz="4" w:space="0" w:color="000000"/>
              <w:right w:val="single" w:sz="4" w:space="0" w:color="000000"/>
            </w:tcBorders>
            <w:vAlign w:val="center"/>
            <w:hideMark/>
          </w:tcPr>
          <w:p w14:paraId="3132A6A3" w14:textId="0AD4B1B7" w:rsidR="00493CFB" w:rsidRPr="00EC1A59" w:rsidRDefault="00493CFB" w:rsidP="00AC1FC3">
            <w:pPr>
              <w:jc w:val="center"/>
              <w:rPr>
                <w:rFonts w:ascii="Times New Roman" w:hAnsi="Times New Roman"/>
                <w:szCs w:val="24"/>
              </w:rPr>
            </w:pPr>
          </w:p>
        </w:tc>
        <w:tc>
          <w:tcPr>
            <w:tcW w:w="1009" w:type="pct"/>
            <w:tcBorders>
              <w:top w:val="nil"/>
              <w:left w:val="nil"/>
              <w:bottom w:val="single" w:sz="4" w:space="0" w:color="000000"/>
              <w:right w:val="single" w:sz="4" w:space="0" w:color="000000"/>
            </w:tcBorders>
            <w:vAlign w:val="center"/>
            <w:hideMark/>
          </w:tcPr>
          <w:p w14:paraId="7F2F9653" w14:textId="1CB26D8F" w:rsidR="00493CFB" w:rsidRPr="00EC1A59" w:rsidRDefault="00493CFB" w:rsidP="00AC1FC3">
            <w:pPr>
              <w:jc w:val="center"/>
              <w:rPr>
                <w:rFonts w:ascii="Times New Roman" w:hAnsi="Times New Roman"/>
                <w:szCs w:val="24"/>
              </w:rPr>
            </w:pPr>
          </w:p>
        </w:tc>
        <w:tc>
          <w:tcPr>
            <w:tcW w:w="594" w:type="pct"/>
            <w:tcBorders>
              <w:top w:val="nil"/>
              <w:left w:val="nil"/>
              <w:bottom w:val="single" w:sz="4" w:space="0" w:color="000000"/>
              <w:right w:val="single" w:sz="4" w:space="0" w:color="000000"/>
            </w:tcBorders>
            <w:vAlign w:val="center"/>
            <w:hideMark/>
          </w:tcPr>
          <w:p w14:paraId="5FA6E98F" w14:textId="0421C3A5" w:rsidR="00493CFB" w:rsidRPr="00EC1A59" w:rsidRDefault="00493CFB" w:rsidP="00AC1FC3">
            <w:pPr>
              <w:jc w:val="center"/>
              <w:rPr>
                <w:rFonts w:ascii="Times New Roman" w:hAnsi="Times New Roman"/>
                <w:szCs w:val="24"/>
              </w:rPr>
            </w:pPr>
          </w:p>
        </w:tc>
        <w:tc>
          <w:tcPr>
            <w:tcW w:w="573" w:type="pct"/>
            <w:tcBorders>
              <w:top w:val="nil"/>
              <w:left w:val="nil"/>
              <w:bottom w:val="single" w:sz="4" w:space="0" w:color="000000"/>
              <w:right w:val="single" w:sz="4" w:space="0" w:color="000000"/>
            </w:tcBorders>
            <w:vAlign w:val="center"/>
            <w:hideMark/>
          </w:tcPr>
          <w:p w14:paraId="215AF316" w14:textId="1E5B495D" w:rsidR="00493CFB" w:rsidRPr="00EC1A59" w:rsidRDefault="00493CFB" w:rsidP="00AC1FC3">
            <w:pPr>
              <w:jc w:val="center"/>
              <w:rPr>
                <w:rFonts w:ascii="Times New Roman" w:hAnsi="Times New Roman"/>
                <w:szCs w:val="24"/>
              </w:rPr>
            </w:pPr>
          </w:p>
        </w:tc>
      </w:tr>
      <w:tr w:rsidR="00EC1A59" w:rsidRPr="00EC1A59" w14:paraId="66B991FB" w14:textId="77777777" w:rsidTr="00AC1FC3">
        <w:trPr>
          <w:trHeight w:val="315"/>
        </w:trPr>
        <w:tc>
          <w:tcPr>
            <w:tcW w:w="186" w:type="pct"/>
            <w:tcBorders>
              <w:top w:val="nil"/>
              <w:left w:val="single" w:sz="4" w:space="0" w:color="000000"/>
              <w:bottom w:val="single" w:sz="4" w:space="0" w:color="000000"/>
              <w:right w:val="single" w:sz="4" w:space="0" w:color="000000"/>
            </w:tcBorders>
            <w:vAlign w:val="center"/>
            <w:hideMark/>
          </w:tcPr>
          <w:p w14:paraId="72DA584A" w14:textId="77777777" w:rsidR="00493CFB" w:rsidRPr="00EC1A59" w:rsidRDefault="00493CFB" w:rsidP="00AC1FC3">
            <w:pPr>
              <w:jc w:val="center"/>
              <w:rPr>
                <w:rFonts w:ascii="Times New Roman" w:hAnsi="Times New Roman"/>
                <w:b/>
                <w:bCs/>
                <w:szCs w:val="24"/>
              </w:rPr>
            </w:pPr>
            <w:r w:rsidRPr="00EC1A59">
              <w:rPr>
                <w:rFonts w:ascii="Times New Roman" w:hAnsi="Times New Roman"/>
                <w:b/>
                <w:bCs/>
                <w:szCs w:val="24"/>
              </w:rPr>
              <w:t>IV</w:t>
            </w:r>
          </w:p>
        </w:tc>
        <w:tc>
          <w:tcPr>
            <w:tcW w:w="1176" w:type="pct"/>
            <w:tcBorders>
              <w:top w:val="nil"/>
              <w:left w:val="nil"/>
              <w:bottom w:val="single" w:sz="4" w:space="0" w:color="000000"/>
              <w:right w:val="single" w:sz="4" w:space="0" w:color="000000"/>
            </w:tcBorders>
            <w:vAlign w:val="center"/>
            <w:hideMark/>
          </w:tcPr>
          <w:p w14:paraId="3D79FC94" w14:textId="77777777" w:rsidR="00493CFB" w:rsidRPr="00EC1A59" w:rsidRDefault="00493CFB" w:rsidP="00AC1FC3">
            <w:pPr>
              <w:rPr>
                <w:rFonts w:ascii="Times New Roman" w:hAnsi="Times New Roman"/>
                <w:b/>
                <w:bCs/>
                <w:szCs w:val="24"/>
              </w:rPr>
            </w:pPr>
            <w:r w:rsidRPr="00EC1A59">
              <w:rPr>
                <w:rFonts w:ascii="Times New Roman" w:hAnsi="Times New Roman"/>
                <w:b/>
                <w:bCs/>
                <w:szCs w:val="24"/>
              </w:rPr>
              <w:t>Y TẾ, GIÁO DỤC, KHCN</w:t>
            </w:r>
          </w:p>
        </w:tc>
        <w:tc>
          <w:tcPr>
            <w:tcW w:w="1462" w:type="pct"/>
            <w:tcBorders>
              <w:top w:val="nil"/>
              <w:left w:val="nil"/>
              <w:bottom w:val="single" w:sz="4" w:space="0" w:color="000000"/>
              <w:right w:val="single" w:sz="4" w:space="0" w:color="000000"/>
            </w:tcBorders>
            <w:vAlign w:val="center"/>
            <w:hideMark/>
          </w:tcPr>
          <w:p w14:paraId="0BDB909C" w14:textId="2F1A4602" w:rsidR="00493CFB" w:rsidRPr="00EC1A59" w:rsidRDefault="00493CFB" w:rsidP="00AC1FC3">
            <w:pPr>
              <w:jc w:val="center"/>
              <w:rPr>
                <w:rFonts w:ascii="Times New Roman" w:hAnsi="Times New Roman"/>
                <w:szCs w:val="24"/>
              </w:rPr>
            </w:pPr>
          </w:p>
        </w:tc>
        <w:tc>
          <w:tcPr>
            <w:tcW w:w="1009" w:type="pct"/>
            <w:tcBorders>
              <w:top w:val="nil"/>
              <w:left w:val="nil"/>
              <w:bottom w:val="single" w:sz="4" w:space="0" w:color="000000"/>
              <w:right w:val="single" w:sz="4" w:space="0" w:color="000000"/>
            </w:tcBorders>
            <w:vAlign w:val="center"/>
            <w:hideMark/>
          </w:tcPr>
          <w:p w14:paraId="01477828" w14:textId="1DFC90AC" w:rsidR="00493CFB" w:rsidRPr="00EC1A59" w:rsidRDefault="00493CFB" w:rsidP="00AC1FC3">
            <w:pPr>
              <w:jc w:val="center"/>
              <w:rPr>
                <w:rFonts w:ascii="Times New Roman" w:hAnsi="Times New Roman"/>
                <w:szCs w:val="24"/>
              </w:rPr>
            </w:pPr>
          </w:p>
        </w:tc>
        <w:tc>
          <w:tcPr>
            <w:tcW w:w="594" w:type="pct"/>
            <w:tcBorders>
              <w:top w:val="nil"/>
              <w:left w:val="nil"/>
              <w:bottom w:val="single" w:sz="4" w:space="0" w:color="000000"/>
              <w:right w:val="single" w:sz="4" w:space="0" w:color="000000"/>
            </w:tcBorders>
            <w:vAlign w:val="center"/>
            <w:hideMark/>
          </w:tcPr>
          <w:p w14:paraId="2DD954F3" w14:textId="7D46D712" w:rsidR="00493CFB" w:rsidRPr="00EC1A59" w:rsidRDefault="00493CFB" w:rsidP="00AC1FC3">
            <w:pPr>
              <w:jc w:val="center"/>
              <w:rPr>
                <w:rFonts w:ascii="Times New Roman" w:hAnsi="Times New Roman"/>
                <w:szCs w:val="24"/>
              </w:rPr>
            </w:pPr>
          </w:p>
        </w:tc>
        <w:tc>
          <w:tcPr>
            <w:tcW w:w="573" w:type="pct"/>
            <w:tcBorders>
              <w:top w:val="nil"/>
              <w:left w:val="nil"/>
              <w:bottom w:val="single" w:sz="4" w:space="0" w:color="000000"/>
              <w:right w:val="single" w:sz="4" w:space="0" w:color="000000"/>
            </w:tcBorders>
            <w:vAlign w:val="center"/>
            <w:hideMark/>
          </w:tcPr>
          <w:p w14:paraId="059CAD86" w14:textId="21B5BD69" w:rsidR="00493CFB" w:rsidRPr="00EC1A59" w:rsidRDefault="00493CFB" w:rsidP="00AC1FC3">
            <w:pPr>
              <w:jc w:val="center"/>
              <w:rPr>
                <w:rFonts w:ascii="Times New Roman" w:hAnsi="Times New Roman"/>
                <w:szCs w:val="24"/>
              </w:rPr>
            </w:pPr>
          </w:p>
        </w:tc>
      </w:tr>
      <w:tr w:rsidR="00EC1A59" w:rsidRPr="00EC1A59" w14:paraId="550E020B" w14:textId="77777777" w:rsidTr="00AC1FC3">
        <w:trPr>
          <w:trHeight w:val="315"/>
        </w:trPr>
        <w:tc>
          <w:tcPr>
            <w:tcW w:w="186" w:type="pct"/>
            <w:vMerge w:val="restart"/>
            <w:tcBorders>
              <w:top w:val="nil"/>
              <w:left w:val="single" w:sz="4" w:space="0" w:color="000000"/>
              <w:bottom w:val="single" w:sz="4" w:space="0" w:color="000000"/>
              <w:right w:val="single" w:sz="4" w:space="0" w:color="000000"/>
            </w:tcBorders>
            <w:vAlign w:val="center"/>
            <w:hideMark/>
          </w:tcPr>
          <w:p w14:paraId="78223763"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lastRenderedPageBreak/>
              <w:t>1</w:t>
            </w:r>
          </w:p>
        </w:tc>
        <w:tc>
          <w:tcPr>
            <w:tcW w:w="1176" w:type="pct"/>
            <w:vMerge w:val="restart"/>
            <w:tcBorders>
              <w:top w:val="nil"/>
              <w:left w:val="single" w:sz="4" w:space="0" w:color="000000"/>
              <w:bottom w:val="single" w:sz="4" w:space="0" w:color="000000"/>
              <w:right w:val="single" w:sz="4" w:space="0" w:color="000000"/>
            </w:tcBorders>
            <w:vAlign w:val="center"/>
            <w:hideMark/>
          </w:tcPr>
          <w:p w14:paraId="53B3DA62" w14:textId="77777777" w:rsidR="00493CFB" w:rsidRPr="00EC1A59" w:rsidRDefault="00493CFB" w:rsidP="00AC1FC3">
            <w:pPr>
              <w:rPr>
                <w:rFonts w:ascii="Times New Roman" w:hAnsi="Times New Roman"/>
                <w:szCs w:val="24"/>
              </w:rPr>
            </w:pPr>
            <w:r w:rsidRPr="00EC1A59">
              <w:rPr>
                <w:rFonts w:ascii="Times New Roman" w:hAnsi="Times New Roman"/>
                <w:szCs w:val="24"/>
              </w:rPr>
              <w:t>Khu y tế tại trung tâm Thành phố HN</w:t>
            </w:r>
          </w:p>
        </w:tc>
        <w:tc>
          <w:tcPr>
            <w:tcW w:w="1462" w:type="pct"/>
            <w:vMerge w:val="restart"/>
            <w:tcBorders>
              <w:top w:val="nil"/>
              <w:left w:val="single" w:sz="4" w:space="0" w:color="000000"/>
              <w:bottom w:val="single" w:sz="4" w:space="0" w:color="000000"/>
              <w:right w:val="single" w:sz="4" w:space="0" w:color="000000"/>
            </w:tcBorders>
            <w:vAlign w:val="center"/>
            <w:hideMark/>
          </w:tcPr>
          <w:p w14:paraId="35CDC089"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9ha</w:t>
            </w:r>
          </w:p>
        </w:tc>
        <w:tc>
          <w:tcPr>
            <w:tcW w:w="1009" w:type="pct"/>
            <w:tcBorders>
              <w:top w:val="nil"/>
              <w:left w:val="nil"/>
              <w:bottom w:val="single" w:sz="4" w:space="0" w:color="000000"/>
              <w:right w:val="single" w:sz="4" w:space="0" w:color="000000"/>
            </w:tcBorders>
            <w:vAlign w:val="center"/>
            <w:hideMark/>
          </w:tcPr>
          <w:p w14:paraId="316026EE"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Mật độ XD trung bình: 50%</w:t>
            </w:r>
          </w:p>
        </w:tc>
        <w:tc>
          <w:tcPr>
            <w:tcW w:w="594" w:type="pct"/>
            <w:vMerge w:val="restart"/>
            <w:tcBorders>
              <w:top w:val="nil"/>
              <w:left w:val="single" w:sz="4" w:space="0" w:color="000000"/>
              <w:bottom w:val="single" w:sz="4" w:space="0" w:color="000000"/>
              <w:right w:val="single" w:sz="4" w:space="0" w:color="000000"/>
            </w:tcBorders>
            <w:vAlign w:val="center"/>
            <w:hideMark/>
          </w:tcPr>
          <w:p w14:paraId="50C24629" w14:textId="554710C2" w:rsidR="00493CFB" w:rsidRPr="00EC1A59" w:rsidRDefault="00493CFB" w:rsidP="00AC1FC3">
            <w:pPr>
              <w:jc w:val="center"/>
              <w:rPr>
                <w:rFonts w:ascii="Times New Roman" w:hAnsi="Times New Roman"/>
                <w:szCs w:val="24"/>
              </w:rPr>
            </w:pPr>
            <w:r w:rsidRPr="00EC1A59">
              <w:rPr>
                <w:rFonts w:ascii="Times New Roman" w:hAnsi="Times New Roman"/>
                <w:szCs w:val="24"/>
              </w:rPr>
              <w:t>5.100</w:t>
            </w:r>
          </w:p>
        </w:tc>
        <w:tc>
          <w:tcPr>
            <w:tcW w:w="573" w:type="pct"/>
            <w:vMerge w:val="restart"/>
            <w:tcBorders>
              <w:top w:val="nil"/>
              <w:left w:val="single" w:sz="4" w:space="0" w:color="000000"/>
              <w:bottom w:val="single" w:sz="4" w:space="0" w:color="000000"/>
              <w:right w:val="single" w:sz="4" w:space="0" w:color="000000"/>
            </w:tcBorders>
            <w:vAlign w:val="center"/>
            <w:hideMark/>
          </w:tcPr>
          <w:p w14:paraId="480A7A98" w14:textId="109DA294" w:rsidR="00493CFB" w:rsidRPr="00EC1A59" w:rsidRDefault="00493CFB" w:rsidP="00AC1FC3">
            <w:pPr>
              <w:jc w:val="center"/>
              <w:rPr>
                <w:rFonts w:ascii="Times New Roman" w:hAnsi="Times New Roman"/>
                <w:szCs w:val="24"/>
              </w:rPr>
            </w:pPr>
            <w:r w:rsidRPr="00EC1A59">
              <w:rPr>
                <w:rFonts w:ascii="Times New Roman" w:hAnsi="Times New Roman"/>
                <w:szCs w:val="24"/>
              </w:rPr>
              <w:t>525</w:t>
            </w:r>
          </w:p>
        </w:tc>
      </w:tr>
      <w:tr w:rsidR="00EC1A59" w:rsidRPr="00EC1A59" w14:paraId="38484F8E" w14:textId="77777777" w:rsidTr="00AC1FC3">
        <w:trPr>
          <w:trHeight w:val="315"/>
        </w:trPr>
        <w:tc>
          <w:tcPr>
            <w:tcW w:w="186" w:type="pct"/>
            <w:vMerge/>
            <w:tcBorders>
              <w:top w:val="nil"/>
              <w:left w:val="single" w:sz="4" w:space="0" w:color="000000"/>
              <w:bottom w:val="single" w:sz="4" w:space="0" w:color="000000"/>
              <w:right w:val="single" w:sz="4" w:space="0" w:color="000000"/>
            </w:tcBorders>
            <w:vAlign w:val="center"/>
            <w:hideMark/>
          </w:tcPr>
          <w:p w14:paraId="15713E42" w14:textId="77777777" w:rsidR="00493CFB" w:rsidRPr="00EC1A59" w:rsidRDefault="00493CFB" w:rsidP="00AC1FC3">
            <w:pPr>
              <w:jc w:val="center"/>
              <w:rPr>
                <w:rFonts w:ascii="Times New Roman" w:hAnsi="Times New Roman"/>
                <w:szCs w:val="24"/>
              </w:rPr>
            </w:pPr>
          </w:p>
        </w:tc>
        <w:tc>
          <w:tcPr>
            <w:tcW w:w="1176" w:type="pct"/>
            <w:vMerge/>
            <w:tcBorders>
              <w:top w:val="nil"/>
              <w:left w:val="single" w:sz="4" w:space="0" w:color="000000"/>
              <w:bottom w:val="single" w:sz="4" w:space="0" w:color="000000"/>
              <w:right w:val="single" w:sz="4" w:space="0" w:color="000000"/>
            </w:tcBorders>
            <w:vAlign w:val="center"/>
            <w:hideMark/>
          </w:tcPr>
          <w:p w14:paraId="346E30C9" w14:textId="77777777" w:rsidR="00493CFB" w:rsidRPr="00EC1A59" w:rsidRDefault="00493CFB" w:rsidP="00AC1FC3">
            <w:pPr>
              <w:rPr>
                <w:rFonts w:ascii="Times New Roman" w:hAnsi="Times New Roman"/>
                <w:szCs w:val="24"/>
              </w:rPr>
            </w:pPr>
          </w:p>
        </w:tc>
        <w:tc>
          <w:tcPr>
            <w:tcW w:w="1462" w:type="pct"/>
            <w:vMerge/>
            <w:tcBorders>
              <w:top w:val="nil"/>
              <w:left w:val="single" w:sz="4" w:space="0" w:color="000000"/>
              <w:bottom w:val="single" w:sz="4" w:space="0" w:color="000000"/>
              <w:right w:val="single" w:sz="4" w:space="0" w:color="000000"/>
            </w:tcBorders>
            <w:vAlign w:val="center"/>
            <w:hideMark/>
          </w:tcPr>
          <w:p w14:paraId="02525B73" w14:textId="77777777" w:rsidR="00493CFB" w:rsidRPr="00EC1A59" w:rsidRDefault="00493CFB" w:rsidP="00AC1FC3">
            <w:pPr>
              <w:jc w:val="center"/>
              <w:rPr>
                <w:rFonts w:ascii="Times New Roman" w:hAnsi="Times New Roman"/>
                <w:szCs w:val="24"/>
              </w:rPr>
            </w:pPr>
          </w:p>
        </w:tc>
        <w:tc>
          <w:tcPr>
            <w:tcW w:w="1009" w:type="pct"/>
            <w:tcBorders>
              <w:top w:val="nil"/>
              <w:left w:val="nil"/>
              <w:bottom w:val="single" w:sz="4" w:space="0" w:color="000000"/>
              <w:right w:val="single" w:sz="4" w:space="0" w:color="000000"/>
            </w:tcBorders>
            <w:vAlign w:val="center"/>
            <w:hideMark/>
          </w:tcPr>
          <w:p w14:paraId="2C8B08BF"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Tầng cao: 5-15 tầng</w:t>
            </w:r>
          </w:p>
        </w:tc>
        <w:tc>
          <w:tcPr>
            <w:tcW w:w="594" w:type="pct"/>
            <w:vMerge/>
            <w:tcBorders>
              <w:top w:val="nil"/>
              <w:left w:val="single" w:sz="4" w:space="0" w:color="000000"/>
              <w:bottom w:val="single" w:sz="4" w:space="0" w:color="000000"/>
              <w:right w:val="single" w:sz="4" w:space="0" w:color="000000"/>
            </w:tcBorders>
            <w:vAlign w:val="center"/>
            <w:hideMark/>
          </w:tcPr>
          <w:p w14:paraId="6CDB432E" w14:textId="77777777" w:rsidR="00493CFB" w:rsidRPr="00EC1A59" w:rsidRDefault="00493CFB" w:rsidP="00AC1FC3">
            <w:pPr>
              <w:jc w:val="center"/>
              <w:rPr>
                <w:rFonts w:ascii="Times New Roman" w:hAnsi="Times New Roman"/>
                <w:szCs w:val="24"/>
              </w:rPr>
            </w:pPr>
          </w:p>
        </w:tc>
        <w:tc>
          <w:tcPr>
            <w:tcW w:w="573" w:type="pct"/>
            <w:vMerge/>
            <w:tcBorders>
              <w:top w:val="nil"/>
              <w:left w:val="single" w:sz="4" w:space="0" w:color="000000"/>
              <w:bottom w:val="single" w:sz="4" w:space="0" w:color="000000"/>
              <w:right w:val="single" w:sz="4" w:space="0" w:color="000000"/>
            </w:tcBorders>
            <w:vAlign w:val="center"/>
            <w:hideMark/>
          </w:tcPr>
          <w:p w14:paraId="32AD2A9B" w14:textId="77777777" w:rsidR="00493CFB" w:rsidRPr="00EC1A59" w:rsidRDefault="00493CFB" w:rsidP="00AC1FC3">
            <w:pPr>
              <w:jc w:val="center"/>
              <w:rPr>
                <w:rFonts w:ascii="Times New Roman" w:hAnsi="Times New Roman"/>
                <w:szCs w:val="24"/>
              </w:rPr>
            </w:pPr>
          </w:p>
        </w:tc>
      </w:tr>
      <w:tr w:rsidR="00EC1A59" w:rsidRPr="00EC1A59" w14:paraId="2611874B" w14:textId="77777777" w:rsidTr="00AC1FC3">
        <w:trPr>
          <w:trHeight w:val="315"/>
        </w:trPr>
        <w:tc>
          <w:tcPr>
            <w:tcW w:w="186" w:type="pct"/>
            <w:vMerge w:val="restart"/>
            <w:tcBorders>
              <w:top w:val="nil"/>
              <w:left w:val="single" w:sz="4" w:space="0" w:color="000000"/>
              <w:bottom w:val="single" w:sz="4" w:space="0" w:color="000000"/>
              <w:right w:val="single" w:sz="4" w:space="0" w:color="000000"/>
            </w:tcBorders>
            <w:vAlign w:val="center"/>
            <w:hideMark/>
          </w:tcPr>
          <w:p w14:paraId="4920CCDB"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2</w:t>
            </w:r>
          </w:p>
        </w:tc>
        <w:tc>
          <w:tcPr>
            <w:tcW w:w="1176" w:type="pct"/>
            <w:vMerge w:val="restart"/>
            <w:tcBorders>
              <w:top w:val="nil"/>
              <w:left w:val="single" w:sz="4" w:space="0" w:color="000000"/>
              <w:bottom w:val="single" w:sz="4" w:space="0" w:color="000000"/>
              <w:right w:val="single" w:sz="4" w:space="0" w:color="000000"/>
            </w:tcBorders>
            <w:vAlign w:val="center"/>
            <w:hideMark/>
          </w:tcPr>
          <w:p w14:paraId="0A5FD856" w14:textId="77777777" w:rsidR="00493CFB" w:rsidRPr="00EC1A59" w:rsidRDefault="00493CFB" w:rsidP="00AC1FC3">
            <w:pPr>
              <w:rPr>
                <w:rFonts w:ascii="Times New Roman" w:hAnsi="Times New Roman"/>
                <w:szCs w:val="24"/>
              </w:rPr>
            </w:pPr>
            <w:r w:rsidRPr="00EC1A59">
              <w:rPr>
                <w:rFonts w:ascii="Times New Roman" w:hAnsi="Times New Roman"/>
                <w:szCs w:val="24"/>
              </w:rPr>
              <w:t>Khu giáo dục tại trung tâm Thành phố HN</w:t>
            </w:r>
          </w:p>
        </w:tc>
        <w:tc>
          <w:tcPr>
            <w:tcW w:w="1462" w:type="pct"/>
            <w:vMerge w:val="restart"/>
            <w:tcBorders>
              <w:top w:val="nil"/>
              <w:left w:val="single" w:sz="4" w:space="0" w:color="000000"/>
              <w:bottom w:val="single" w:sz="4" w:space="0" w:color="000000"/>
              <w:right w:val="single" w:sz="4" w:space="0" w:color="000000"/>
            </w:tcBorders>
            <w:vAlign w:val="center"/>
            <w:hideMark/>
          </w:tcPr>
          <w:p w14:paraId="19FB0880"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25ha</w:t>
            </w:r>
          </w:p>
        </w:tc>
        <w:tc>
          <w:tcPr>
            <w:tcW w:w="1009" w:type="pct"/>
            <w:tcBorders>
              <w:top w:val="nil"/>
              <w:left w:val="nil"/>
              <w:bottom w:val="single" w:sz="4" w:space="0" w:color="000000"/>
              <w:right w:val="single" w:sz="4" w:space="0" w:color="000000"/>
            </w:tcBorders>
            <w:vAlign w:val="center"/>
            <w:hideMark/>
          </w:tcPr>
          <w:p w14:paraId="4E81E540"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Mật độ XD trung bình: 50%</w:t>
            </w:r>
          </w:p>
        </w:tc>
        <w:tc>
          <w:tcPr>
            <w:tcW w:w="594" w:type="pct"/>
            <w:vMerge w:val="restart"/>
            <w:tcBorders>
              <w:top w:val="nil"/>
              <w:left w:val="single" w:sz="4" w:space="0" w:color="000000"/>
              <w:bottom w:val="single" w:sz="4" w:space="0" w:color="000000"/>
              <w:right w:val="single" w:sz="4" w:space="0" w:color="000000"/>
            </w:tcBorders>
            <w:vAlign w:val="center"/>
            <w:hideMark/>
          </w:tcPr>
          <w:p w14:paraId="68449E6A" w14:textId="722F2108" w:rsidR="00493CFB" w:rsidRPr="00EC1A59" w:rsidRDefault="00493CFB" w:rsidP="00AC1FC3">
            <w:pPr>
              <w:jc w:val="center"/>
              <w:rPr>
                <w:rFonts w:ascii="Times New Roman" w:hAnsi="Times New Roman"/>
                <w:szCs w:val="24"/>
              </w:rPr>
            </w:pPr>
            <w:r w:rsidRPr="00EC1A59">
              <w:rPr>
                <w:rFonts w:ascii="Times New Roman" w:hAnsi="Times New Roman"/>
                <w:szCs w:val="24"/>
              </w:rPr>
              <w:t>7.200</w:t>
            </w:r>
          </w:p>
        </w:tc>
        <w:tc>
          <w:tcPr>
            <w:tcW w:w="573" w:type="pct"/>
            <w:vMerge w:val="restart"/>
            <w:tcBorders>
              <w:top w:val="nil"/>
              <w:left w:val="single" w:sz="4" w:space="0" w:color="000000"/>
              <w:bottom w:val="single" w:sz="4" w:space="0" w:color="000000"/>
              <w:right w:val="single" w:sz="4" w:space="0" w:color="000000"/>
            </w:tcBorders>
            <w:vAlign w:val="center"/>
            <w:hideMark/>
          </w:tcPr>
          <w:p w14:paraId="2B7E445E" w14:textId="1BFB75FE" w:rsidR="00493CFB" w:rsidRPr="00EC1A59" w:rsidRDefault="00493CFB" w:rsidP="00AC1FC3">
            <w:pPr>
              <w:jc w:val="center"/>
              <w:rPr>
                <w:rFonts w:ascii="Times New Roman" w:hAnsi="Times New Roman"/>
                <w:szCs w:val="24"/>
              </w:rPr>
            </w:pPr>
            <w:r w:rsidRPr="00EC1A59">
              <w:rPr>
                <w:rFonts w:ascii="Times New Roman" w:hAnsi="Times New Roman"/>
                <w:szCs w:val="24"/>
              </w:rPr>
              <w:t>745</w:t>
            </w:r>
          </w:p>
        </w:tc>
      </w:tr>
      <w:tr w:rsidR="00EC1A59" w:rsidRPr="00EC1A59" w14:paraId="2209FEC3" w14:textId="77777777" w:rsidTr="00AC1FC3">
        <w:trPr>
          <w:trHeight w:val="315"/>
        </w:trPr>
        <w:tc>
          <w:tcPr>
            <w:tcW w:w="186" w:type="pct"/>
            <w:vMerge/>
            <w:tcBorders>
              <w:top w:val="nil"/>
              <w:left w:val="single" w:sz="4" w:space="0" w:color="000000"/>
              <w:bottom w:val="single" w:sz="4" w:space="0" w:color="000000"/>
              <w:right w:val="single" w:sz="4" w:space="0" w:color="000000"/>
            </w:tcBorders>
            <w:vAlign w:val="center"/>
            <w:hideMark/>
          </w:tcPr>
          <w:p w14:paraId="0980041E" w14:textId="77777777" w:rsidR="00493CFB" w:rsidRPr="00EC1A59" w:rsidRDefault="00493CFB" w:rsidP="00AC1FC3">
            <w:pPr>
              <w:jc w:val="center"/>
              <w:rPr>
                <w:rFonts w:ascii="Times New Roman" w:hAnsi="Times New Roman"/>
                <w:szCs w:val="24"/>
              </w:rPr>
            </w:pPr>
          </w:p>
        </w:tc>
        <w:tc>
          <w:tcPr>
            <w:tcW w:w="1176" w:type="pct"/>
            <w:vMerge/>
            <w:tcBorders>
              <w:top w:val="nil"/>
              <w:left w:val="single" w:sz="4" w:space="0" w:color="000000"/>
              <w:bottom w:val="single" w:sz="4" w:space="0" w:color="000000"/>
              <w:right w:val="single" w:sz="4" w:space="0" w:color="000000"/>
            </w:tcBorders>
            <w:vAlign w:val="center"/>
            <w:hideMark/>
          </w:tcPr>
          <w:p w14:paraId="0F2AAB66" w14:textId="77777777" w:rsidR="00493CFB" w:rsidRPr="00EC1A59" w:rsidRDefault="00493CFB" w:rsidP="00AC1FC3">
            <w:pPr>
              <w:rPr>
                <w:rFonts w:ascii="Times New Roman" w:hAnsi="Times New Roman"/>
                <w:szCs w:val="24"/>
              </w:rPr>
            </w:pPr>
          </w:p>
        </w:tc>
        <w:tc>
          <w:tcPr>
            <w:tcW w:w="1462" w:type="pct"/>
            <w:vMerge/>
            <w:tcBorders>
              <w:top w:val="nil"/>
              <w:left w:val="single" w:sz="4" w:space="0" w:color="000000"/>
              <w:bottom w:val="single" w:sz="4" w:space="0" w:color="000000"/>
              <w:right w:val="single" w:sz="4" w:space="0" w:color="000000"/>
            </w:tcBorders>
            <w:vAlign w:val="center"/>
            <w:hideMark/>
          </w:tcPr>
          <w:p w14:paraId="72FE19E1" w14:textId="77777777" w:rsidR="00493CFB" w:rsidRPr="00EC1A59" w:rsidRDefault="00493CFB" w:rsidP="00AC1FC3">
            <w:pPr>
              <w:jc w:val="center"/>
              <w:rPr>
                <w:rFonts w:ascii="Times New Roman" w:hAnsi="Times New Roman"/>
                <w:szCs w:val="24"/>
              </w:rPr>
            </w:pPr>
          </w:p>
        </w:tc>
        <w:tc>
          <w:tcPr>
            <w:tcW w:w="1009" w:type="pct"/>
            <w:tcBorders>
              <w:top w:val="nil"/>
              <w:left w:val="nil"/>
              <w:bottom w:val="single" w:sz="4" w:space="0" w:color="000000"/>
              <w:right w:val="single" w:sz="4" w:space="0" w:color="000000"/>
            </w:tcBorders>
            <w:vAlign w:val="center"/>
            <w:hideMark/>
          </w:tcPr>
          <w:p w14:paraId="1933C4ED"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Tầng cao: 5-15 tầng</w:t>
            </w:r>
          </w:p>
        </w:tc>
        <w:tc>
          <w:tcPr>
            <w:tcW w:w="594" w:type="pct"/>
            <w:vMerge/>
            <w:tcBorders>
              <w:top w:val="nil"/>
              <w:left w:val="single" w:sz="4" w:space="0" w:color="000000"/>
              <w:bottom w:val="single" w:sz="4" w:space="0" w:color="000000"/>
              <w:right w:val="single" w:sz="4" w:space="0" w:color="000000"/>
            </w:tcBorders>
            <w:vAlign w:val="center"/>
            <w:hideMark/>
          </w:tcPr>
          <w:p w14:paraId="7216790F" w14:textId="77777777" w:rsidR="00493CFB" w:rsidRPr="00EC1A59" w:rsidRDefault="00493CFB" w:rsidP="00AC1FC3">
            <w:pPr>
              <w:jc w:val="center"/>
              <w:rPr>
                <w:rFonts w:ascii="Times New Roman" w:hAnsi="Times New Roman"/>
                <w:szCs w:val="24"/>
              </w:rPr>
            </w:pPr>
          </w:p>
        </w:tc>
        <w:tc>
          <w:tcPr>
            <w:tcW w:w="573" w:type="pct"/>
            <w:vMerge/>
            <w:tcBorders>
              <w:top w:val="nil"/>
              <w:left w:val="single" w:sz="4" w:space="0" w:color="000000"/>
              <w:bottom w:val="single" w:sz="4" w:space="0" w:color="000000"/>
              <w:right w:val="single" w:sz="4" w:space="0" w:color="000000"/>
            </w:tcBorders>
            <w:vAlign w:val="center"/>
            <w:hideMark/>
          </w:tcPr>
          <w:p w14:paraId="632F20CB" w14:textId="77777777" w:rsidR="00493CFB" w:rsidRPr="00EC1A59" w:rsidRDefault="00493CFB" w:rsidP="00AC1FC3">
            <w:pPr>
              <w:jc w:val="center"/>
              <w:rPr>
                <w:rFonts w:ascii="Times New Roman" w:hAnsi="Times New Roman"/>
                <w:szCs w:val="24"/>
              </w:rPr>
            </w:pPr>
          </w:p>
        </w:tc>
      </w:tr>
      <w:tr w:rsidR="00EC1A59" w:rsidRPr="00EC1A59" w14:paraId="0ECD1A3F" w14:textId="77777777" w:rsidTr="00AC1FC3">
        <w:trPr>
          <w:trHeight w:val="315"/>
        </w:trPr>
        <w:tc>
          <w:tcPr>
            <w:tcW w:w="186" w:type="pct"/>
            <w:vMerge w:val="restart"/>
            <w:tcBorders>
              <w:top w:val="nil"/>
              <w:left w:val="single" w:sz="4" w:space="0" w:color="000000"/>
              <w:bottom w:val="single" w:sz="4" w:space="0" w:color="000000"/>
              <w:right w:val="single" w:sz="4" w:space="0" w:color="000000"/>
            </w:tcBorders>
            <w:vAlign w:val="center"/>
            <w:hideMark/>
          </w:tcPr>
          <w:p w14:paraId="747F51B5"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3</w:t>
            </w:r>
          </w:p>
        </w:tc>
        <w:tc>
          <w:tcPr>
            <w:tcW w:w="1176" w:type="pct"/>
            <w:vMerge w:val="restart"/>
            <w:tcBorders>
              <w:top w:val="nil"/>
              <w:left w:val="single" w:sz="4" w:space="0" w:color="000000"/>
              <w:bottom w:val="single" w:sz="4" w:space="0" w:color="000000"/>
              <w:right w:val="single" w:sz="4" w:space="0" w:color="000000"/>
            </w:tcBorders>
            <w:vAlign w:val="center"/>
            <w:hideMark/>
          </w:tcPr>
          <w:p w14:paraId="536E88E9" w14:textId="77777777" w:rsidR="00493CFB" w:rsidRPr="00EC1A59" w:rsidRDefault="00493CFB" w:rsidP="00AC1FC3">
            <w:pPr>
              <w:rPr>
                <w:rFonts w:ascii="Times New Roman" w:hAnsi="Times New Roman"/>
                <w:szCs w:val="24"/>
              </w:rPr>
            </w:pPr>
            <w:r w:rsidRPr="00EC1A59">
              <w:rPr>
                <w:rFonts w:ascii="Times New Roman" w:hAnsi="Times New Roman"/>
                <w:szCs w:val="24"/>
              </w:rPr>
              <w:t>Khu y tế tại (Long Biên - Gia Lâm (cũ))</w:t>
            </w:r>
          </w:p>
        </w:tc>
        <w:tc>
          <w:tcPr>
            <w:tcW w:w="1462" w:type="pct"/>
            <w:vMerge w:val="restart"/>
            <w:tcBorders>
              <w:top w:val="nil"/>
              <w:left w:val="single" w:sz="4" w:space="0" w:color="000000"/>
              <w:bottom w:val="single" w:sz="4" w:space="0" w:color="000000"/>
              <w:right w:val="single" w:sz="4" w:space="0" w:color="000000"/>
            </w:tcBorders>
            <w:vAlign w:val="center"/>
            <w:hideMark/>
          </w:tcPr>
          <w:p w14:paraId="52872BBC"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9ha</w:t>
            </w:r>
          </w:p>
        </w:tc>
        <w:tc>
          <w:tcPr>
            <w:tcW w:w="1009" w:type="pct"/>
            <w:tcBorders>
              <w:top w:val="nil"/>
              <w:left w:val="nil"/>
              <w:bottom w:val="single" w:sz="4" w:space="0" w:color="000000"/>
              <w:right w:val="single" w:sz="4" w:space="0" w:color="000000"/>
            </w:tcBorders>
            <w:vAlign w:val="center"/>
            <w:hideMark/>
          </w:tcPr>
          <w:p w14:paraId="26A5A404"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Mật độ XD trung bình: 40%</w:t>
            </w:r>
          </w:p>
        </w:tc>
        <w:tc>
          <w:tcPr>
            <w:tcW w:w="594" w:type="pct"/>
            <w:vMerge w:val="restart"/>
            <w:tcBorders>
              <w:top w:val="nil"/>
              <w:left w:val="single" w:sz="4" w:space="0" w:color="000000"/>
              <w:bottom w:val="single" w:sz="4" w:space="0" w:color="000000"/>
              <w:right w:val="single" w:sz="4" w:space="0" w:color="000000"/>
            </w:tcBorders>
            <w:vAlign w:val="center"/>
            <w:hideMark/>
          </w:tcPr>
          <w:p w14:paraId="3B91E354" w14:textId="6DB872CA" w:rsidR="00493CFB" w:rsidRPr="00EC1A59" w:rsidRDefault="00493CFB" w:rsidP="00AC1FC3">
            <w:pPr>
              <w:jc w:val="center"/>
              <w:rPr>
                <w:rFonts w:ascii="Times New Roman" w:hAnsi="Times New Roman"/>
                <w:szCs w:val="24"/>
              </w:rPr>
            </w:pPr>
            <w:r w:rsidRPr="00EC1A59">
              <w:rPr>
                <w:rFonts w:ascii="Times New Roman" w:hAnsi="Times New Roman"/>
                <w:szCs w:val="24"/>
              </w:rPr>
              <w:t>4.000</w:t>
            </w:r>
          </w:p>
        </w:tc>
        <w:tc>
          <w:tcPr>
            <w:tcW w:w="573" w:type="pct"/>
            <w:vMerge w:val="restart"/>
            <w:tcBorders>
              <w:top w:val="nil"/>
              <w:left w:val="single" w:sz="4" w:space="0" w:color="000000"/>
              <w:bottom w:val="single" w:sz="4" w:space="0" w:color="000000"/>
              <w:right w:val="single" w:sz="4" w:space="0" w:color="000000"/>
            </w:tcBorders>
            <w:vAlign w:val="center"/>
            <w:hideMark/>
          </w:tcPr>
          <w:p w14:paraId="66CAD7FE" w14:textId="46B8B7CB" w:rsidR="00493CFB" w:rsidRPr="00EC1A59" w:rsidRDefault="00493CFB" w:rsidP="00AC1FC3">
            <w:pPr>
              <w:jc w:val="center"/>
              <w:rPr>
                <w:rFonts w:ascii="Times New Roman" w:hAnsi="Times New Roman"/>
                <w:szCs w:val="24"/>
              </w:rPr>
            </w:pPr>
            <w:r w:rsidRPr="00EC1A59">
              <w:rPr>
                <w:rFonts w:ascii="Times New Roman" w:hAnsi="Times New Roman"/>
                <w:szCs w:val="24"/>
              </w:rPr>
              <w:t>240</w:t>
            </w:r>
          </w:p>
        </w:tc>
      </w:tr>
      <w:tr w:rsidR="00EC1A59" w:rsidRPr="00EC1A59" w14:paraId="4072ABAF" w14:textId="77777777" w:rsidTr="00AC1FC3">
        <w:trPr>
          <w:trHeight w:val="315"/>
        </w:trPr>
        <w:tc>
          <w:tcPr>
            <w:tcW w:w="186" w:type="pct"/>
            <w:vMerge/>
            <w:tcBorders>
              <w:top w:val="nil"/>
              <w:left w:val="single" w:sz="4" w:space="0" w:color="000000"/>
              <w:bottom w:val="single" w:sz="4" w:space="0" w:color="000000"/>
              <w:right w:val="single" w:sz="4" w:space="0" w:color="000000"/>
            </w:tcBorders>
            <w:vAlign w:val="center"/>
            <w:hideMark/>
          </w:tcPr>
          <w:p w14:paraId="6D7496BC" w14:textId="77777777" w:rsidR="00493CFB" w:rsidRPr="00EC1A59" w:rsidRDefault="00493CFB" w:rsidP="00AC1FC3">
            <w:pPr>
              <w:jc w:val="center"/>
              <w:rPr>
                <w:rFonts w:ascii="Times New Roman" w:hAnsi="Times New Roman"/>
                <w:szCs w:val="24"/>
              </w:rPr>
            </w:pPr>
          </w:p>
        </w:tc>
        <w:tc>
          <w:tcPr>
            <w:tcW w:w="1176" w:type="pct"/>
            <w:vMerge/>
            <w:tcBorders>
              <w:top w:val="nil"/>
              <w:left w:val="single" w:sz="4" w:space="0" w:color="000000"/>
              <w:bottom w:val="single" w:sz="4" w:space="0" w:color="000000"/>
              <w:right w:val="single" w:sz="4" w:space="0" w:color="000000"/>
            </w:tcBorders>
            <w:vAlign w:val="center"/>
            <w:hideMark/>
          </w:tcPr>
          <w:p w14:paraId="2CC79ED0" w14:textId="77777777" w:rsidR="00493CFB" w:rsidRPr="00EC1A59" w:rsidRDefault="00493CFB" w:rsidP="00AC1FC3">
            <w:pPr>
              <w:rPr>
                <w:rFonts w:ascii="Times New Roman" w:hAnsi="Times New Roman"/>
                <w:szCs w:val="24"/>
              </w:rPr>
            </w:pPr>
          </w:p>
        </w:tc>
        <w:tc>
          <w:tcPr>
            <w:tcW w:w="1462" w:type="pct"/>
            <w:vMerge/>
            <w:tcBorders>
              <w:top w:val="nil"/>
              <w:left w:val="single" w:sz="4" w:space="0" w:color="000000"/>
              <w:bottom w:val="single" w:sz="4" w:space="0" w:color="000000"/>
              <w:right w:val="single" w:sz="4" w:space="0" w:color="000000"/>
            </w:tcBorders>
            <w:vAlign w:val="center"/>
            <w:hideMark/>
          </w:tcPr>
          <w:p w14:paraId="0124566D" w14:textId="77777777" w:rsidR="00493CFB" w:rsidRPr="00EC1A59" w:rsidRDefault="00493CFB" w:rsidP="00AC1FC3">
            <w:pPr>
              <w:jc w:val="center"/>
              <w:rPr>
                <w:rFonts w:ascii="Times New Roman" w:hAnsi="Times New Roman"/>
                <w:szCs w:val="24"/>
              </w:rPr>
            </w:pPr>
          </w:p>
        </w:tc>
        <w:tc>
          <w:tcPr>
            <w:tcW w:w="1009" w:type="pct"/>
            <w:tcBorders>
              <w:top w:val="nil"/>
              <w:left w:val="nil"/>
              <w:bottom w:val="single" w:sz="4" w:space="0" w:color="000000"/>
              <w:right w:val="single" w:sz="4" w:space="0" w:color="000000"/>
            </w:tcBorders>
            <w:vAlign w:val="center"/>
            <w:hideMark/>
          </w:tcPr>
          <w:p w14:paraId="6A14444C"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Tầng cao: 5-15 tầng</w:t>
            </w:r>
          </w:p>
        </w:tc>
        <w:tc>
          <w:tcPr>
            <w:tcW w:w="594" w:type="pct"/>
            <w:vMerge/>
            <w:tcBorders>
              <w:top w:val="nil"/>
              <w:left w:val="single" w:sz="4" w:space="0" w:color="000000"/>
              <w:bottom w:val="single" w:sz="4" w:space="0" w:color="000000"/>
              <w:right w:val="single" w:sz="4" w:space="0" w:color="000000"/>
            </w:tcBorders>
            <w:vAlign w:val="center"/>
            <w:hideMark/>
          </w:tcPr>
          <w:p w14:paraId="268D1A5D" w14:textId="77777777" w:rsidR="00493CFB" w:rsidRPr="00EC1A59" w:rsidRDefault="00493CFB" w:rsidP="00AC1FC3">
            <w:pPr>
              <w:jc w:val="center"/>
              <w:rPr>
                <w:rFonts w:ascii="Times New Roman" w:hAnsi="Times New Roman"/>
                <w:szCs w:val="24"/>
              </w:rPr>
            </w:pPr>
          </w:p>
        </w:tc>
        <w:tc>
          <w:tcPr>
            <w:tcW w:w="573" w:type="pct"/>
            <w:vMerge/>
            <w:tcBorders>
              <w:top w:val="nil"/>
              <w:left w:val="single" w:sz="4" w:space="0" w:color="000000"/>
              <w:bottom w:val="single" w:sz="4" w:space="0" w:color="000000"/>
              <w:right w:val="single" w:sz="4" w:space="0" w:color="000000"/>
            </w:tcBorders>
            <w:vAlign w:val="center"/>
            <w:hideMark/>
          </w:tcPr>
          <w:p w14:paraId="0E391F4E" w14:textId="77777777" w:rsidR="00493CFB" w:rsidRPr="00EC1A59" w:rsidRDefault="00493CFB" w:rsidP="00AC1FC3">
            <w:pPr>
              <w:jc w:val="center"/>
              <w:rPr>
                <w:rFonts w:ascii="Times New Roman" w:hAnsi="Times New Roman"/>
                <w:szCs w:val="24"/>
              </w:rPr>
            </w:pPr>
          </w:p>
        </w:tc>
      </w:tr>
      <w:tr w:rsidR="00EC1A59" w:rsidRPr="00EC1A59" w14:paraId="4BCCF478" w14:textId="77777777" w:rsidTr="00AC1FC3">
        <w:trPr>
          <w:trHeight w:val="315"/>
        </w:trPr>
        <w:tc>
          <w:tcPr>
            <w:tcW w:w="186" w:type="pct"/>
            <w:vMerge w:val="restart"/>
            <w:tcBorders>
              <w:top w:val="nil"/>
              <w:left w:val="single" w:sz="4" w:space="0" w:color="000000"/>
              <w:bottom w:val="single" w:sz="4" w:space="0" w:color="000000"/>
              <w:right w:val="single" w:sz="4" w:space="0" w:color="000000"/>
            </w:tcBorders>
            <w:vAlign w:val="center"/>
            <w:hideMark/>
          </w:tcPr>
          <w:p w14:paraId="0A3122D5"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4</w:t>
            </w:r>
          </w:p>
        </w:tc>
        <w:tc>
          <w:tcPr>
            <w:tcW w:w="1176" w:type="pct"/>
            <w:vMerge w:val="restart"/>
            <w:tcBorders>
              <w:top w:val="nil"/>
              <w:left w:val="single" w:sz="4" w:space="0" w:color="000000"/>
              <w:bottom w:val="single" w:sz="4" w:space="0" w:color="000000"/>
              <w:right w:val="single" w:sz="4" w:space="0" w:color="000000"/>
            </w:tcBorders>
            <w:vAlign w:val="center"/>
            <w:hideMark/>
          </w:tcPr>
          <w:p w14:paraId="1A11F915" w14:textId="77777777" w:rsidR="00493CFB" w:rsidRPr="00EC1A59" w:rsidRDefault="00493CFB" w:rsidP="00AC1FC3">
            <w:pPr>
              <w:rPr>
                <w:rFonts w:ascii="Times New Roman" w:hAnsi="Times New Roman"/>
                <w:szCs w:val="24"/>
              </w:rPr>
            </w:pPr>
            <w:r w:rsidRPr="00EC1A59">
              <w:rPr>
                <w:rFonts w:ascii="Times New Roman" w:hAnsi="Times New Roman"/>
                <w:szCs w:val="24"/>
              </w:rPr>
              <w:t>Khu giáo dục tại (Long Biên - Gia Lâm (cũ))</w:t>
            </w:r>
          </w:p>
        </w:tc>
        <w:tc>
          <w:tcPr>
            <w:tcW w:w="1462" w:type="pct"/>
            <w:vMerge w:val="restart"/>
            <w:tcBorders>
              <w:top w:val="nil"/>
              <w:left w:val="single" w:sz="4" w:space="0" w:color="000000"/>
              <w:bottom w:val="single" w:sz="4" w:space="0" w:color="000000"/>
              <w:right w:val="single" w:sz="4" w:space="0" w:color="000000"/>
            </w:tcBorders>
            <w:vAlign w:val="center"/>
            <w:hideMark/>
          </w:tcPr>
          <w:p w14:paraId="3E8D5AD8"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33ha</w:t>
            </w:r>
          </w:p>
        </w:tc>
        <w:tc>
          <w:tcPr>
            <w:tcW w:w="1009" w:type="pct"/>
            <w:tcBorders>
              <w:top w:val="nil"/>
              <w:left w:val="nil"/>
              <w:bottom w:val="single" w:sz="4" w:space="0" w:color="000000"/>
              <w:right w:val="single" w:sz="4" w:space="0" w:color="000000"/>
            </w:tcBorders>
            <w:vAlign w:val="center"/>
            <w:hideMark/>
          </w:tcPr>
          <w:p w14:paraId="4FE2DD7F"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Mật độ XD trung bình: 40%</w:t>
            </w:r>
          </w:p>
        </w:tc>
        <w:tc>
          <w:tcPr>
            <w:tcW w:w="594" w:type="pct"/>
            <w:vMerge w:val="restart"/>
            <w:tcBorders>
              <w:top w:val="nil"/>
              <w:left w:val="single" w:sz="4" w:space="0" w:color="000000"/>
              <w:bottom w:val="single" w:sz="4" w:space="0" w:color="000000"/>
              <w:right w:val="single" w:sz="4" w:space="0" w:color="000000"/>
            </w:tcBorders>
            <w:vAlign w:val="center"/>
            <w:hideMark/>
          </w:tcPr>
          <w:p w14:paraId="4D58207C" w14:textId="5475B516" w:rsidR="00493CFB" w:rsidRPr="00EC1A59" w:rsidRDefault="00493CFB" w:rsidP="00AC1FC3">
            <w:pPr>
              <w:jc w:val="center"/>
              <w:rPr>
                <w:rFonts w:ascii="Times New Roman" w:hAnsi="Times New Roman"/>
                <w:szCs w:val="24"/>
              </w:rPr>
            </w:pPr>
            <w:r w:rsidRPr="00EC1A59">
              <w:rPr>
                <w:rFonts w:ascii="Times New Roman" w:hAnsi="Times New Roman"/>
                <w:szCs w:val="24"/>
              </w:rPr>
              <w:t>8.100</w:t>
            </w:r>
          </w:p>
        </w:tc>
        <w:tc>
          <w:tcPr>
            <w:tcW w:w="573" w:type="pct"/>
            <w:vMerge w:val="restart"/>
            <w:tcBorders>
              <w:top w:val="nil"/>
              <w:left w:val="single" w:sz="4" w:space="0" w:color="000000"/>
              <w:bottom w:val="single" w:sz="4" w:space="0" w:color="000000"/>
              <w:right w:val="single" w:sz="4" w:space="0" w:color="000000"/>
            </w:tcBorders>
            <w:vAlign w:val="center"/>
            <w:hideMark/>
          </w:tcPr>
          <w:p w14:paraId="48E31C99" w14:textId="19E1908B" w:rsidR="00493CFB" w:rsidRPr="00EC1A59" w:rsidRDefault="00493CFB" w:rsidP="00AC1FC3">
            <w:pPr>
              <w:jc w:val="center"/>
              <w:rPr>
                <w:rFonts w:ascii="Times New Roman" w:hAnsi="Times New Roman"/>
                <w:szCs w:val="24"/>
              </w:rPr>
            </w:pPr>
            <w:r w:rsidRPr="00EC1A59">
              <w:rPr>
                <w:rFonts w:ascii="Times New Roman" w:hAnsi="Times New Roman"/>
                <w:szCs w:val="24"/>
              </w:rPr>
              <w:t>490</w:t>
            </w:r>
          </w:p>
        </w:tc>
      </w:tr>
      <w:tr w:rsidR="00EC1A59" w:rsidRPr="00EC1A59" w14:paraId="74528E97" w14:textId="77777777" w:rsidTr="00AC1FC3">
        <w:trPr>
          <w:trHeight w:val="315"/>
        </w:trPr>
        <w:tc>
          <w:tcPr>
            <w:tcW w:w="186" w:type="pct"/>
            <w:vMerge/>
            <w:tcBorders>
              <w:top w:val="nil"/>
              <w:left w:val="single" w:sz="4" w:space="0" w:color="000000"/>
              <w:bottom w:val="single" w:sz="4" w:space="0" w:color="000000"/>
              <w:right w:val="single" w:sz="4" w:space="0" w:color="000000"/>
            </w:tcBorders>
            <w:vAlign w:val="center"/>
            <w:hideMark/>
          </w:tcPr>
          <w:p w14:paraId="10CB8619" w14:textId="77777777" w:rsidR="00493CFB" w:rsidRPr="00EC1A59" w:rsidRDefault="00493CFB" w:rsidP="00AC1FC3">
            <w:pPr>
              <w:jc w:val="center"/>
              <w:rPr>
                <w:rFonts w:ascii="Times New Roman" w:hAnsi="Times New Roman"/>
                <w:szCs w:val="24"/>
              </w:rPr>
            </w:pPr>
          </w:p>
        </w:tc>
        <w:tc>
          <w:tcPr>
            <w:tcW w:w="1176" w:type="pct"/>
            <w:vMerge/>
            <w:tcBorders>
              <w:top w:val="nil"/>
              <w:left w:val="single" w:sz="4" w:space="0" w:color="000000"/>
              <w:bottom w:val="single" w:sz="4" w:space="0" w:color="000000"/>
              <w:right w:val="single" w:sz="4" w:space="0" w:color="000000"/>
            </w:tcBorders>
            <w:vAlign w:val="center"/>
            <w:hideMark/>
          </w:tcPr>
          <w:p w14:paraId="6AE43323" w14:textId="77777777" w:rsidR="00493CFB" w:rsidRPr="00EC1A59" w:rsidRDefault="00493CFB" w:rsidP="00AC1FC3">
            <w:pPr>
              <w:rPr>
                <w:rFonts w:ascii="Times New Roman" w:hAnsi="Times New Roman"/>
                <w:szCs w:val="24"/>
              </w:rPr>
            </w:pPr>
          </w:p>
        </w:tc>
        <w:tc>
          <w:tcPr>
            <w:tcW w:w="1462" w:type="pct"/>
            <w:vMerge/>
            <w:tcBorders>
              <w:top w:val="nil"/>
              <w:left w:val="single" w:sz="4" w:space="0" w:color="000000"/>
              <w:bottom w:val="single" w:sz="4" w:space="0" w:color="000000"/>
              <w:right w:val="single" w:sz="4" w:space="0" w:color="000000"/>
            </w:tcBorders>
            <w:vAlign w:val="center"/>
            <w:hideMark/>
          </w:tcPr>
          <w:p w14:paraId="4F8ABF8C" w14:textId="77777777" w:rsidR="00493CFB" w:rsidRPr="00EC1A59" w:rsidRDefault="00493CFB" w:rsidP="00AC1FC3">
            <w:pPr>
              <w:jc w:val="center"/>
              <w:rPr>
                <w:rFonts w:ascii="Times New Roman" w:hAnsi="Times New Roman"/>
                <w:szCs w:val="24"/>
              </w:rPr>
            </w:pPr>
          </w:p>
        </w:tc>
        <w:tc>
          <w:tcPr>
            <w:tcW w:w="1009" w:type="pct"/>
            <w:tcBorders>
              <w:top w:val="nil"/>
              <w:left w:val="nil"/>
              <w:bottom w:val="single" w:sz="4" w:space="0" w:color="000000"/>
              <w:right w:val="single" w:sz="4" w:space="0" w:color="000000"/>
            </w:tcBorders>
            <w:vAlign w:val="center"/>
            <w:hideMark/>
          </w:tcPr>
          <w:p w14:paraId="18E34530"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Tầng cao: 5-15 tầng</w:t>
            </w:r>
          </w:p>
        </w:tc>
        <w:tc>
          <w:tcPr>
            <w:tcW w:w="594" w:type="pct"/>
            <w:vMerge/>
            <w:tcBorders>
              <w:top w:val="nil"/>
              <w:left w:val="single" w:sz="4" w:space="0" w:color="000000"/>
              <w:bottom w:val="single" w:sz="4" w:space="0" w:color="000000"/>
              <w:right w:val="single" w:sz="4" w:space="0" w:color="000000"/>
            </w:tcBorders>
            <w:vAlign w:val="center"/>
            <w:hideMark/>
          </w:tcPr>
          <w:p w14:paraId="61E2086B" w14:textId="77777777" w:rsidR="00493CFB" w:rsidRPr="00EC1A59" w:rsidRDefault="00493CFB" w:rsidP="00AC1FC3">
            <w:pPr>
              <w:jc w:val="center"/>
              <w:rPr>
                <w:rFonts w:ascii="Times New Roman" w:hAnsi="Times New Roman"/>
                <w:szCs w:val="24"/>
              </w:rPr>
            </w:pPr>
          </w:p>
        </w:tc>
        <w:tc>
          <w:tcPr>
            <w:tcW w:w="573" w:type="pct"/>
            <w:vMerge/>
            <w:tcBorders>
              <w:top w:val="nil"/>
              <w:left w:val="single" w:sz="4" w:space="0" w:color="000000"/>
              <w:bottom w:val="single" w:sz="4" w:space="0" w:color="000000"/>
              <w:right w:val="single" w:sz="4" w:space="0" w:color="000000"/>
            </w:tcBorders>
            <w:vAlign w:val="center"/>
            <w:hideMark/>
          </w:tcPr>
          <w:p w14:paraId="3769E3BD" w14:textId="77777777" w:rsidR="00493CFB" w:rsidRPr="00EC1A59" w:rsidRDefault="00493CFB" w:rsidP="00AC1FC3">
            <w:pPr>
              <w:jc w:val="center"/>
              <w:rPr>
                <w:rFonts w:ascii="Times New Roman" w:hAnsi="Times New Roman"/>
                <w:szCs w:val="24"/>
              </w:rPr>
            </w:pPr>
          </w:p>
        </w:tc>
      </w:tr>
      <w:tr w:rsidR="00EC1A59" w:rsidRPr="00EC1A59" w14:paraId="261584C0" w14:textId="77777777" w:rsidTr="00AC1FC3">
        <w:trPr>
          <w:trHeight w:val="315"/>
        </w:trPr>
        <w:tc>
          <w:tcPr>
            <w:tcW w:w="186" w:type="pct"/>
            <w:vMerge w:val="restart"/>
            <w:tcBorders>
              <w:top w:val="nil"/>
              <w:left w:val="single" w:sz="4" w:space="0" w:color="000000"/>
              <w:bottom w:val="single" w:sz="4" w:space="0" w:color="000000"/>
              <w:right w:val="single" w:sz="4" w:space="0" w:color="000000"/>
            </w:tcBorders>
            <w:vAlign w:val="center"/>
            <w:hideMark/>
          </w:tcPr>
          <w:p w14:paraId="1E353B42"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5</w:t>
            </w:r>
          </w:p>
        </w:tc>
        <w:tc>
          <w:tcPr>
            <w:tcW w:w="1176" w:type="pct"/>
            <w:vMerge w:val="restart"/>
            <w:tcBorders>
              <w:top w:val="nil"/>
              <w:left w:val="single" w:sz="4" w:space="0" w:color="000000"/>
              <w:bottom w:val="single" w:sz="4" w:space="0" w:color="000000"/>
              <w:right w:val="single" w:sz="4" w:space="0" w:color="000000"/>
            </w:tcBorders>
            <w:vAlign w:val="center"/>
            <w:hideMark/>
          </w:tcPr>
          <w:p w14:paraId="7B2F04F3" w14:textId="77777777" w:rsidR="00493CFB" w:rsidRPr="00EC1A59" w:rsidRDefault="00493CFB" w:rsidP="00AC1FC3">
            <w:pPr>
              <w:rPr>
                <w:rFonts w:ascii="Times New Roman" w:hAnsi="Times New Roman"/>
                <w:szCs w:val="24"/>
              </w:rPr>
            </w:pPr>
            <w:r w:rsidRPr="00EC1A59">
              <w:rPr>
                <w:rFonts w:ascii="Times New Roman" w:hAnsi="Times New Roman"/>
                <w:szCs w:val="24"/>
              </w:rPr>
              <w:t>Khu y tế tập trung tại Sơn Tây</w:t>
            </w:r>
          </w:p>
        </w:tc>
        <w:tc>
          <w:tcPr>
            <w:tcW w:w="1462" w:type="pct"/>
            <w:vMerge w:val="restart"/>
            <w:tcBorders>
              <w:top w:val="nil"/>
              <w:left w:val="single" w:sz="4" w:space="0" w:color="000000"/>
              <w:bottom w:val="single" w:sz="4" w:space="0" w:color="000000"/>
              <w:right w:val="single" w:sz="4" w:space="0" w:color="000000"/>
            </w:tcBorders>
            <w:vAlign w:val="center"/>
            <w:hideMark/>
          </w:tcPr>
          <w:p w14:paraId="55DDE466"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20ha</w:t>
            </w:r>
          </w:p>
        </w:tc>
        <w:tc>
          <w:tcPr>
            <w:tcW w:w="1009" w:type="pct"/>
            <w:tcBorders>
              <w:top w:val="nil"/>
              <w:left w:val="nil"/>
              <w:bottom w:val="single" w:sz="4" w:space="0" w:color="000000"/>
              <w:right w:val="single" w:sz="4" w:space="0" w:color="000000"/>
            </w:tcBorders>
            <w:vAlign w:val="center"/>
            <w:hideMark/>
          </w:tcPr>
          <w:p w14:paraId="3C8FFC4A"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Mật độ XD trung bình: 40%</w:t>
            </w:r>
          </w:p>
        </w:tc>
        <w:tc>
          <w:tcPr>
            <w:tcW w:w="594" w:type="pct"/>
            <w:vMerge w:val="restart"/>
            <w:tcBorders>
              <w:top w:val="nil"/>
              <w:left w:val="single" w:sz="4" w:space="0" w:color="000000"/>
              <w:bottom w:val="single" w:sz="4" w:space="0" w:color="000000"/>
              <w:right w:val="single" w:sz="4" w:space="0" w:color="000000"/>
            </w:tcBorders>
            <w:vAlign w:val="center"/>
            <w:hideMark/>
          </w:tcPr>
          <w:p w14:paraId="7ACE778C" w14:textId="39A35F54" w:rsidR="00493CFB" w:rsidRPr="00EC1A59" w:rsidRDefault="00493CFB" w:rsidP="00AC1FC3">
            <w:pPr>
              <w:jc w:val="center"/>
              <w:rPr>
                <w:rFonts w:ascii="Times New Roman" w:hAnsi="Times New Roman"/>
                <w:szCs w:val="24"/>
              </w:rPr>
            </w:pPr>
            <w:r w:rsidRPr="00EC1A59">
              <w:rPr>
                <w:rFonts w:ascii="Times New Roman" w:hAnsi="Times New Roman"/>
                <w:szCs w:val="24"/>
              </w:rPr>
              <w:t>4.800</w:t>
            </w:r>
          </w:p>
        </w:tc>
        <w:tc>
          <w:tcPr>
            <w:tcW w:w="573" w:type="pct"/>
            <w:vMerge w:val="restart"/>
            <w:tcBorders>
              <w:top w:val="nil"/>
              <w:left w:val="single" w:sz="4" w:space="0" w:color="000000"/>
              <w:bottom w:val="single" w:sz="4" w:space="0" w:color="000000"/>
              <w:right w:val="single" w:sz="4" w:space="0" w:color="000000"/>
            </w:tcBorders>
            <w:vAlign w:val="center"/>
            <w:hideMark/>
          </w:tcPr>
          <w:p w14:paraId="5DCD3FCD" w14:textId="785287E2" w:rsidR="00493CFB" w:rsidRPr="00EC1A59" w:rsidRDefault="00493CFB" w:rsidP="00AC1FC3">
            <w:pPr>
              <w:jc w:val="center"/>
              <w:rPr>
                <w:rFonts w:ascii="Times New Roman" w:hAnsi="Times New Roman"/>
                <w:szCs w:val="24"/>
              </w:rPr>
            </w:pPr>
            <w:r w:rsidRPr="00EC1A59">
              <w:rPr>
                <w:rFonts w:ascii="Times New Roman" w:hAnsi="Times New Roman"/>
                <w:szCs w:val="24"/>
              </w:rPr>
              <w:t>296</w:t>
            </w:r>
          </w:p>
        </w:tc>
      </w:tr>
      <w:tr w:rsidR="00EC1A59" w:rsidRPr="00EC1A59" w14:paraId="65CA1885" w14:textId="77777777" w:rsidTr="00AC1FC3">
        <w:trPr>
          <w:trHeight w:val="315"/>
        </w:trPr>
        <w:tc>
          <w:tcPr>
            <w:tcW w:w="186" w:type="pct"/>
            <w:vMerge/>
            <w:tcBorders>
              <w:top w:val="nil"/>
              <w:left w:val="single" w:sz="4" w:space="0" w:color="000000"/>
              <w:bottom w:val="single" w:sz="4" w:space="0" w:color="000000"/>
              <w:right w:val="single" w:sz="4" w:space="0" w:color="000000"/>
            </w:tcBorders>
            <w:vAlign w:val="center"/>
            <w:hideMark/>
          </w:tcPr>
          <w:p w14:paraId="22927518" w14:textId="77777777" w:rsidR="00493CFB" w:rsidRPr="00EC1A59" w:rsidRDefault="00493CFB" w:rsidP="00AC1FC3">
            <w:pPr>
              <w:jc w:val="center"/>
              <w:rPr>
                <w:rFonts w:ascii="Times New Roman" w:hAnsi="Times New Roman"/>
                <w:szCs w:val="24"/>
              </w:rPr>
            </w:pPr>
          </w:p>
        </w:tc>
        <w:tc>
          <w:tcPr>
            <w:tcW w:w="1176" w:type="pct"/>
            <w:vMerge/>
            <w:tcBorders>
              <w:top w:val="nil"/>
              <w:left w:val="single" w:sz="4" w:space="0" w:color="000000"/>
              <w:bottom w:val="single" w:sz="4" w:space="0" w:color="000000"/>
              <w:right w:val="single" w:sz="4" w:space="0" w:color="000000"/>
            </w:tcBorders>
            <w:vAlign w:val="center"/>
            <w:hideMark/>
          </w:tcPr>
          <w:p w14:paraId="67A2EE29" w14:textId="77777777" w:rsidR="00493CFB" w:rsidRPr="00EC1A59" w:rsidRDefault="00493CFB" w:rsidP="00AC1FC3">
            <w:pPr>
              <w:rPr>
                <w:rFonts w:ascii="Times New Roman" w:hAnsi="Times New Roman"/>
                <w:szCs w:val="24"/>
              </w:rPr>
            </w:pPr>
          </w:p>
        </w:tc>
        <w:tc>
          <w:tcPr>
            <w:tcW w:w="1462" w:type="pct"/>
            <w:vMerge/>
            <w:tcBorders>
              <w:top w:val="nil"/>
              <w:left w:val="single" w:sz="4" w:space="0" w:color="000000"/>
              <w:bottom w:val="single" w:sz="4" w:space="0" w:color="000000"/>
              <w:right w:val="single" w:sz="4" w:space="0" w:color="000000"/>
            </w:tcBorders>
            <w:vAlign w:val="center"/>
            <w:hideMark/>
          </w:tcPr>
          <w:p w14:paraId="70978FEE" w14:textId="77777777" w:rsidR="00493CFB" w:rsidRPr="00EC1A59" w:rsidRDefault="00493CFB" w:rsidP="00AC1FC3">
            <w:pPr>
              <w:jc w:val="center"/>
              <w:rPr>
                <w:rFonts w:ascii="Times New Roman" w:hAnsi="Times New Roman"/>
                <w:szCs w:val="24"/>
              </w:rPr>
            </w:pPr>
          </w:p>
        </w:tc>
        <w:tc>
          <w:tcPr>
            <w:tcW w:w="1009" w:type="pct"/>
            <w:tcBorders>
              <w:top w:val="nil"/>
              <w:left w:val="nil"/>
              <w:bottom w:val="single" w:sz="4" w:space="0" w:color="000000"/>
              <w:right w:val="single" w:sz="4" w:space="0" w:color="000000"/>
            </w:tcBorders>
            <w:vAlign w:val="center"/>
            <w:hideMark/>
          </w:tcPr>
          <w:p w14:paraId="01799307"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Tầng cao: 5-9 tầng</w:t>
            </w:r>
          </w:p>
        </w:tc>
        <w:tc>
          <w:tcPr>
            <w:tcW w:w="594" w:type="pct"/>
            <w:vMerge/>
            <w:tcBorders>
              <w:top w:val="nil"/>
              <w:left w:val="single" w:sz="4" w:space="0" w:color="000000"/>
              <w:bottom w:val="single" w:sz="4" w:space="0" w:color="000000"/>
              <w:right w:val="single" w:sz="4" w:space="0" w:color="000000"/>
            </w:tcBorders>
            <w:vAlign w:val="center"/>
            <w:hideMark/>
          </w:tcPr>
          <w:p w14:paraId="300A26DF" w14:textId="77777777" w:rsidR="00493CFB" w:rsidRPr="00EC1A59" w:rsidRDefault="00493CFB" w:rsidP="00AC1FC3">
            <w:pPr>
              <w:jc w:val="center"/>
              <w:rPr>
                <w:rFonts w:ascii="Times New Roman" w:hAnsi="Times New Roman"/>
                <w:szCs w:val="24"/>
              </w:rPr>
            </w:pPr>
          </w:p>
        </w:tc>
        <w:tc>
          <w:tcPr>
            <w:tcW w:w="573" w:type="pct"/>
            <w:vMerge/>
            <w:tcBorders>
              <w:top w:val="nil"/>
              <w:left w:val="single" w:sz="4" w:space="0" w:color="000000"/>
              <w:bottom w:val="single" w:sz="4" w:space="0" w:color="000000"/>
              <w:right w:val="single" w:sz="4" w:space="0" w:color="000000"/>
            </w:tcBorders>
            <w:vAlign w:val="center"/>
            <w:hideMark/>
          </w:tcPr>
          <w:p w14:paraId="1081FCC0" w14:textId="77777777" w:rsidR="00493CFB" w:rsidRPr="00EC1A59" w:rsidRDefault="00493CFB" w:rsidP="00AC1FC3">
            <w:pPr>
              <w:jc w:val="center"/>
              <w:rPr>
                <w:rFonts w:ascii="Times New Roman" w:hAnsi="Times New Roman"/>
                <w:szCs w:val="24"/>
              </w:rPr>
            </w:pPr>
          </w:p>
        </w:tc>
      </w:tr>
      <w:tr w:rsidR="00EC1A59" w:rsidRPr="00EC1A59" w14:paraId="0E30CF6A" w14:textId="77777777" w:rsidTr="00AC1FC3">
        <w:trPr>
          <w:trHeight w:val="315"/>
        </w:trPr>
        <w:tc>
          <w:tcPr>
            <w:tcW w:w="186" w:type="pct"/>
            <w:vMerge w:val="restart"/>
            <w:tcBorders>
              <w:top w:val="nil"/>
              <w:left w:val="single" w:sz="4" w:space="0" w:color="000000"/>
              <w:bottom w:val="single" w:sz="4" w:space="0" w:color="000000"/>
              <w:right w:val="single" w:sz="4" w:space="0" w:color="000000"/>
            </w:tcBorders>
            <w:vAlign w:val="center"/>
            <w:hideMark/>
          </w:tcPr>
          <w:p w14:paraId="151B8272"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6</w:t>
            </w:r>
          </w:p>
        </w:tc>
        <w:tc>
          <w:tcPr>
            <w:tcW w:w="1176" w:type="pct"/>
            <w:tcBorders>
              <w:top w:val="nil"/>
              <w:left w:val="nil"/>
              <w:bottom w:val="single" w:sz="4" w:space="0" w:color="000000"/>
              <w:right w:val="single" w:sz="4" w:space="0" w:color="000000"/>
            </w:tcBorders>
            <w:vAlign w:val="center"/>
            <w:hideMark/>
          </w:tcPr>
          <w:p w14:paraId="5B67FC38" w14:textId="77777777" w:rsidR="00493CFB" w:rsidRPr="00EC1A59" w:rsidRDefault="00493CFB" w:rsidP="00AC1FC3">
            <w:pPr>
              <w:rPr>
                <w:rFonts w:ascii="Times New Roman" w:hAnsi="Times New Roman"/>
                <w:szCs w:val="24"/>
              </w:rPr>
            </w:pPr>
            <w:r w:rsidRPr="00EC1A59">
              <w:rPr>
                <w:rFonts w:ascii="Times New Roman" w:hAnsi="Times New Roman"/>
                <w:szCs w:val="24"/>
              </w:rPr>
              <w:t>Khu giáo dục tập trung</w:t>
            </w:r>
          </w:p>
        </w:tc>
        <w:tc>
          <w:tcPr>
            <w:tcW w:w="1462" w:type="pct"/>
            <w:vMerge w:val="restart"/>
            <w:tcBorders>
              <w:top w:val="nil"/>
              <w:left w:val="single" w:sz="4" w:space="0" w:color="000000"/>
              <w:bottom w:val="single" w:sz="4" w:space="0" w:color="000000"/>
              <w:right w:val="single" w:sz="4" w:space="0" w:color="000000"/>
            </w:tcBorders>
            <w:vAlign w:val="center"/>
            <w:hideMark/>
          </w:tcPr>
          <w:p w14:paraId="3F43E203"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58ha</w:t>
            </w:r>
          </w:p>
        </w:tc>
        <w:tc>
          <w:tcPr>
            <w:tcW w:w="1009" w:type="pct"/>
            <w:tcBorders>
              <w:top w:val="nil"/>
              <w:left w:val="nil"/>
              <w:bottom w:val="single" w:sz="4" w:space="0" w:color="000000"/>
              <w:right w:val="single" w:sz="4" w:space="0" w:color="000000"/>
            </w:tcBorders>
            <w:vAlign w:val="center"/>
            <w:hideMark/>
          </w:tcPr>
          <w:p w14:paraId="2A42559F"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Mật độ XD trung bình: 40%</w:t>
            </w:r>
          </w:p>
        </w:tc>
        <w:tc>
          <w:tcPr>
            <w:tcW w:w="594" w:type="pct"/>
            <w:vMerge w:val="restart"/>
            <w:tcBorders>
              <w:top w:val="nil"/>
              <w:left w:val="single" w:sz="4" w:space="0" w:color="000000"/>
              <w:bottom w:val="single" w:sz="4" w:space="0" w:color="000000"/>
              <w:right w:val="single" w:sz="4" w:space="0" w:color="000000"/>
            </w:tcBorders>
            <w:vAlign w:val="center"/>
            <w:hideMark/>
          </w:tcPr>
          <w:p w14:paraId="4DDB8802" w14:textId="1008A165" w:rsidR="00493CFB" w:rsidRPr="00EC1A59" w:rsidRDefault="00493CFB" w:rsidP="00AC1FC3">
            <w:pPr>
              <w:jc w:val="center"/>
              <w:rPr>
                <w:rFonts w:ascii="Times New Roman" w:hAnsi="Times New Roman"/>
                <w:szCs w:val="24"/>
              </w:rPr>
            </w:pPr>
            <w:r w:rsidRPr="00EC1A59">
              <w:rPr>
                <w:rFonts w:ascii="Times New Roman" w:hAnsi="Times New Roman"/>
                <w:szCs w:val="24"/>
              </w:rPr>
              <w:t>10.200</w:t>
            </w:r>
          </w:p>
        </w:tc>
        <w:tc>
          <w:tcPr>
            <w:tcW w:w="573" w:type="pct"/>
            <w:vMerge w:val="restart"/>
            <w:tcBorders>
              <w:top w:val="nil"/>
              <w:left w:val="single" w:sz="4" w:space="0" w:color="000000"/>
              <w:bottom w:val="single" w:sz="4" w:space="0" w:color="000000"/>
              <w:right w:val="single" w:sz="4" w:space="0" w:color="000000"/>
            </w:tcBorders>
            <w:vAlign w:val="center"/>
            <w:hideMark/>
          </w:tcPr>
          <w:p w14:paraId="79FD86FF" w14:textId="2D23ECF0" w:rsidR="00493CFB" w:rsidRPr="00EC1A59" w:rsidRDefault="00493CFB" w:rsidP="00AC1FC3">
            <w:pPr>
              <w:jc w:val="center"/>
              <w:rPr>
                <w:rFonts w:ascii="Times New Roman" w:hAnsi="Times New Roman"/>
                <w:szCs w:val="24"/>
              </w:rPr>
            </w:pPr>
            <w:r w:rsidRPr="00EC1A59">
              <w:rPr>
                <w:rFonts w:ascii="Times New Roman" w:hAnsi="Times New Roman"/>
                <w:szCs w:val="24"/>
              </w:rPr>
              <w:t>618</w:t>
            </w:r>
          </w:p>
        </w:tc>
      </w:tr>
      <w:tr w:rsidR="00EC1A59" w:rsidRPr="00EC1A59" w14:paraId="0D3ECB37" w14:textId="77777777" w:rsidTr="00AC1FC3">
        <w:trPr>
          <w:trHeight w:val="315"/>
        </w:trPr>
        <w:tc>
          <w:tcPr>
            <w:tcW w:w="186" w:type="pct"/>
            <w:vMerge/>
            <w:tcBorders>
              <w:top w:val="nil"/>
              <w:left w:val="single" w:sz="4" w:space="0" w:color="000000"/>
              <w:bottom w:val="single" w:sz="4" w:space="0" w:color="000000"/>
              <w:right w:val="single" w:sz="4" w:space="0" w:color="000000"/>
            </w:tcBorders>
            <w:vAlign w:val="center"/>
            <w:hideMark/>
          </w:tcPr>
          <w:p w14:paraId="0191C2D8" w14:textId="77777777" w:rsidR="00493CFB" w:rsidRPr="00EC1A59" w:rsidRDefault="00493CFB" w:rsidP="00AC1FC3">
            <w:pPr>
              <w:jc w:val="center"/>
              <w:rPr>
                <w:rFonts w:ascii="Times New Roman" w:hAnsi="Times New Roman"/>
                <w:szCs w:val="24"/>
              </w:rPr>
            </w:pPr>
          </w:p>
        </w:tc>
        <w:tc>
          <w:tcPr>
            <w:tcW w:w="1176" w:type="pct"/>
            <w:tcBorders>
              <w:top w:val="nil"/>
              <w:left w:val="nil"/>
              <w:bottom w:val="single" w:sz="4" w:space="0" w:color="000000"/>
              <w:right w:val="single" w:sz="4" w:space="0" w:color="000000"/>
            </w:tcBorders>
            <w:vAlign w:val="center"/>
            <w:hideMark/>
          </w:tcPr>
          <w:p w14:paraId="4FEC87D3" w14:textId="56457DD1" w:rsidR="00493CFB" w:rsidRPr="00EC1A59" w:rsidRDefault="00493CFB" w:rsidP="00AC1FC3">
            <w:pPr>
              <w:rPr>
                <w:rFonts w:ascii="Times New Roman" w:hAnsi="Times New Roman"/>
                <w:szCs w:val="24"/>
              </w:rPr>
            </w:pPr>
            <w:r w:rsidRPr="00EC1A59">
              <w:rPr>
                <w:rFonts w:ascii="Times New Roman" w:hAnsi="Times New Roman"/>
                <w:szCs w:val="24"/>
              </w:rPr>
              <w:t>tại Sơn Tây</w:t>
            </w:r>
          </w:p>
        </w:tc>
        <w:tc>
          <w:tcPr>
            <w:tcW w:w="1462" w:type="pct"/>
            <w:vMerge/>
            <w:tcBorders>
              <w:top w:val="nil"/>
              <w:left w:val="single" w:sz="4" w:space="0" w:color="000000"/>
              <w:bottom w:val="single" w:sz="4" w:space="0" w:color="000000"/>
              <w:right w:val="single" w:sz="4" w:space="0" w:color="000000"/>
            </w:tcBorders>
            <w:vAlign w:val="center"/>
            <w:hideMark/>
          </w:tcPr>
          <w:p w14:paraId="40237BB3" w14:textId="77777777" w:rsidR="00493CFB" w:rsidRPr="00EC1A59" w:rsidRDefault="00493CFB" w:rsidP="00AC1FC3">
            <w:pPr>
              <w:jc w:val="center"/>
              <w:rPr>
                <w:rFonts w:ascii="Times New Roman" w:hAnsi="Times New Roman"/>
                <w:szCs w:val="24"/>
              </w:rPr>
            </w:pPr>
          </w:p>
        </w:tc>
        <w:tc>
          <w:tcPr>
            <w:tcW w:w="1009" w:type="pct"/>
            <w:tcBorders>
              <w:top w:val="nil"/>
              <w:left w:val="nil"/>
              <w:bottom w:val="single" w:sz="4" w:space="0" w:color="000000"/>
              <w:right w:val="single" w:sz="4" w:space="0" w:color="000000"/>
            </w:tcBorders>
            <w:vAlign w:val="center"/>
            <w:hideMark/>
          </w:tcPr>
          <w:p w14:paraId="2C4D635C"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Tầng cao: 5-9 tầng</w:t>
            </w:r>
          </w:p>
        </w:tc>
        <w:tc>
          <w:tcPr>
            <w:tcW w:w="594" w:type="pct"/>
            <w:vMerge/>
            <w:tcBorders>
              <w:top w:val="nil"/>
              <w:left w:val="single" w:sz="4" w:space="0" w:color="000000"/>
              <w:bottom w:val="single" w:sz="4" w:space="0" w:color="000000"/>
              <w:right w:val="single" w:sz="4" w:space="0" w:color="000000"/>
            </w:tcBorders>
            <w:vAlign w:val="center"/>
            <w:hideMark/>
          </w:tcPr>
          <w:p w14:paraId="2FE99864" w14:textId="77777777" w:rsidR="00493CFB" w:rsidRPr="00EC1A59" w:rsidRDefault="00493CFB" w:rsidP="00AC1FC3">
            <w:pPr>
              <w:jc w:val="center"/>
              <w:rPr>
                <w:rFonts w:ascii="Times New Roman" w:hAnsi="Times New Roman"/>
                <w:szCs w:val="24"/>
              </w:rPr>
            </w:pPr>
          </w:p>
        </w:tc>
        <w:tc>
          <w:tcPr>
            <w:tcW w:w="573" w:type="pct"/>
            <w:vMerge/>
            <w:tcBorders>
              <w:top w:val="nil"/>
              <w:left w:val="single" w:sz="4" w:space="0" w:color="000000"/>
              <w:bottom w:val="single" w:sz="4" w:space="0" w:color="000000"/>
              <w:right w:val="single" w:sz="4" w:space="0" w:color="000000"/>
            </w:tcBorders>
            <w:vAlign w:val="center"/>
            <w:hideMark/>
          </w:tcPr>
          <w:p w14:paraId="2F87F13F" w14:textId="77777777" w:rsidR="00493CFB" w:rsidRPr="00EC1A59" w:rsidRDefault="00493CFB" w:rsidP="00AC1FC3">
            <w:pPr>
              <w:jc w:val="center"/>
              <w:rPr>
                <w:rFonts w:ascii="Times New Roman" w:hAnsi="Times New Roman"/>
                <w:szCs w:val="24"/>
              </w:rPr>
            </w:pPr>
          </w:p>
        </w:tc>
      </w:tr>
      <w:tr w:rsidR="00EC1A59" w:rsidRPr="00EC1A59" w14:paraId="04707782" w14:textId="77777777" w:rsidTr="00AC1FC3">
        <w:trPr>
          <w:trHeight w:val="315"/>
        </w:trPr>
        <w:tc>
          <w:tcPr>
            <w:tcW w:w="186" w:type="pct"/>
            <w:vMerge w:val="restart"/>
            <w:tcBorders>
              <w:top w:val="nil"/>
              <w:left w:val="single" w:sz="4" w:space="0" w:color="000000"/>
              <w:bottom w:val="single" w:sz="4" w:space="0" w:color="000000"/>
              <w:right w:val="single" w:sz="4" w:space="0" w:color="000000"/>
            </w:tcBorders>
            <w:vAlign w:val="center"/>
            <w:hideMark/>
          </w:tcPr>
          <w:p w14:paraId="3D06C1D7"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7</w:t>
            </w:r>
          </w:p>
        </w:tc>
        <w:tc>
          <w:tcPr>
            <w:tcW w:w="1176" w:type="pct"/>
            <w:vMerge w:val="restart"/>
            <w:tcBorders>
              <w:top w:val="nil"/>
              <w:left w:val="single" w:sz="4" w:space="0" w:color="000000"/>
              <w:bottom w:val="single" w:sz="4" w:space="0" w:color="000000"/>
              <w:right w:val="single" w:sz="4" w:space="0" w:color="000000"/>
            </w:tcBorders>
            <w:vAlign w:val="center"/>
            <w:hideMark/>
          </w:tcPr>
          <w:p w14:paraId="47472C2C" w14:textId="77777777" w:rsidR="00493CFB" w:rsidRPr="00EC1A59" w:rsidRDefault="00493CFB" w:rsidP="00AC1FC3">
            <w:pPr>
              <w:rPr>
                <w:rFonts w:ascii="Times New Roman" w:hAnsi="Times New Roman"/>
                <w:szCs w:val="24"/>
              </w:rPr>
            </w:pPr>
            <w:r w:rsidRPr="00EC1A59">
              <w:rPr>
                <w:rFonts w:ascii="Times New Roman" w:hAnsi="Times New Roman"/>
                <w:szCs w:val="24"/>
              </w:rPr>
              <w:t>Khu giáo dục tập trung tại Hòa Lạc</w:t>
            </w:r>
          </w:p>
        </w:tc>
        <w:tc>
          <w:tcPr>
            <w:tcW w:w="1462" w:type="pct"/>
            <w:vMerge w:val="restart"/>
            <w:tcBorders>
              <w:top w:val="nil"/>
              <w:left w:val="single" w:sz="4" w:space="0" w:color="000000"/>
              <w:bottom w:val="single" w:sz="4" w:space="0" w:color="000000"/>
              <w:right w:val="single" w:sz="4" w:space="0" w:color="000000"/>
            </w:tcBorders>
            <w:vAlign w:val="center"/>
            <w:hideMark/>
          </w:tcPr>
          <w:p w14:paraId="10767060"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100ha</w:t>
            </w:r>
          </w:p>
        </w:tc>
        <w:tc>
          <w:tcPr>
            <w:tcW w:w="1009" w:type="pct"/>
            <w:tcBorders>
              <w:top w:val="nil"/>
              <w:left w:val="nil"/>
              <w:bottom w:val="single" w:sz="4" w:space="0" w:color="000000"/>
              <w:right w:val="single" w:sz="4" w:space="0" w:color="000000"/>
            </w:tcBorders>
            <w:vAlign w:val="center"/>
            <w:hideMark/>
          </w:tcPr>
          <w:p w14:paraId="2AC1C4EE"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Mật độ XD trung bình: 40%</w:t>
            </w:r>
          </w:p>
        </w:tc>
        <w:tc>
          <w:tcPr>
            <w:tcW w:w="594" w:type="pct"/>
            <w:vMerge w:val="restart"/>
            <w:tcBorders>
              <w:top w:val="nil"/>
              <w:left w:val="single" w:sz="4" w:space="0" w:color="000000"/>
              <w:bottom w:val="single" w:sz="4" w:space="0" w:color="000000"/>
              <w:right w:val="single" w:sz="4" w:space="0" w:color="000000"/>
            </w:tcBorders>
            <w:vAlign w:val="center"/>
            <w:hideMark/>
          </w:tcPr>
          <w:p w14:paraId="66AC9ED3" w14:textId="54F17A90" w:rsidR="00493CFB" w:rsidRPr="00EC1A59" w:rsidRDefault="00493CFB" w:rsidP="00AC1FC3">
            <w:pPr>
              <w:jc w:val="center"/>
              <w:rPr>
                <w:rFonts w:ascii="Times New Roman" w:hAnsi="Times New Roman"/>
                <w:szCs w:val="24"/>
              </w:rPr>
            </w:pPr>
            <w:r w:rsidRPr="00EC1A59">
              <w:rPr>
                <w:rFonts w:ascii="Times New Roman" w:hAnsi="Times New Roman"/>
                <w:szCs w:val="24"/>
              </w:rPr>
              <w:t>16.500</w:t>
            </w:r>
          </w:p>
        </w:tc>
        <w:tc>
          <w:tcPr>
            <w:tcW w:w="573" w:type="pct"/>
            <w:vMerge w:val="restart"/>
            <w:tcBorders>
              <w:top w:val="nil"/>
              <w:left w:val="single" w:sz="4" w:space="0" w:color="000000"/>
              <w:bottom w:val="single" w:sz="4" w:space="0" w:color="000000"/>
              <w:right w:val="single" w:sz="4" w:space="0" w:color="000000"/>
            </w:tcBorders>
            <w:vAlign w:val="center"/>
            <w:hideMark/>
          </w:tcPr>
          <w:p w14:paraId="0755DF9E" w14:textId="15AF7A82" w:rsidR="00493CFB" w:rsidRPr="00EC1A59" w:rsidRDefault="00493CFB" w:rsidP="00AC1FC3">
            <w:pPr>
              <w:jc w:val="center"/>
              <w:rPr>
                <w:rFonts w:ascii="Times New Roman" w:hAnsi="Times New Roman"/>
                <w:szCs w:val="24"/>
              </w:rPr>
            </w:pPr>
            <w:r w:rsidRPr="00EC1A59">
              <w:rPr>
                <w:rFonts w:ascii="Times New Roman" w:hAnsi="Times New Roman"/>
                <w:szCs w:val="24"/>
              </w:rPr>
              <w:t>1.320</w:t>
            </w:r>
          </w:p>
        </w:tc>
      </w:tr>
      <w:tr w:rsidR="00EC1A59" w:rsidRPr="00EC1A59" w14:paraId="764BE286" w14:textId="77777777" w:rsidTr="00AC1FC3">
        <w:trPr>
          <w:trHeight w:val="315"/>
        </w:trPr>
        <w:tc>
          <w:tcPr>
            <w:tcW w:w="186" w:type="pct"/>
            <w:vMerge/>
            <w:tcBorders>
              <w:top w:val="nil"/>
              <w:left w:val="single" w:sz="4" w:space="0" w:color="000000"/>
              <w:bottom w:val="single" w:sz="4" w:space="0" w:color="000000"/>
              <w:right w:val="single" w:sz="4" w:space="0" w:color="000000"/>
            </w:tcBorders>
            <w:vAlign w:val="center"/>
            <w:hideMark/>
          </w:tcPr>
          <w:p w14:paraId="69A57829" w14:textId="77777777" w:rsidR="00493CFB" w:rsidRPr="00EC1A59" w:rsidRDefault="00493CFB" w:rsidP="00AC1FC3">
            <w:pPr>
              <w:jc w:val="center"/>
              <w:rPr>
                <w:rFonts w:ascii="Times New Roman" w:hAnsi="Times New Roman"/>
                <w:szCs w:val="24"/>
              </w:rPr>
            </w:pPr>
          </w:p>
        </w:tc>
        <w:tc>
          <w:tcPr>
            <w:tcW w:w="1176" w:type="pct"/>
            <w:vMerge/>
            <w:tcBorders>
              <w:top w:val="nil"/>
              <w:left w:val="single" w:sz="4" w:space="0" w:color="000000"/>
              <w:bottom w:val="single" w:sz="4" w:space="0" w:color="000000"/>
              <w:right w:val="single" w:sz="4" w:space="0" w:color="000000"/>
            </w:tcBorders>
            <w:vAlign w:val="center"/>
            <w:hideMark/>
          </w:tcPr>
          <w:p w14:paraId="0BFFB71B" w14:textId="77777777" w:rsidR="00493CFB" w:rsidRPr="00EC1A59" w:rsidRDefault="00493CFB" w:rsidP="00AC1FC3">
            <w:pPr>
              <w:rPr>
                <w:rFonts w:ascii="Times New Roman" w:hAnsi="Times New Roman"/>
                <w:szCs w:val="24"/>
              </w:rPr>
            </w:pPr>
          </w:p>
        </w:tc>
        <w:tc>
          <w:tcPr>
            <w:tcW w:w="1462" w:type="pct"/>
            <w:vMerge/>
            <w:tcBorders>
              <w:top w:val="nil"/>
              <w:left w:val="single" w:sz="4" w:space="0" w:color="000000"/>
              <w:bottom w:val="single" w:sz="4" w:space="0" w:color="000000"/>
              <w:right w:val="single" w:sz="4" w:space="0" w:color="000000"/>
            </w:tcBorders>
            <w:vAlign w:val="center"/>
            <w:hideMark/>
          </w:tcPr>
          <w:p w14:paraId="6C204419" w14:textId="77777777" w:rsidR="00493CFB" w:rsidRPr="00EC1A59" w:rsidRDefault="00493CFB" w:rsidP="00AC1FC3">
            <w:pPr>
              <w:jc w:val="center"/>
              <w:rPr>
                <w:rFonts w:ascii="Times New Roman" w:hAnsi="Times New Roman"/>
                <w:szCs w:val="24"/>
              </w:rPr>
            </w:pPr>
          </w:p>
        </w:tc>
        <w:tc>
          <w:tcPr>
            <w:tcW w:w="1009" w:type="pct"/>
            <w:tcBorders>
              <w:top w:val="nil"/>
              <w:left w:val="nil"/>
              <w:bottom w:val="single" w:sz="4" w:space="0" w:color="000000"/>
              <w:right w:val="single" w:sz="4" w:space="0" w:color="000000"/>
            </w:tcBorders>
            <w:vAlign w:val="center"/>
            <w:hideMark/>
          </w:tcPr>
          <w:p w14:paraId="2CE16340"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Tầng cao: 5-9 tầng</w:t>
            </w:r>
          </w:p>
        </w:tc>
        <w:tc>
          <w:tcPr>
            <w:tcW w:w="594" w:type="pct"/>
            <w:vMerge/>
            <w:tcBorders>
              <w:top w:val="nil"/>
              <w:left w:val="single" w:sz="4" w:space="0" w:color="000000"/>
              <w:bottom w:val="single" w:sz="4" w:space="0" w:color="000000"/>
              <w:right w:val="single" w:sz="4" w:space="0" w:color="000000"/>
            </w:tcBorders>
            <w:vAlign w:val="center"/>
            <w:hideMark/>
          </w:tcPr>
          <w:p w14:paraId="5DA964F1" w14:textId="77777777" w:rsidR="00493CFB" w:rsidRPr="00EC1A59" w:rsidRDefault="00493CFB" w:rsidP="00AC1FC3">
            <w:pPr>
              <w:jc w:val="center"/>
              <w:rPr>
                <w:rFonts w:ascii="Times New Roman" w:hAnsi="Times New Roman"/>
                <w:szCs w:val="24"/>
              </w:rPr>
            </w:pPr>
          </w:p>
        </w:tc>
        <w:tc>
          <w:tcPr>
            <w:tcW w:w="573" w:type="pct"/>
            <w:vMerge/>
            <w:tcBorders>
              <w:top w:val="nil"/>
              <w:left w:val="single" w:sz="4" w:space="0" w:color="000000"/>
              <w:bottom w:val="single" w:sz="4" w:space="0" w:color="000000"/>
              <w:right w:val="single" w:sz="4" w:space="0" w:color="000000"/>
            </w:tcBorders>
            <w:vAlign w:val="center"/>
            <w:hideMark/>
          </w:tcPr>
          <w:p w14:paraId="46925175" w14:textId="77777777" w:rsidR="00493CFB" w:rsidRPr="00EC1A59" w:rsidRDefault="00493CFB" w:rsidP="00AC1FC3">
            <w:pPr>
              <w:jc w:val="center"/>
              <w:rPr>
                <w:rFonts w:ascii="Times New Roman" w:hAnsi="Times New Roman"/>
                <w:szCs w:val="24"/>
              </w:rPr>
            </w:pPr>
          </w:p>
        </w:tc>
      </w:tr>
      <w:tr w:rsidR="00EC1A59" w:rsidRPr="00EC1A59" w14:paraId="579DC9C0" w14:textId="77777777" w:rsidTr="00AC1FC3">
        <w:trPr>
          <w:trHeight w:val="315"/>
        </w:trPr>
        <w:tc>
          <w:tcPr>
            <w:tcW w:w="186" w:type="pct"/>
            <w:vMerge w:val="restart"/>
            <w:tcBorders>
              <w:top w:val="nil"/>
              <w:left w:val="single" w:sz="4" w:space="0" w:color="000000"/>
              <w:bottom w:val="single" w:sz="4" w:space="0" w:color="000000"/>
              <w:right w:val="single" w:sz="4" w:space="0" w:color="000000"/>
            </w:tcBorders>
            <w:vAlign w:val="center"/>
            <w:hideMark/>
          </w:tcPr>
          <w:p w14:paraId="583E1388"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8</w:t>
            </w:r>
          </w:p>
        </w:tc>
        <w:tc>
          <w:tcPr>
            <w:tcW w:w="1176" w:type="pct"/>
            <w:vMerge w:val="restart"/>
            <w:tcBorders>
              <w:top w:val="nil"/>
              <w:left w:val="single" w:sz="4" w:space="0" w:color="000000"/>
              <w:bottom w:val="single" w:sz="4" w:space="0" w:color="000000"/>
              <w:right w:val="single" w:sz="4" w:space="0" w:color="000000"/>
            </w:tcBorders>
            <w:vAlign w:val="center"/>
            <w:hideMark/>
          </w:tcPr>
          <w:p w14:paraId="60803520" w14:textId="77777777" w:rsidR="00493CFB" w:rsidRPr="00EC1A59" w:rsidRDefault="00493CFB" w:rsidP="00AC1FC3">
            <w:pPr>
              <w:rPr>
                <w:rFonts w:ascii="Times New Roman" w:hAnsi="Times New Roman"/>
                <w:szCs w:val="24"/>
              </w:rPr>
            </w:pPr>
            <w:r w:rsidRPr="00EC1A59">
              <w:rPr>
                <w:rFonts w:ascii="Times New Roman" w:hAnsi="Times New Roman"/>
                <w:szCs w:val="24"/>
              </w:rPr>
              <w:t>Khu y tế tập trung tại Hòa Lạc</w:t>
            </w:r>
          </w:p>
        </w:tc>
        <w:tc>
          <w:tcPr>
            <w:tcW w:w="1462" w:type="pct"/>
            <w:vMerge w:val="restart"/>
            <w:tcBorders>
              <w:top w:val="nil"/>
              <w:left w:val="single" w:sz="4" w:space="0" w:color="000000"/>
              <w:bottom w:val="single" w:sz="4" w:space="0" w:color="000000"/>
              <w:right w:val="single" w:sz="4" w:space="0" w:color="000000"/>
            </w:tcBorders>
            <w:vAlign w:val="center"/>
            <w:hideMark/>
          </w:tcPr>
          <w:p w14:paraId="3182FBF8"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67ha</w:t>
            </w:r>
          </w:p>
        </w:tc>
        <w:tc>
          <w:tcPr>
            <w:tcW w:w="1009" w:type="pct"/>
            <w:tcBorders>
              <w:top w:val="nil"/>
              <w:left w:val="nil"/>
              <w:bottom w:val="single" w:sz="4" w:space="0" w:color="000000"/>
              <w:right w:val="single" w:sz="4" w:space="0" w:color="000000"/>
            </w:tcBorders>
            <w:vAlign w:val="center"/>
            <w:hideMark/>
          </w:tcPr>
          <w:p w14:paraId="09092FCA"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Mật độ XD trung bình: 40%</w:t>
            </w:r>
          </w:p>
        </w:tc>
        <w:tc>
          <w:tcPr>
            <w:tcW w:w="594" w:type="pct"/>
            <w:vMerge w:val="restart"/>
            <w:tcBorders>
              <w:top w:val="nil"/>
              <w:left w:val="single" w:sz="4" w:space="0" w:color="000000"/>
              <w:bottom w:val="single" w:sz="4" w:space="0" w:color="000000"/>
              <w:right w:val="single" w:sz="4" w:space="0" w:color="000000"/>
            </w:tcBorders>
            <w:vAlign w:val="center"/>
            <w:hideMark/>
          </w:tcPr>
          <w:p w14:paraId="407B11EE" w14:textId="5A621E93" w:rsidR="00493CFB" w:rsidRPr="00EC1A59" w:rsidRDefault="00493CFB" w:rsidP="00AC1FC3">
            <w:pPr>
              <w:jc w:val="center"/>
              <w:rPr>
                <w:rFonts w:ascii="Times New Roman" w:hAnsi="Times New Roman"/>
                <w:szCs w:val="24"/>
              </w:rPr>
            </w:pPr>
            <w:r w:rsidRPr="00EC1A59">
              <w:rPr>
                <w:rFonts w:ascii="Times New Roman" w:hAnsi="Times New Roman"/>
                <w:szCs w:val="24"/>
              </w:rPr>
              <w:t>15.100</w:t>
            </w:r>
          </w:p>
        </w:tc>
        <w:tc>
          <w:tcPr>
            <w:tcW w:w="573" w:type="pct"/>
            <w:vMerge w:val="restart"/>
            <w:tcBorders>
              <w:top w:val="nil"/>
              <w:left w:val="single" w:sz="4" w:space="0" w:color="000000"/>
              <w:bottom w:val="single" w:sz="4" w:space="0" w:color="000000"/>
              <w:right w:val="single" w:sz="4" w:space="0" w:color="000000"/>
            </w:tcBorders>
            <w:vAlign w:val="center"/>
            <w:hideMark/>
          </w:tcPr>
          <w:p w14:paraId="4C6B9E1E" w14:textId="6D8B24DD" w:rsidR="00493CFB" w:rsidRPr="00EC1A59" w:rsidRDefault="00493CFB" w:rsidP="00AC1FC3">
            <w:pPr>
              <w:jc w:val="center"/>
              <w:rPr>
                <w:rFonts w:ascii="Times New Roman" w:hAnsi="Times New Roman"/>
                <w:szCs w:val="24"/>
              </w:rPr>
            </w:pPr>
            <w:r w:rsidRPr="00EC1A59">
              <w:rPr>
                <w:rFonts w:ascii="Times New Roman" w:hAnsi="Times New Roman"/>
                <w:szCs w:val="24"/>
              </w:rPr>
              <w:t>1.150</w:t>
            </w:r>
          </w:p>
        </w:tc>
      </w:tr>
      <w:tr w:rsidR="00EC1A59" w:rsidRPr="00EC1A59" w14:paraId="753D719A" w14:textId="77777777" w:rsidTr="00AC1FC3">
        <w:trPr>
          <w:trHeight w:val="315"/>
        </w:trPr>
        <w:tc>
          <w:tcPr>
            <w:tcW w:w="186" w:type="pct"/>
            <w:vMerge/>
            <w:tcBorders>
              <w:top w:val="nil"/>
              <w:left w:val="single" w:sz="4" w:space="0" w:color="000000"/>
              <w:bottom w:val="single" w:sz="4" w:space="0" w:color="000000"/>
              <w:right w:val="single" w:sz="4" w:space="0" w:color="000000"/>
            </w:tcBorders>
            <w:vAlign w:val="center"/>
            <w:hideMark/>
          </w:tcPr>
          <w:p w14:paraId="5B51B752" w14:textId="77777777" w:rsidR="00493CFB" w:rsidRPr="00EC1A59" w:rsidRDefault="00493CFB" w:rsidP="00AC1FC3">
            <w:pPr>
              <w:jc w:val="center"/>
              <w:rPr>
                <w:rFonts w:ascii="Times New Roman" w:hAnsi="Times New Roman"/>
                <w:szCs w:val="24"/>
              </w:rPr>
            </w:pPr>
          </w:p>
        </w:tc>
        <w:tc>
          <w:tcPr>
            <w:tcW w:w="1176" w:type="pct"/>
            <w:vMerge/>
            <w:tcBorders>
              <w:top w:val="nil"/>
              <w:left w:val="single" w:sz="4" w:space="0" w:color="000000"/>
              <w:bottom w:val="single" w:sz="4" w:space="0" w:color="000000"/>
              <w:right w:val="single" w:sz="4" w:space="0" w:color="000000"/>
            </w:tcBorders>
            <w:vAlign w:val="center"/>
            <w:hideMark/>
          </w:tcPr>
          <w:p w14:paraId="68F2A632" w14:textId="77777777" w:rsidR="00493CFB" w:rsidRPr="00EC1A59" w:rsidRDefault="00493CFB" w:rsidP="00AC1FC3">
            <w:pPr>
              <w:rPr>
                <w:rFonts w:ascii="Times New Roman" w:hAnsi="Times New Roman"/>
                <w:szCs w:val="24"/>
              </w:rPr>
            </w:pPr>
          </w:p>
        </w:tc>
        <w:tc>
          <w:tcPr>
            <w:tcW w:w="1462" w:type="pct"/>
            <w:vMerge/>
            <w:tcBorders>
              <w:top w:val="nil"/>
              <w:left w:val="single" w:sz="4" w:space="0" w:color="000000"/>
              <w:bottom w:val="single" w:sz="4" w:space="0" w:color="000000"/>
              <w:right w:val="single" w:sz="4" w:space="0" w:color="000000"/>
            </w:tcBorders>
            <w:vAlign w:val="center"/>
            <w:hideMark/>
          </w:tcPr>
          <w:p w14:paraId="3FDEAB19" w14:textId="77777777" w:rsidR="00493CFB" w:rsidRPr="00EC1A59" w:rsidRDefault="00493CFB" w:rsidP="00AC1FC3">
            <w:pPr>
              <w:jc w:val="center"/>
              <w:rPr>
                <w:rFonts w:ascii="Times New Roman" w:hAnsi="Times New Roman"/>
                <w:szCs w:val="24"/>
              </w:rPr>
            </w:pPr>
          </w:p>
        </w:tc>
        <w:tc>
          <w:tcPr>
            <w:tcW w:w="1009" w:type="pct"/>
            <w:tcBorders>
              <w:top w:val="nil"/>
              <w:left w:val="nil"/>
              <w:bottom w:val="single" w:sz="4" w:space="0" w:color="000000"/>
              <w:right w:val="single" w:sz="4" w:space="0" w:color="000000"/>
            </w:tcBorders>
            <w:vAlign w:val="center"/>
            <w:hideMark/>
          </w:tcPr>
          <w:p w14:paraId="5C56BD3D"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Tầng cao: 5-9 tầng</w:t>
            </w:r>
          </w:p>
        </w:tc>
        <w:tc>
          <w:tcPr>
            <w:tcW w:w="594" w:type="pct"/>
            <w:vMerge/>
            <w:tcBorders>
              <w:top w:val="nil"/>
              <w:left w:val="single" w:sz="4" w:space="0" w:color="000000"/>
              <w:bottom w:val="single" w:sz="4" w:space="0" w:color="000000"/>
              <w:right w:val="single" w:sz="4" w:space="0" w:color="000000"/>
            </w:tcBorders>
            <w:vAlign w:val="center"/>
            <w:hideMark/>
          </w:tcPr>
          <w:p w14:paraId="06A6C13A" w14:textId="77777777" w:rsidR="00493CFB" w:rsidRPr="00EC1A59" w:rsidRDefault="00493CFB" w:rsidP="00AC1FC3">
            <w:pPr>
              <w:jc w:val="center"/>
              <w:rPr>
                <w:rFonts w:ascii="Times New Roman" w:hAnsi="Times New Roman"/>
                <w:szCs w:val="24"/>
              </w:rPr>
            </w:pPr>
          </w:p>
        </w:tc>
        <w:tc>
          <w:tcPr>
            <w:tcW w:w="573" w:type="pct"/>
            <w:vMerge/>
            <w:tcBorders>
              <w:top w:val="nil"/>
              <w:left w:val="single" w:sz="4" w:space="0" w:color="000000"/>
              <w:bottom w:val="single" w:sz="4" w:space="0" w:color="000000"/>
              <w:right w:val="single" w:sz="4" w:space="0" w:color="000000"/>
            </w:tcBorders>
            <w:vAlign w:val="center"/>
            <w:hideMark/>
          </w:tcPr>
          <w:p w14:paraId="464F8F68" w14:textId="77777777" w:rsidR="00493CFB" w:rsidRPr="00EC1A59" w:rsidRDefault="00493CFB" w:rsidP="00AC1FC3">
            <w:pPr>
              <w:jc w:val="center"/>
              <w:rPr>
                <w:rFonts w:ascii="Times New Roman" w:hAnsi="Times New Roman"/>
                <w:szCs w:val="24"/>
              </w:rPr>
            </w:pPr>
          </w:p>
        </w:tc>
      </w:tr>
      <w:tr w:rsidR="00EC1A59" w:rsidRPr="00EC1A59" w14:paraId="64F3F3F5" w14:textId="77777777" w:rsidTr="00AC1FC3">
        <w:trPr>
          <w:trHeight w:val="315"/>
        </w:trPr>
        <w:tc>
          <w:tcPr>
            <w:tcW w:w="186" w:type="pct"/>
            <w:vMerge w:val="restart"/>
            <w:tcBorders>
              <w:top w:val="nil"/>
              <w:left w:val="single" w:sz="4" w:space="0" w:color="000000"/>
              <w:bottom w:val="single" w:sz="4" w:space="0" w:color="000000"/>
              <w:right w:val="single" w:sz="4" w:space="0" w:color="000000"/>
            </w:tcBorders>
            <w:vAlign w:val="center"/>
            <w:hideMark/>
          </w:tcPr>
          <w:p w14:paraId="513C2591"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9</w:t>
            </w:r>
          </w:p>
        </w:tc>
        <w:tc>
          <w:tcPr>
            <w:tcW w:w="1176" w:type="pct"/>
            <w:vMerge w:val="restart"/>
            <w:tcBorders>
              <w:top w:val="nil"/>
              <w:left w:val="single" w:sz="4" w:space="0" w:color="000000"/>
              <w:bottom w:val="single" w:sz="4" w:space="0" w:color="000000"/>
              <w:right w:val="single" w:sz="4" w:space="0" w:color="000000"/>
            </w:tcBorders>
            <w:vAlign w:val="center"/>
            <w:hideMark/>
          </w:tcPr>
          <w:p w14:paraId="0B7A1900" w14:textId="77777777" w:rsidR="00493CFB" w:rsidRPr="00EC1A59" w:rsidRDefault="00493CFB" w:rsidP="00AC1FC3">
            <w:pPr>
              <w:rPr>
                <w:rFonts w:ascii="Times New Roman" w:hAnsi="Times New Roman"/>
                <w:szCs w:val="24"/>
              </w:rPr>
            </w:pPr>
            <w:r w:rsidRPr="00EC1A59">
              <w:rPr>
                <w:rFonts w:ascii="Times New Roman" w:hAnsi="Times New Roman"/>
                <w:szCs w:val="24"/>
              </w:rPr>
              <w:t>Khu giáo dục tập trung tại Xuân Mai</w:t>
            </w:r>
          </w:p>
        </w:tc>
        <w:tc>
          <w:tcPr>
            <w:tcW w:w="1462" w:type="pct"/>
            <w:vMerge w:val="restart"/>
            <w:tcBorders>
              <w:top w:val="nil"/>
              <w:left w:val="single" w:sz="4" w:space="0" w:color="000000"/>
              <w:bottom w:val="single" w:sz="4" w:space="0" w:color="000000"/>
              <w:right w:val="single" w:sz="4" w:space="0" w:color="000000"/>
            </w:tcBorders>
            <w:vAlign w:val="center"/>
            <w:hideMark/>
          </w:tcPr>
          <w:p w14:paraId="661DC900"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67ha</w:t>
            </w:r>
          </w:p>
        </w:tc>
        <w:tc>
          <w:tcPr>
            <w:tcW w:w="1009" w:type="pct"/>
            <w:tcBorders>
              <w:top w:val="nil"/>
              <w:left w:val="nil"/>
              <w:bottom w:val="single" w:sz="4" w:space="0" w:color="000000"/>
              <w:right w:val="single" w:sz="4" w:space="0" w:color="000000"/>
            </w:tcBorders>
            <w:vAlign w:val="center"/>
            <w:hideMark/>
          </w:tcPr>
          <w:p w14:paraId="1FB4E117"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Mật độ XD trung bình: 40%</w:t>
            </w:r>
          </w:p>
        </w:tc>
        <w:tc>
          <w:tcPr>
            <w:tcW w:w="594" w:type="pct"/>
            <w:vMerge w:val="restart"/>
            <w:tcBorders>
              <w:top w:val="nil"/>
              <w:left w:val="single" w:sz="4" w:space="0" w:color="000000"/>
              <w:bottom w:val="single" w:sz="4" w:space="0" w:color="000000"/>
              <w:right w:val="single" w:sz="4" w:space="0" w:color="000000"/>
            </w:tcBorders>
            <w:vAlign w:val="center"/>
            <w:hideMark/>
          </w:tcPr>
          <w:p w14:paraId="792BEBE5" w14:textId="6B783F13" w:rsidR="00493CFB" w:rsidRPr="00EC1A59" w:rsidRDefault="00493CFB" w:rsidP="00AC1FC3">
            <w:pPr>
              <w:jc w:val="center"/>
              <w:rPr>
                <w:rFonts w:ascii="Times New Roman" w:hAnsi="Times New Roman"/>
                <w:szCs w:val="24"/>
              </w:rPr>
            </w:pPr>
            <w:r w:rsidRPr="00EC1A59">
              <w:rPr>
                <w:rFonts w:ascii="Times New Roman" w:hAnsi="Times New Roman"/>
                <w:szCs w:val="24"/>
              </w:rPr>
              <w:t>10.750</w:t>
            </w:r>
          </w:p>
        </w:tc>
        <w:tc>
          <w:tcPr>
            <w:tcW w:w="573" w:type="pct"/>
            <w:vMerge w:val="restart"/>
            <w:tcBorders>
              <w:top w:val="nil"/>
              <w:left w:val="single" w:sz="4" w:space="0" w:color="000000"/>
              <w:bottom w:val="single" w:sz="4" w:space="0" w:color="000000"/>
              <w:right w:val="single" w:sz="4" w:space="0" w:color="000000"/>
            </w:tcBorders>
            <w:vAlign w:val="center"/>
            <w:hideMark/>
          </w:tcPr>
          <w:p w14:paraId="2505A767" w14:textId="6DFBC2C5" w:rsidR="00493CFB" w:rsidRPr="00EC1A59" w:rsidRDefault="00493CFB" w:rsidP="00AC1FC3">
            <w:pPr>
              <w:jc w:val="center"/>
              <w:rPr>
                <w:rFonts w:ascii="Times New Roman" w:hAnsi="Times New Roman"/>
                <w:szCs w:val="24"/>
              </w:rPr>
            </w:pPr>
            <w:r w:rsidRPr="00EC1A59">
              <w:rPr>
                <w:rFonts w:ascii="Times New Roman" w:hAnsi="Times New Roman"/>
                <w:szCs w:val="24"/>
              </w:rPr>
              <w:t>750</w:t>
            </w:r>
          </w:p>
        </w:tc>
      </w:tr>
      <w:tr w:rsidR="00EC1A59" w:rsidRPr="00EC1A59" w14:paraId="362C74AC" w14:textId="77777777" w:rsidTr="00AC1FC3">
        <w:trPr>
          <w:trHeight w:val="315"/>
        </w:trPr>
        <w:tc>
          <w:tcPr>
            <w:tcW w:w="186" w:type="pct"/>
            <w:vMerge/>
            <w:tcBorders>
              <w:top w:val="nil"/>
              <w:left w:val="single" w:sz="4" w:space="0" w:color="000000"/>
              <w:bottom w:val="single" w:sz="4" w:space="0" w:color="000000"/>
              <w:right w:val="single" w:sz="4" w:space="0" w:color="000000"/>
            </w:tcBorders>
            <w:vAlign w:val="center"/>
            <w:hideMark/>
          </w:tcPr>
          <w:p w14:paraId="7DE2DA2A" w14:textId="77777777" w:rsidR="00493CFB" w:rsidRPr="00EC1A59" w:rsidRDefault="00493CFB" w:rsidP="00AC1FC3">
            <w:pPr>
              <w:jc w:val="center"/>
              <w:rPr>
                <w:rFonts w:ascii="Times New Roman" w:hAnsi="Times New Roman"/>
                <w:szCs w:val="24"/>
              </w:rPr>
            </w:pPr>
          </w:p>
        </w:tc>
        <w:tc>
          <w:tcPr>
            <w:tcW w:w="1176" w:type="pct"/>
            <w:vMerge/>
            <w:tcBorders>
              <w:top w:val="nil"/>
              <w:left w:val="single" w:sz="4" w:space="0" w:color="000000"/>
              <w:bottom w:val="single" w:sz="4" w:space="0" w:color="000000"/>
              <w:right w:val="single" w:sz="4" w:space="0" w:color="000000"/>
            </w:tcBorders>
            <w:vAlign w:val="center"/>
            <w:hideMark/>
          </w:tcPr>
          <w:p w14:paraId="02D86723" w14:textId="77777777" w:rsidR="00493CFB" w:rsidRPr="00EC1A59" w:rsidRDefault="00493CFB" w:rsidP="00AC1FC3">
            <w:pPr>
              <w:rPr>
                <w:rFonts w:ascii="Times New Roman" w:hAnsi="Times New Roman"/>
                <w:szCs w:val="24"/>
              </w:rPr>
            </w:pPr>
          </w:p>
        </w:tc>
        <w:tc>
          <w:tcPr>
            <w:tcW w:w="1462" w:type="pct"/>
            <w:vMerge/>
            <w:tcBorders>
              <w:top w:val="nil"/>
              <w:left w:val="single" w:sz="4" w:space="0" w:color="000000"/>
              <w:bottom w:val="single" w:sz="4" w:space="0" w:color="000000"/>
              <w:right w:val="single" w:sz="4" w:space="0" w:color="000000"/>
            </w:tcBorders>
            <w:vAlign w:val="center"/>
            <w:hideMark/>
          </w:tcPr>
          <w:p w14:paraId="42F95027" w14:textId="77777777" w:rsidR="00493CFB" w:rsidRPr="00EC1A59" w:rsidRDefault="00493CFB" w:rsidP="00AC1FC3">
            <w:pPr>
              <w:jc w:val="center"/>
              <w:rPr>
                <w:rFonts w:ascii="Times New Roman" w:hAnsi="Times New Roman"/>
                <w:szCs w:val="24"/>
              </w:rPr>
            </w:pPr>
          </w:p>
        </w:tc>
        <w:tc>
          <w:tcPr>
            <w:tcW w:w="1009" w:type="pct"/>
            <w:tcBorders>
              <w:top w:val="nil"/>
              <w:left w:val="nil"/>
              <w:bottom w:val="single" w:sz="4" w:space="0" w:color="000000"/>
              <w:right w:val="single" w:sz="4" w:space="0" w:color="000000"/>
            </w:tcBorders>
            <w:vAlign w:val="center"/>
            <w:hideMark/>
          </w:tcPr>
          <w:p w14:paraId="7184C8FA"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Tầng cao: 5-9 tầng</w:t>
            </w:r>
          </w:p>
        </w:tc>
        <w:tc>
          <w:tcPr>
            <w:tcW w:w="594" w:type="pct"/>
            <w:vMerge/>
            <w:tcBorders>
              <w:top w:val="nil"/>
              <w:left w:val="single" w:sz="4" w:space="0" w:color="000000"/>
              <w:bottom w:val="single" w:sz="4" w:space="0" w:color="000000"/>
              <w:right w:val="single" w:sz="4" w:space="0" w:color="000000"/>
            </w:tcBorders>
            <w:vAlign w:val="center"/>
            <w:hideMark/>
          </w:tcPr>
          <w:p w14:paraId="0E1F0361" w14:textId="77777777" w:rsidR="00493CFB" w:rsidRPr="00EC1A59" w:rsidRDefault="00493CFB" w:rsidP="00AC1FC3">
            <w:pPr>
              <w:jc w:val="center"/>
              <w:rPr>
                <w:rFonts w:ascii="Times New Roman" w:hAnsi="Times New Roman"/>
                <w:szCs w:val="24"/>
              </w:rPr>
            </w:pPr>
          </w:p>
        </w:tc>
        <w:tc>
          <w:tcPr>
            <w:tcW w:w="573" w:type="pct"/>
            <w:vMerge/>
            <w:tcBorders>
              <w:top w:val="nil"/>
              <w:left w:val="single" w:sz="4" w:space="0" w:color="000000"/>
              <w:bottom w:val="single" w:sz="4" w:space="0" w:color="000000"/>
              <w:right w:val="single" w:sz="4" w:space="0" w:color="000000"/>
            </w:tcBorders>
            <w:vAlign w:val="center"/>
            <w:hideMark/>
          </w:tcPr>
          <w:p w14:paraId="56D14AB9" w14:textId="77777777" w:rsidR="00493CFB" w:rsidRPr="00EC1A59" w:rsidRDefault="00493CFB" w:rsidP="00AC1FC3">
            <w:pPr>
              <w:jc w:val="center"/>
              <w:rPr>
                <w:rFonts w:ascii="Times New Roman" w:hAnsi="Times New Roman"/>
                <w:szCs w:val="24"/>
              </w:rPr>
            </w:pPr>
          </w:p>
        </w:tc>
      </w:tr>
      <w:tr w:rsidR="00EC1A59" w:rsidRPr="00EC1A59" w14:paraId="7E661AC5" w14:textId="77777777" w:rsidTr="00AC1FC3">
        <w:trPr>
          <w:trHeight w:val="315"/>
        </w:trPr>
        <w:tc>
          <w:tcPr>
            <w:tcW w:w="186" w:type="pct"/>
            <w:vMerge w:val="restart"/>
            <w:tcBorders>
              <w:top w:val="nil"/>
              <w:left w:val="single" w:sz="4" w:space="0" w:color="000000"/>
              <w:bottom w:val="single" w:sz="4" w:space="0" w:color="000000"/>
              <w:right w:val="single" w:sz="4" w:space="0" w:color="000000"/>
            </w:tcBorders>
            <w:vAlign w:val="center"/>
            <w:hideMark/>
          </w:tcPr>
          <w:p w14:paraId="6284BFAD"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10</w:t>
            </w:r>
          </w:p>
        </w:tc>
        <w:tc>
          <w:tcPr>
            <w:tcW w:w="1176" w:type="pct"/>
            <w:vMerge w:val="restart"/>
            <w:tcBorders>
              <w:top w:val="nil"/>
              <w:left w:val="single" w:sz="4" w:space="0" w:color="000000"/>
              <w:bottom w:val="single" w:sz="4" w:space="0" w:color="000000"/>
              <w:right w:val="single" w:sz="4" w:space="0" w:color="000000"/>
            </w:tcBorders>
            <w:vAlign w:val="center"/>
            <w:hideMark/>
          </w:tcPr>
          <w:p w14:paraId="19BA3DD8" w14:textId="77777777" w:rsidR="00493CFB" w:rsidRPr="00EC1A59" w:rsidRDefault="00493CFB" w:rsidP="00AC1FC3">
            <w:pPr>
              <w:rPr>
                <w:rFonts w:ascii="Times New Roman" w:hAnsi="Times New Roman"/>
                <w:szCs w:val="24"/>
              </w:rPr>
            </w:pPr>
            <w:r w:rsidRPr="00EC1A59">
              <w:rPr>
                <w:rFonts w:ascii="Times New Roman" w:hAnsi="Times New Roman"/>
                <w:szCs w:val="24"/>
              </w:rPr>
              <w:t>Khu công nghệ cao Hòa Lạc</w:t>
            </w:r>
          </w:p>
        </w:tc>
        <w:tc>
          <w:tcPr>
            <w:tcW w:w="1462" w:type="pct"/>
            <w:vMerge w:val="restart"/>
            <w:tcBorders>
              <w:top w:val="nil"/>
              <w:left w:val="single" w:sz="4" w:space="0" w:color="000000"/>
              <w:bottom w:val="single" w:sz="4" w:space="0" w:color="000000"/>
              <w:right w:val="single" w:sz="4" w:space="0" w:color="000000"/>
            </w:tcBorders>
            <w:vAlign w:val="center"/>
            <w:hideMark/>
          </w:tcPr>
          <w:p w14:paraId="18E353D3"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200ha</w:t>
            </w:r>
          </w:p>
        </w:tc>
        <w:tc>
          <w:tcPr>
            <w:tcW w:w="1009" w:type="pct"/>
            <w:tcBorders>
              <w:top w:val="nil"/>
              <w:left w:val="nil"/>
              <w:bottom w:val="single" w:sz="4" w:space="0" w:color="000000"/>
              <w:right w:val="single" w:sz="4" w:space="0" w:color="000000"/>
            </w:tcBorders>
            <w:vAlign w:val="center"/>
            <w:hideMark/>
          </w:tcPr>
          <w:p w14:paraId="64137CA6"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Mật độ XD trung bình: 40%</w:t>
            </w:r>
          </w:p>
        </w:tc>
        <w:tc>
          <w:tcPr>
            <w:tcW w:w="594" w:type="pct"/>
            <w:vMerge w:val="restart"/>
            <w:tcBorders>
              <w:top w:val="nil"/>
              <w:left w:val="single" w:sz="4" w:space="0" w:color="000000"/>
              <w:bottom w:val="single" w:sz="4" w:space="0" w:color="000000"/>
              <w:right w:val="single" w:sz="4" w:space="0" w:color="000000"/>
            </w:tcBorders>
            <w:vAlign w:val="center"/>
            <w:hideMark/>
          </w:tcPr>
          <w:p w14:paraId="5AA1D295" w14:textId="3DD3163F" w:rsidR="00493CFB" w:rsidRPr="00EC1A59" w:rsidRDefault="00493CFB" w:rsidP="00AC1FC3">
            <w:pPr>
              <w:jc w:val="center"/>
              <w:rPr>
                <w:rFonts w:ascii="Times New Roman" w:hAnsi="Times New Roman"/>
                <w:szCs w:val="24"/>
              </w:rPr>
            </w:pPr>
            <w:r w:rsidRPr="00EC1A59">
              <w:rPr>
                <w:rFonts w:ascii="Times New Roman" w:hAnsi="Times New Roman"/>
                <w:szCs w:val="24"/>
              </w:rPr>
              <w:t>42.500</w:t>
            </w:r>
          </w:p>
        </w:tc>
        <w:tc>
          <w:tcPr>
            <w:tcW w:w="573" w:type="pct"/>
            <w:vMerge w:val="restart"/>
            <w:tcBorders>
              <w:top w:val="nil"/>
              <w:left w:val="single" w:sz="4" w:space="0" w:color="000000"/>
              <w:bottom w:val="single" w:sz="4" w:space="0" w:color="000000"/>
              <w:right w:val="single" w:sz="4" w:space="0" w:color="000000"/>
            </w:tcBorders>
            <w:vAlign w:val="center"/>
            <w:hideMark/>
          </w:tcPr>
          <w:p w14:paraId="0D1875A6" w14:textId="0F5FC06A" w:rsidR="00493CFB" w:rsidRPr="00EC1A59" w:rsidRDefault="00493CFB" w:rsidP="00AC1FC3">
            <w:pPr>
              <w:jc w:val="center"/>
              <w:rPr>
                <w:rFonts w:ascii="Times New Roman" w:hAnsi="Times New Roman"/>
                <w:szCs w:val="24"/>
              </w:rPr>
            </w:pPr>
            <w:r w:rsidRPr="00EC1A59">
              <w:rPr>
                <w:rFonts w:ascii="Times New Roman" w:hAnsi="Times New Roman"/>
                <w:szCs w:val="24"/>
              </w:rPr>
              <w:t>5.100</w:t>
            </w:r>
          </w:p>
        </w:tc>
      </w:tr>
      <w:tr w:rsidR="00EC1A59" w:rsidRPr="00EC1A59" w14:paraId="2A6C297A" w14:textId="77777777" w:rsidTr="00AC1FC3">
        <w:trPr>
          <w:trHeight w:val="315"/>
        </w:trPr>
        <w:tc>
          <w:tcPr>
            <w:tcW w:w="186" w:type="pct"/>
            <w:vMerge/>
            <w:tcBorders>
              <w:top w:val="nil"/>
              <w:left w:val="single" w:sz="4" w:space="0" w:color="000000"/>
              <w:bottom w:val="single" w:sz="4" w:space="0" w:color="000000"/>
              <w:right w:val="single" w:sz="4" w:space="0" w:color="000000"/>
            </w:tcBorders>
            <w:vAlign w:val="center"/>
            <w:hideMark/>
          </w:tcPr>
          <w:p w14:paraId="2E1E03FC" w14:textId="77777777" w:rsidR="00493CFB" w:rsidRPr="00EC1A59" w:rsidRDefault="00493CFB" w:rsidP="00AC1FC3">
            <w:pPr>
              <w:jc w:val="center"/>
              <w:rPr>
                <w:rFonts w:ascii="Times New Roman" w:hAnsi="Times New Roman"/>
                <w:szCs w:val="24"/>
              </w:rPr>
            </w:pPr>
          </w:p>
        </w:tc>
        <w:tc>
          <w:tcPr>
            <w:tcW w:w="1176" w:type="pct"/>
            <w:vMerge/>
            <w:tcBorders>
              <w:top w:val="nil"/>
              <w:left w:val="single" w:sz="4" w:space="0" w:color="000000"/>
              <w:bottom w:val="single" w:sz="4" w:space="0" w:color="000000"/>
              <w:right w:val="single" w:sz="4" w:space="0" w:color="000000"/>
            </w:tcBorders>
            <w:vAlign w:val="center"/>
            <w:hideMark/>
          </w:tcPr>
          <w:p w14:paraId="508B9D4F" w14:textId="77777777" w:rsidR="00493CFB" w:rsidRPr="00EC1A59" w:rsidRDefault="00493CFB" w:rsidP="00AC1FC3">
            <w:pPr>
              <w:rPr>
                <w:rFonts w:ascii="Times New Roman" w:hAnsi="Times New Roman"/>
                <w:szCs w:val="24"/>
              </w:rPr>
            </w:pPr>
          </w:p>
        </w:tc>
        <w:tc>
          <w:tcPr>
            <w:tcW w:w="1462" w:type="pct"/>
            <w:vMerge/>
            <w:tcBorders>
              <w:top w:val="nil"/>
              <w:left w:val="single" w:sz="4" w:space="0" w:color="000000"/>
              <w:bottom w:val="single" w:sz="4" w:space="0" w:color="000000"/>
              <w:right w:val="single" w:sz="4" w:space="0" w:color="000000"/>
            </w:tcBorders>
            <w:vAlign w:val="center"/>
            <w:hideMark/>
          </w:tcPr>
          <w:p w14:paraId="171EB379" w14:textId="77777777" w:rsidR="00493CFB" w:rsidRPr="00EC1A59" w:rsidRDefault="00493CFB" w:rsidP="00AC1FC3">
            <w:pPr>
              <w:jc w:val="center"/>
              <w:rPr>
                <w:rFonts w:ascii="Times New Roman" w:hAnsi="Times New Roman"/>
                <w:szCs w:val="24"/>
              </w:rPr>
            </w:pPr>
          </w:p>
        </w:tc>
        <w:tc>
          <w:tcPr>
            <w:tcW w:w="1009" w:type="pct"/>
            <w:tcBorders>
              <w:top w:val="nil"/>
              <w:left w:val="nil"/>
              <w:bottom w:val="single" w:sz="4" w:space="0" w:color="000000"/>
              <w:right w:val="single" w:sz="4" w:space="0" w:color="000000"/>
            </w:tcBorders>
            <w:vAlign w:val="center"/>
            <w:hideMark/>
          </w:tcPr>
          <w:p w14:paraId="0FD7DF49"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Tầng cao: 5-9 tầng</w:t>
            </w:r>
          </w:p>
        </w:tc>
        <w:tc>
          <w:tcPr>
            <w:tcW w:w="594" w:type="pct"/>
            <w:vMerge/>
            <w:tcBorders>
              <w:top w:val="nil"/>
              <w:left w:val="single" w:sz="4" w:space="0" w:color="000000"/>
              <w:bottom w:val="single" w:sz="4" w:space="0" w:color="000000"/>
              <w:right w:val="single" w:sz="4" w:space="0" w:color="000000"/>
            </w:tcBorders>
            <w:vAlign w:val="center"/>
            <w:hideMark/>
          </w:tcPr>
          <w:p w14:paraId="679D9B14" w14:textId="77777777" w:rsidR="00493CFB" w:rsidRPr="00EC1A59" w:rsidRDefault="00493CFB" w:rsidP="00AC1FC3">
            <w:pPr>
              <w:jc w:val="center"/>
              <w:rPr>
                <w:rFonts w:ascii="Times New Roman" w:hAnsi="Times New Roman"/>
                <w:szCs w:val="24"/>
              </w:rPr>
            </w:pPr>
          </w:p>
        </w:tc>
        <w:tc>
          <w:tcPr>
            <w:tcW w:w="573" w:type="pct"/>
            <w:vMerge/>
            <w:tcBorders>
              <w:top w:val="nil"/>
              <w:left w:val="single" w:sz="4" w:space="0" w:color="000000"/>
              <w:bottom w:val="single" w:sz="4" w:space="0" w:color="000000"/>
              <w:right w:val="single" w:sz="4" w:space="0" w:color="000000"/>
            </w:tcBorders>
            <w:vAlign w:val="center"/>
            <w:hideMark/>
          </w:tcPr>
          <w:p w14:paraId="24534AE0" w14:textId="77777777" w:rsidR="00493CFB" w:rsidRPr="00EC1A59" w:rsidRDefault="00493CFB" w:rsidP="00AC1FC3">
            <w:pPr>
              <w:jc w:val="center"/>
              <w:rPr>
                <w:rFonts w:ascii="Times New Roman" w:hAnsi="Times New Roman"/>
                <w:szCs w:val="24"/>
              </w:rPr>
            </w:pPr>
          </w:p>
        </w:tc>
      </w:tr>
      <w:tr w:rsidR="00EC1A59" w:rsidRPr="00EC1A59" w14:paraId="4EF14799" w14:textId="77777777" w:rsidTr="00AC1FC3">
        <w:trPr>
          <w:trHeight w:val="315"/>
        </w:trPr>
        <w:tc>
          <w:tcPr>
            <w:tcW w:w="186" w:type="pct"/>
            <w:vMerge w:val="restart"/>
            <w:tcBorders>
              <w:top w:val="nil"/>
              <w:left w:val="single" w:sz="4" w:space="0" w:color="000000"/>
              <w:bottom w:val="single" w:sz="4" w:space="0" w:color="000000"/>
              <w:right w:val="single" w:sz="4" w:space="0" w:color="000000"/>
            </w:tcBorders>
            <w:vAlign w:val="center"/>
            <w:hideMark/>
          </w:tcPr>
          <w:p w14:paraId="127FE658"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11</w:t>
            </w:r>
          </w:p>
        </w:tc>
        <w:tc>
          <w:tcPr>
            <w:tcW w:w="1176" w:type="pct"/>
            <w:vMerge w:val="restart"/>
            <w:tcBorders>
              <w:top w:val="nil"/>
              <w:left w:val="single" w:sz="4" w:space="0" w:color="000000"/>
              <w:bottom w:val="single" w:sz="4" w:space="0" w:color="000000"/>
              <w:right w:val="single" w:sz="4" w:space="0" w:color="000000"/>
            </w:tcBorders>
            <w:vAlign w:val="center"/>
            <w:hideMark/>
          </w:tcPr>
          <w:p w14:paraId="4FB47A36" w14:textId="77777777" w:rsidR="00493CFB" w:rsidRPr="00EC1A59" w:rsidRDefault="00493CFB" w:rsidP="00AC1FC3">
            <w:pPr>
              <w:rPr>
                <w:rFonts w:ascii="Times New Roman" w:hAnsi="Times New Roman"/>
                <w:szCs w:val="24"/>
              </w:rPr>
            </w:pPr>
            <w:r w:rsidRPr="00EC1A59">
              <w:rPr>
                <w:rFonts w:ascii="Times New Roman" w:hAnsi="Times New Roman"/>
                <w:szCs w:val="24"/>
              </w:rPr>
              <w:t>Khu y tế tập trung tại Phú Xuyên</w:t>
            </w:r>
          </w:p>
        </w:tc>
        <w:tc>
          <w:tcPr>
            <w:tcW w:w="1462" w:type="pct"/>
            <w:vMerge w:val="restart"/>
            <w:tcBorders>
              <w:top w:val="nil"/>
              <w:left w:val="single" w:sz="4" w:space="0" w:color="000000"/>
              <w:bottom w:val="single" w:sz="4" w:space="0" w:color="000000"/>
              <w:right w:val="single" w:sz="4" w:space="0" w:color="000000"/>
            </w:tcBorders>
            <w:vAlign w:val="center"/>
            <w:hideMark/>
          </w:tcPr>
          <w:p w14:paraId="59C144F4"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33ha</w:t>
            </w:r>
          </w:p>
        </w:tc>
        <w:tc>
          <w:tcPr>
            <w:tcW w:w="1009" w:type="pct"/>
            <w:tcBorders>
              <w:top w:val="nil"/>
              <w:left w:val="nil"/>
              <w:bottom w:val="single" w:sz="4" w:space="0" w:color="000000"/>
              <w:right w:val="single" w:sz="4" w:space="0" w:color="000000"/>
            </w:tcBorders>
            <w:vAlign w:val="center"/>
            <w:hideMark/>
          </w:tcPr>
          <w:p w14:paraId="667F2E96"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Mật độ XD trung bình: 40%</w:t>
            </w:r>
          </w:p>
        </w:tc>
        <w:tc>
          <w:tcPr>
            <w:tcW w:w="594" w:type="pct"/>
            <w:vMerge w:val="restart"/>
            <w:tcBorders>
              <w:top w:val="nil"/>
              <w:left w:val="single" w:sz="4" w:space="0" w:color="000000"/>
              <w:bottom w:val="single" w:sz="4" w:space="0" w:color="000000"/>
              <w:right w:val="single" w:sz="4" w:space="0" w:color="000000"/>
            </w:tcBorders>
            <w:vAlign w:val="center"/>
            <w:hideMark/>
          </w:tcPr>
          <w:p w14:paraId="382B2A8D" w14:textId="37B71E2A" w:rsidR="00493CFB" w:rsidRPr="00EC1A59" w:rsidRDefault="00493CFB" w:rsidP="00AC1FC3">
            <w:pPr>
              <w:jc w:val="center"/>
              <w:rPr>
                <w:rFonts w:ascii="Times New Roman" w:hAnsi="Times New Roman"/>
                <w:szCs w:val="24"/>
              </w:rPr>
            </w:pPr>
            <w:r w:rsidRPr="00EC1A59">
              <w:rPr>
                <w:rFonts w:ascii="Times New Roman" w:hAnsi="Times New Roman"/>
                <w:szCs w:val="24"/>
              </w:rPr>
              <w:t>6.900</w:t>
            </w:r>
          </w:p>
        </w:tc>
        <w:tc>
          <w:tcPr>
            <w:tcW w:w="573" w:type="pct"/>
            <w:vMerge w:val="restart"/>
            <w:tcBorders>
              <w:top w:val="nil"/>
              <w:left w:val="single" w:sz="4" w:space="0" w:color="000000"/>
              <w:bottom w:val="single" w:sz="4" w:space="0" w:color="000000"/>
              <w:right w:val="single" w:sz="4" w:space="0" w:color="000000"/>
            </w:tcBorders>
            <w:vAlign w:val="center"/>
            <w:hideMark/>
          </w:tcPr>
          <w:p w14:paraId="6B0C38F0" w14:textId="1A7B0F3D" w:rsidR="00493CFB" w:rsidRPr="00EC1A59" w:rsidRDefault="00493CFB" w:rsidP="00AC1FC3">
            <w:pPr>
              <w:jc w:val="center"/>
              <w:rPr>
                <w:rFonts w:ascii="Times New Roman" w:hAnsi="Times New Roman"/>
                <w:szCs w:val="24"/>
              </w:rPr>
            </w:pPr>
            <w:r w:rsidRPr="00EC1A59">
              <w:rPr>
                <w:rFonts w:ascii="Times New Roman" w:hAnsi="Times New Roman"/>
                <w:szCs w:val="24"/>
              </w:rPr>
              <w:t>485</w:t>
            </w:r>
          </w:p>
        </w:tc>
      </w:tr>
      <w:tr w:rsidR="00EC1A59" w:rsidRPr="00EC1A59" w14:paraId="7DF4ECA1" w14:textId="77777777" w:rsidTr="00AC1FC3">
        <w:trPr>
          <w:trHeight w:val="315"/>
        </w:trPr>
        <w:tc>
          <w:tcPr>
            <w:tcW w:w="186" w:type="pct"/>
            <w:vMerge/>
            <w:tcBorders>
              <w:top w:val="nil"/>
              <w:left w:val="single" w:sz="4" w:space="0" w:color="000000"/>
              <w:bottom w:val="single" w:sz="4" w:space="0" w:color="000000"/>
              <w:right w:val="single" w:sz="4" w:space="0" w:color="000000"/>
            </w:tcBorders>
            <w:vAlign w:val="center"/>
            <w:hideMark/>
          </w:tcPr>
          <w:p w14:paraId="19548E87" w14:textId="77777777" w:rsidR="00493CFB" w:rsidRPr="00EC1A59" w:rsidRDefault="00493CFB" w:rsidP="00AC1FC3">
            <w:pPr>
              <w:jc w:val="center"/>
              <w:rPr>
                <w:rFonts w:ascii="Times New Roman" w:hAnsi="Times New Roman"/>
                <w:szCs w:val="24"/>
              </w:rPr>
            </w:pPr>
          </w:p>
        </w:tc>
        <w:tc>
          <w:tcPr>
            <w:tcW w:w="1176" w:type="pct"/>
            <w:vMerge/>
            <w:tcBorders>
              <w:top w:val="nil"/>
              <w:left w:val="single" w:sz="4" w:space="0" w:color="000000"/>
              <w:bottom w:val="single" w:sz="4" w:space="0" w:color="000000"/>
              <w:right w:val="single" w:sz="4" w:space="0" w:color="000000"/>
            </w:tcBorders>
            <w:vAlign w:val="center"/>
            <w:hideMark/>
          </w:tcPr>
          <w:p w14:paraId="5BEC91A1" w14:textId="77777777" w:rsidR="00493CFB" w:rsidRPr="00EC1A59" w:rsidRDefault="00493CFB" w:rsidP="00AC1FC3">
            <w:pPr>
              <w:rPr>
                <w:rFonts w:ascii="Times New Roman" w:hAnsi="Times New Roman"/>
                <w:szCs w:val="24"/>
              </w:rPr>
            </w:pPr>
          </w:p>
        </w:tc>
        <w:tc>
          <w:tcPr>
            <w:tcW w:w="1462" w:type="pct"/>
            <w:vMerge/>
            <w:tcBorders>
              <w:top w:val="nil"/>
              <w:left w:val="single" w:sz="4" w:space="0" w:color="000000"/>
              <w:bottom w:val="single" w:sz="4" w:space="0" w:color="000000"/>
              <w:right w:val="single" w:sz="4" w:space="0" w:color="000000"/>
            </w:tcBorders>
            <w:vAlign w:val="center"/>
            <w:hideMark/>
          </w:tcPr>
          <w:p w14:paraId="1D9BBD5C" w14:textId="77777777" w:rsidR="00493CFB" w:rsidRPr="00EC1A59" w:rsidRDefault="00493CFB" w:rsidP="00AC1FC3">
            <w:pPr>
              <w:jc w:val="center"/>
              <w:rPr>
                <w:rFonts w:ascii="Times New Roman" w:hAnsi="Times New Roman"/>
                <w:szCs w:val="24"/>
              </w:rPr>
            </w:pPr>
          </w:p>
        </w:tc>
        <w:tc>
          <w:tcPr>
            <w:tcW w:w="1009" w:type="pct"/>
            <w:tcBorders>
              <w:top w:val="nil"/>
              <w:left w:val="nil"/>
              <w:bottom w:val="single" w:sz="4" w:space="0" w:color="000000"/>
              <w:right w:val="single" w:sz="4" w:space="0" w:color="000000"/>
            </w:tcBorders>
            <w:vAlign w:val="center"/>
            <w:hideMark/>
          </w:tcPr>
          <w:p w14:paraId="7ABC2D2A"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Tầng cao: 5-9 tầng</w:t>
            </w:r>
          </w:p>
        </w:tc>
        <w:tc>
          <w:tcPr>
            <w:tcW w:w="594" w:type="pct"/>
            <w:vMerge/>
            <w:tcBorders>
              <w:top w:val="nil"/>
              <w:left w:val="single" w:sz="4" w:space="0" w:color="000000"/>
              <w:bottom w:val="single" w:sz="4" w:space="0" w:color="000000"/>
              <w:right w:val="single" w:sz="4" w:space="0" w:color="000000"/>
            </w:tcBorders>
            <w:vAlign w:val="center"/>
            <w:hideMark/>
          </w:tcPr>
          <w:p w14:paraId="201D8DAF" w14:textId="77777777" w:rsidR="00493CFB" w:rsidRPr="00EC1A59" w:rsidRDefault="00493CFB" w:rsidP="00AC1FC3">
            <w:pPr>
              <w:jc w:val="center"/>
              <w:rPr>
                <w:rFonts w:ascii="Times New Roman" w:hAnsi="Times New Roman"/>
                <w:szCs w:val="24"/>
              </w:rPr>
            </w:pPr>
          </w:p>
        </w:tc>
        <w:tc>
          <w:tcPr>
            <w:tcW w:w="573" w:type="pct"/>
            <w:vMerge/>
            <w:tcBorders>
              <w:top w:val="nil"/>
              <w:left w:val="single" w:sz="4" w:space="0" w:color="000000"/>
              <w:bottom w:val="single" w:sz="4" w:space="0" w:color="000000"/>
              <w:right w:val="single" w:sz="4" w:space="0" w:color="000000"/>
            </w:tcBorders>
            <w:vAlign w:val="center"/>
            <w:hideMark/>
          </w:tcPr>
          <w:p w14:paraId="28D13BEE" w14:textId="77777777" w:rsidR="00493CFB" w:rsidRPr="00EC1A59" w:rsidRDefault="00493CFB" w:rsidP="00AC1FC3">
            <w:pPr>
              <w:jc w:val="center"/>
              <w:rPr>
                <w:rFonts w:ascii="Times New Roman" w:hAnsi="Times New Roman"/>
                <w:szCs w:val="24"/>
              </w:rPr>
            </w:pPr>
          </w:p>
        </w:tc>
      </w:tr>
      <w:tr w:rsidR="00EC1A59" w:rsidRPr="00EC1A59" w14:paraId="7195CA36" w14:textId="77777777" w:rsidTr="00AC1FC3">
        <w:trPr>
          <w:trHeight w:val="315"/>
        </w:trPr>
        <w:tc>
          <w:tcPr>
            <w:tcW w:w="186" w:type="pct"/>
            <w:vMerge w:val="restart"/>
            <w:tcBorders>
              <w:top w:val="nil"/>
              <w:left w:val="single" w:sz="4" w:space="0" w:color="000000"/>
              <w:bottom w:val="single" w:sz="4" w:space="0" w:color="000000"/>
              <w:right w:val="single" w:sz="4" w:space="0" w:color="000000"/>
            </w:tcBorders>
            <w:vAlign w:val="center"/>
            <w:hideMark/>
          </w:tcPr>
          <w:p w14:paraId="3826CE28"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12</w:t>
            </w:r>
          </w:p>
        </w:tc>
        <w:tc>
          <w:tcPr>
            <w:tcW w:w="1176" w:type="pct"/>
            <w:vMerge w:val="restart"/>
            <w:tcBorders>
              <w:top w:val="nil"/>
              <w:left w:val="single" w:sz="4" w:space="0" w:color="000000"/>
              <w:bottom w:val="single" w:sz="4" w:space="0" w:color="000000"/>
              <w:right w:val="single" w:sz="4" w:space="0" w:color="000000"/>
            </w:tcBorders>
            <w:vAlign w:val="center"/>
            <w:hideMark/>
          </w:tcPr>
          <w:p w14:paraId="43BF9D23" w14:textId="77777777" w:rsidR="00493CFB" w:rsidRPr="00EC1A59" w:rsidRDefault="00493CFB" w:rsidP="00AC1FC3">
            <w:pPr>
              <w:rPr>
                <w:rFonts w:ascii="Times New Roman" w:hAnsi="Times New Roman"/>
                <w:szCs w:val="24"/>
              </w:rPr>
            </w:pPr>
            <w:r w:rsidRPr="00EC1A59">
              <w:rPr>
                <w:rFonts w:ascii="Times New Roman" w:hAnsi="Times New Roman"/>
                <w:szCs w:val="24"/>
              </w:rPr>
              <w:t>Khu CN công nghệ cao tại Phú Xuyên</w:t>
            </w:r>
          </w:p>
        </w:tc>
        <w:tc>
          <w:tcPr>
            <w:tcW w:w="1462" w:type="pct"/>
            <w:vMerge w:val="restart"/>
            <w:tcBorders>
              <w:top w:val="nil"/>
              <w:left w:val="single" w:sz="4" w:space="0" w:color="000000"/>
              <w:bottom w:val="single" w:sz="4" w:space="0" w:color="000000"/>
              <w:right w:val="single" w:sz="4" w:space="0" w:color="000000"/>
            </w:tcBorders>
            <w:vAlign w:val="center"/>
            <w:hideMark/>
          </w:tcPr>
          <w:p w14:paraId="28FC21EE"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67ha</w:t>
            </w:r>
          </w:p>
        </w:tc>
        <w:tc>
          <w:tcPr>
            <w:tcW w:w="1009" w:type="pct"/>
            <w:tcBorders>
              <w:top w:val="nil"/>
              <w:left w:val="nil"/>
              <w:bottom w:val="single" w:sz="4" w:space="0" w:color="000000"/>
              <w:right w:val="single" w:sz="4" w:space="0" w:color="000000"/>
            </w:tcBorders>
            <w:vAlign w:val="center"/>
            <w:hideMark/>
          </w:tcPr>
          <w:p w14:paraId="6BAE759C"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Mật độ XD trung bình: 40%</w:t>
            </w:r>
          </w:p>
        </w:tc>
        <w:tc>
          <w:tcPr>
            <w:tcW w:w="594" w:type="pct"/>
            <w:vMerge w:val="restart"/>
            <w:tcBorders>
              <w:top w:val="nil"/>
              <w:left w:val="single" w:sz="4" w:space="0" w:color="000000"/>
              <w:bottom w:val="single" w:sz="4" w:space="0" w:color="000000"/>
              <w:right w:val="single" w:sz="4" w:space="0" w:color="000000"/>
            </w:tcBorders>
            <w:vAlign w:val="center"/>
            <w:hideMark/>
          </w:tcPr>
          <w:p w14:paraId="1EE2CCD2" w14:textId="08E63BE7" w:rsidR="00493CFB" w:rsidRPr="00EC1A59" w:rsidRDefault="00493CFB" w:rsidP="00AC1FC3">
            <w:pPr>
              <w:jc w:val="center"/>
              <w:rPr>
                <w:rFonts w:ascii="Times New Roman" w:hAnsi="Times New Roman"/>
                <w:szCs w:val="24"/>
              </w:rPr>
            </w:pPr>
            <w:r w:rsidRPr="00EC1A59">
              <w:rPr>
                <w:rFonts w:ascii="Times New Roman" w:hAnsi="Times New Roman"/>
                <w:szCs w:val="24"/>
              </w:rPr>
              <w:t>14.600</w:t>
            </w:r>
          </w:p>
        </w:tc>
        <w:tc>
          <w:tcPr>
            <w:tcW w:w="573" w:type="pct"/>
            <w:vMerge w:val="restart"/>
            <w:tcBorders>
              <w:top w:val="nil"/>
              <w:left w:val="single" w:sz="4" w:space="0" w:color="000000"/>
              <w:bottom w:val="single" w:sz="4" w:space="0" w:color="000000"/>
              <w:right w:val="single" w:sz="4" w:space="0" w:color="000000"/>
            </w:tcBorders>
            <w:vAlign w:val="center"/>
            <w:hideMark/>
          </w:tcPr>
          <w:p w14:paraId="7DD86489" w14:textId="7E2CA2C5" w:rsidR="00493CFB" w:rsidRPr="00EC1A59" w:rsidRDefault="00493CFB" w:rsidP="00AC1FC3">
            <w:pPr>
              <w:jc w:val="center"/>
              <w:rPr>
                <w:rFonts w:ascii="Times New Roman" w:hAnsi="Times New Roman"/>
                <w:szCs w:val="24"/>
              </w:rPr>
            </w:pPr>
            <w:r w:rsidRPr="00EC1A59">
              <w:rPr>
                <w:rFonts w:ascii="Times New Roman" w:hAnsi="Times New Roman"/>
                <w:szCs w:val="24"/>
              </w:rPr>
              <w:t>1.480</w:t>
            </w:r>
          </w:p>
        </w:tc>
      </w:tr>
      <w:tr w:rsidR="00EC1A59" w:rsidRPr="00EC1A59" w14:paraId="76F02629" w14:textId="77777777" w:rsidTr="00AC1FC3">
        <w:trPr>
          <w:trHeight w:val="315"/>
        </w:trPr>
        <w:tc>
          <w:tcPr>
            <w:tcW w:w="186" w:type="pct"/>
            <w:vMerge/>
            <w:tcBorders>
              <w:top w:val="nil"/>
              <w:left w:val="single" w:sz="4" w:space="0" w:color="000000"/>
              <w:bottom w:val="single" w:sz="4" w:space="0" w:color="000000"/>
              <w:right w:val="single" w:sz="4" w:space="0" w:color="000000"/>
            </w:tcBorders>
            <w:vAlign w:val="center"/>
            <w:hideMark/>
          </w:tcPr>
          <w:p w14:paraId="1A7B6FEE" w14:textId="77777777" w:rsidR="00493CFB" w:rsidRPr="00EC1A59" w:rsidRDefault="00493CFB" w:rsidP="00AC1FC3">
            <w:pPr>
              <w:jc w:val="center"/>
              <w:rPr>
                <w:rFonts w:ascii="Times New Roman" w:hAnsi="Times New Roman"/>
                <w:szCs w:val="24"/>
              </w:rPr>
            </w:pPr>
          </w:p>
        </w:tc>
        <w:tc>
          <w:tcPr>
            <w:tcW w:w="1176" w:type="pct"/>
            <w:vMerge/>
            <w:tcBorders>
              <w:top w:val="nil"/>
              <w:left w:val="single" w:sz="4" w:space="0" w:color="000000"/>
              <w:bottom w:val="single" w:sz="4" w:space="0" w:color="000000"/>
              <w:right w:val="single" w:sz="4" w:space="0" w:color="000000"/>
            </w:tcBorders>
            <w:vAlign w:val="center"/>
            <w:hideMark/>
          </w:tcPr>
          <w:p w14:paraId="0C81D01C" w14:textId="77777777" w:rsidR="00493CFB" w:rsidRPr="00EC1A59" w:rsidRDefault="00493CFB" w:rsidP="00AC1FC3">
            <w:pPr>
              <w:rPr>
                <w:rFonts w:ascii="Times New Roman" w:hAnsi="Times New Roman"/>
                <w:szCs w:val="24"/>
              </w:rPr>
            </w:pPr>
          </w:p>
        </w:tc>
        <w:tc>
          <w:tcPr>
            <w:tcW w:w="1462" w:type="pct"/>
            <w:vMerge/>
            <w:tcBorders>
              <w:top w:val="nil"/>
              <w:left w:val="single" w:sz="4" w:space="0" w:color="000000"/>
              <w:bottom w:val="single" w:sz="4" w:space="0" w:color="000000"/>
              <w:right w:val="single" w:sz="4" w:space="0" w:color="000000"/>
            </w:tcBorders>
            <w:vAlign w:val="center"/>
            <w:hideMark/>
          </w:tcPr>
          <w:p w14:paraId="6B19830F" w14:textId="77777777" w:rsidR="00493CFB" w:rsidRPr="00EC1A59" w:rsidRDefault="00493CFB" w:rsidP="00AC1FC3">
            <w:pPr>
              <w:jc w:val="center"/>
              <w:rPr>
                <w:rFonts w:ascii="Times New Roman" w:hAnsi="Times New Roman"/>
                <w:szCs w:val="24"/>
              </w:rPr>
            </w:pPr>
          </w:p>
        </w:tc>
        <w:tc>
          <w:tcPr>
            <w:tcW w:w="1009" w:type="pct"/>
            <w:tcBorders>
              <w:top w:val="nil"/>
              <w:left w:val="nil"/>
              <w:bottom w:val="single" w:sz="4" w:space="0" w:color="000000"/>
              <w:right w:val="single" w:sz="4" w:space="0" w:color="000000"/>
            </w:tcBorders>
            <w:vAlign w:val="center"/>
            <w:hideMark/>
          </w:tcPr>
          <w:p w14:paraId="4CC5BBD4"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Tầng cao: 5-9 tầng</w:t>
            </w:r>
          </w:p>
        </w:tc>
        <w:tc>
          <w:tcPr>
            <w:tcW w:w="594" w:type="pct"/>
            <w:vMerge/>
            <w:tcBorders>
              <w:top w:val="nil"/>
              <w:left w:val="single" w:sz="4" w:space="0" w:color="000000"/>
              <w:bottom w:val="single" w:sz="4" w:space="0" w:color="000000"/>
              <w:right w:val="single" w:sz="4" w:space="0" w:color="000000"/>
            </w:tcBorders>
            <w:vAlign w:val="center"/>
            <w:hideMark/>
          </w:tcPr>
          <w:p w14:paraId="58C384B6" w14:textId="77777777" w:rsidR="00493CFB" w:rsidRPr="00EC1A59" w:rsidRDefault="00493CFB" w:rsidP="00AC1FC3">
            <w:pPr>
              <w:jc w:val="center"/>
              <w:rPr>
                <w:rFonts w:ascii="Times New Roman" w:hAnsi="Times New Roman"/>
                <w:szCs w:val="24"/>
              </w:rPr>
            </w:pPr>
          </w:p>
        </w:tc>
        <w:tc>
          <w:tcPr>
            <w:tcW w:w="573" w:type="pct"/>
            <w:vMerge/>
            <w:tcBorders>
              <w:top w:val="nil"/>
              <w:left w:val="single" w:sz="4" w:space="0" w:color="000000"/>
              <w:bottom w:val="single" w:sz="4" w:space="0" w:color="000000"/>
              <w:right w:val="single" w:sz="4" w:space="0" w:color="000000"/>
            </w:tcBorders>
            <w:vAlign w:val="center"/>
            <w:hideMark/>
          </w:tcPr>
          <w:p w14:paraId="5FC72C02" w14:textId="77777777" w:rsidR="00493CFB" w:rsidRPr="00EC1A59" w:rsidRDefault="00493CFB" w:rsidP="00AC1FC3">
            <w:pPr>
              <w:jc w:val="center"/>
              <w:rPr>
                <w:rFonts w:ascii="Times New Roman" w:hAnsi="Times New Roman"/>
                <w:szCs w:val="24"/>
              </w:rPr>
            </w:pPr>
          </w:p>
        </w:tc>
      </w:tr>
      <w:tr w:rsidR="00EC1A59" w:rsidRPr="00EC1A59" w14:paraId="622B8BCA" w14:textId="77777777" w:rsidTr="00AC1FC3">
        <w:trPr>
          <w:trHeight w:val="315"/>
        </w:trPr>
        <w:tc>
          <w:tcPr>
            <w:tcW w:w="186" w:type="pct"/>
            <w:tcBorders>
              <w:top w:val="nil"/>
              <w:left w:val="single" w:sz="4" w:space="0" w:color="000000"/>
              <w:bottom w:val="single" w:sz="4" w:space="0" w:color="000000"/>
              <w:right w:val="single" w:sz="4" w:space="0" w:color="000000"/>
            </w:tcBorders>
            <w:vAlign w:val="center"/>
            <w:hideMark/>
          </w:tcPr>
          <w:p w14:paraId="75F4E023" w14:textId="116D6E4F" w:rsidR="00493CFB" w:rsidRPr="00EC1A59" w:rsidRDefault="00493CFB" w:rsidP="00AC1FC3">
            <w:pPr>
              <w:jc w:val="center"/>
              <w:rPr>
                <w:rFonts w:ascii="Times New Roman" w:hAnsi="Times New Roman"/>
                <w:szCs w:val="24"/>
              </w:rPr>
            </w:pPr>
          </w:p>
        </w:tc>
        <w:tc>
          <w:tcPr>
            <w:tcW w:w="1176" w:type="pct"/>
            <w:tcBorders>
              <w:top w:val="nil"/>
              <w:left w:val="nil"/>
              <w:bottom w:val="single" w:sz="4" w:space="0" w:color="000000"/>
              <w:right w:val="single" w:sz="4" w:space="0" w:color="000000"/>
            </w:tcBorders>
            <w:vAlign w:val="center"/>
            <w:hideMark/>
          </w:tcPr>
          <w:p w14:paraId="4E47989F" w14:textId="77777777" w:rsidR="00493CFB" w:rsidRPr="00EC1A59" w:rsidRDefault="00493CFB" w:rsidP="00AC1FC3">
            <w:pPr>
              <w:rPr>
                <w:rFonts w:ascii="Times New Roman" w:hAnsi="Times New Roman"/>
                <w:b/>
                <w:bCs/>
                <w:szCs w:val="24"/>
              </w:rPr>
            </w:pPr>
            <w:r w:rsidRPr="00EC1A59">
              <w:rPr>
                <w:rFonts w:ascii="Times New Roman" w:hAnsi="Times New Roman"/>
                <w:b/>
                <w:bCs/>
                <w:szCs w:val="24"/>
              </w:rPr>
              <w:t>Tổng số</w:t>
            </w:r>
          </w:p>
        </w:tc>
        <w:tc>
          <w:tcPr>
            <w:tcW w:w="1462" w:type="pct"/>
            <w:tcBorders>
              <w:top w:val="nil"/>
              <w:left w:val="nil"/>
              <w:bottom w:val="single" w:sz="4" w:space="0" w:color="000000"/>
              <w:right w:val="single" w:sz="4" w:space="0" w:color="000000"/>
            </w:tcBorders>
            <w:vAlign w:val="center"/>
            <w:hideMark/>
          </w:tcPr>
          <w:p w14:paraId="2BB6F9FC" w14:textId="2E2D813A" w:rsidR="00493CFB" w:rsidRPr="00EC1A59" w:rsidRDefault="00493CFB" w:rsidP="00AC1FC3">
            <w:pPr>
              <w:jc w:val="center"/>
              <w:rPr>
                <w:rFonts w:ascii="Times New Roman" w:hAnsi="Times New Roman"/>
                <w:szCs w:val="24"/>
              </w:rPr>
            </w:pPr>
          </w:p>
        </w:tc>
        <w:tc>
          <w:tcPr>
            <w:tcW w:w="1009" w:type="pct"/>
            <w:tcBorders>
              <w:top w:val="nil"/>
              <w:left w:val="nil"/>
              <w:bottom w:val="single" w:sz="4" w:space="0" w:color="000000"/>
              <w:right w:val="single" w:sz="4" w:space="0" w:color="000000"/>
            </w:tcBorders>
            <w:vAlign w:val="center"/>
            <w:hideMark/>
          </w:tcPr>
          <w:p w14:paraId="25A0F371" w14:textId="22C34E36" w:rsidR="00493CFB" w:rsidRPr="00EC1A59" w:rsidRDefault="00493CFB" w:rsidP="00AC1FC3">
            <w:pPr>
              <w:jc w:val="center"/>
              <w:rPr>
                <w:rFonts w:ascii="Times New Roman" w:hAnsi="Times New Roman"/>
                <w:szCs w:val="24"/>
              </w:rPr>
            </w:pPr>
          </w:p>
        </w:tc>
        <w:tc>
          <w:tcPr>
            <w:tcW w:w="594" w:type="pct"/>
            <w:tcBorders>
              <w:top w:val="nil"/>
              <w:left w:val="nil"/>
              <w:bottom w:val="single" w:sz="4" w:space="0" w:color="000000"/>
              <w:right w:val="single" w:sz="4" w:space="0" w:color="000000"/>
            </w:tcBorders>
            <w:vAlign w:val="center"/>
            <w:hideMark/>
          </w:tcPr>
          <w:p w14:paraId="2AA8070D" w14:textId="38774752" w:rsidR="00493CFB" w:rsidRPr="00EC1A59" w:rsidRDefault="00493CFB" w:rsidP="00AC1FC3">
            <w:pPr>
              <w:jc w:val="center"/>
              <w:rPr>
                <w:rFonts w:ascii="Times New Roman" w:hAnsi="Times New Roman"/>
                <w:b/>
                <w:bCs/>
                <w:szCs w:val="24"/>
              </w:rPr>
            </w:pPr>
            <w:r w:rsidRPr="00EC1A59">
              <w:rPr>
                <w:rFonts w:ascii="Times New Roman" w:hAnsi="Times New Roman"/>
                <w:b/>
                <w:bCs/>
                <w:szCs w:val="24"/>
              </w:rPr>
              <w:t>145.750</w:t>
            </w:r>
          </w:p>
        </w:tc>
        <w:tc>
          <w:tcPr>
            <w:tcW w:w="573" w:type="pct"/>
            <w:tcBorders>
              <w:top w:val="nil"/>
              <w:left w:val="nil"/>
              <w:bottom w:val="single" w:sz="4" w:space="0" w:color="000000"/>
              <w:right w:val="single" w:sz="4" w:space="0" w:color="000000"/>
            </w:tcBorders>
            <w:vAlign w:val="center"/>
            <w:hideMark/>
          </w:tcPr>
          <w:p w14:paraId="0B233EC4" w14:textId="08CA535C" w:rsidR="00493CFB" w:rsidRPr="00EC1A59" w:rsidRDefault="00493CFB" w:rsidP="00AC1FC3">
            <w:pPr>
              <w:jc w:val="center"/>
              <w:rPr>
                <w:rFonts w:ascii="Times New Roman" w:hAnsi="Times New Roman"/>
                <w:b/>
                <w:bCs/>
                <w:szCs w:val="24"/>
              </w:rPr>
            </w:pPr>
            <w:r w:rsidRPr="00EC1A59">
              <w:rPr>
                <w:rFonts w:ascii="Times New Roman" w:hAnsi="Times New Roman"/>
                <w:b/>
                <w:bCs/>
                <w:szCs w:val="24"/>
              </w:rPr>
              <w:t>13.199</w:t>
            </w:r>
          </w:p>
        </w:tc>
      </w:tr>
      <w:tr w:rsidR="00EC1A59" w:rsidRPr="00EC1A59" w14:paraId="221936E8" w14:textId="77777777" w:rsidTr="00AC1FC3">
        <w:trPr>
          <w:trHeight w:val="630"/>
        </w:trPr>
        <w:tc>
          <w:tcPr>
            <w:tcW w:w="186" w:type="pct"/>
            <w:tcBorders>
              <w:top w:val="nil"/>
              <w:left w:val="single" w:sz="4" w:space="0" w:color="000000"/>
              <w:bottom w:val="single" w:sz="4" w:space="0" w:color="000000"/>
              <w:right w:val="single" w:sz="4" w:space="0" w:color="000000"/>
            </w:tcBorders>
            <w:vAlign w:val="center"/>
            <w:hideMark/>
          </w:tcPr>
          <w:p w14:paraId="3B9EB321" w14:textId="77777777" w:rsidR="00493CFB" w:rsidRPr="00EC1A59" w:rsidRDefault="00493CFB" w:rsidP="00AC1FC3">
            <w:pPr>
              <w:jc w:val="center"/>
              <w:rPr>
                <w:rFonts w:ascii="Times New Roman" w:hAnsi="Times New Roman"/>
                <w:b/>
                <w:bCs/>
                <w:szCs w:val="24"/>
              </w:rPr>
            </w:pPr>
            <w:r w:rsidRPr="00EC1A59">
              <w:rPr>
                <w:rFonts w:ascii="Times New Roman" w:hAnsi="Times New Roman"/>
                <w:b/>
                <w:bCs/>
                <w:szCs w:val="24"/>
              </w:rPr>
              <w:lastRenderedPageBreak/>
              <w:t>V</w:t>
            </w:r>
          </w:p>
        </w:tc>
        <w:tc>
          <w:tcPr>
            <w:tcW w:w="1176" w:type="pct"/>
            <w:tcBorders>
              <w:top w:val="nil"/>
              <w:left w:val="nil"/>
              <w:bottom w:val="single" w:sz="4" w:space="0" w:color="000000"/>
              <w:right w:val="single" w:sz="4" w:space="0" w:color="000000"/>
            </w:tcBorders>
            <w:vAlign w:val="center"/>
            <w:hideMark/>
          </w:tcPr>
          <w:p w14:paraId="524ABE4C" w14:textId="77777777" w:rsidR="00493CFB" w:rsidRPr="00EC1A59" w:rsidRDefault="00493CFB" w:rsidP="00AC1FC3">
            <w:pPr>
              <w:rPr>
                <w:rFonts w:ascii="Times New Roman" w:hAnsi="Times New Roman"/>
                <w:b/>
                <w:bCs/>
                <w:szCs w:val="24"/>
              </w:rPr>
            </w:pPr>
            <w:r w:rsidRPr="00EC1A59">
              <w:rPr>
                <w:rFonts w:ascii="Times New Roman" w:hAnsi="Times New Roman"/>
                <w:b/>
                <w:bCs/>
                <w:szCs w:val="24"/>
              </w:rPr>
              <w:t>VĂN HÓA - THỂ THAO - DU LỊCH</w:t>
            </w:r>
          </w:p>
        </w:tc>
        <w:tc>
          <w:tcPr>
            <w:tcW w:w="1462" w:type="pct"/>
            <w:tcBorders>
              <w:top w:val="nil"/>
              <w:left w:val="nil"/>
              <w:bottom w:val="single" w:sz="4" w:space="0" w:color="000000"/>
              <w:right w:val="single" w:sz="4" w:space="0" w:color="000000"/>
            </w:tcBorders>
            <w:vAlign w:val="center"/>
            <w:hideMark/>
          </w:tcPr>
          <w:p w14:paraId="18734420" w14:textId="54EC9ECD" w:rsidR="00493CFB" w:rsidRPr="00EC1A59" w:rsidRDefault="00493CFB" w:rsidP="00AC1FC3">
            <w:pPr>
              <w:jc w:val="center"/>
              <w:rPr>
                <w:rFonts w:ascii="Times New Roman" w:hAnsi="Times New Roman"/>
                <w:szCs w:val="24"/>
              </w:rPr>
            </w:pPr>
          </w:p>
        </w:tc>
        <w:tc>
          <w:tcPr>
            <w:tcW w:w="1009" w:type="pct"/>
            <w:tcBorders>
              <w:top w:val="nil"/>
              <w:left w:val="nil"/>
              <w:bottom w:val="single" w:sz="4" w:space="0" w:color="000000"/>
              <w:right w:val="single" w:sz="4" w:space="0" w:color="000000"/>
            </w:tcBorders>
            <w:vAlign w:val="center"/>
            <w:hideMark/>
          </w:tcPr>
          <w:p w14:paraId="1909434A" w14:textId="14950906" w:rsidR="00493CFB" w:rsidRPr="00EC1A59" w:rsidRDefault="00493CFB" w:rsidP="00AC1FC3">
            <w:pPr>
              <w:jc w:val="center"/>
              <w:rPr>
                <w:rFonts w:ascii="Times New Roman" w:hAnsi="Times New Roman"/>
                <w:szCs w:val="24"/>
              </w:rPr>
            </w:pPr>
          </w:p>
        </w:tc>
        <w:tc>
          <w:tcPr>
            <w:tcW w:w="594" w:type="pct"/>
            <w:tcBorders>
              <w:top w:val="nil"/>
              <w:left w:val="nil"/>
              <w:bottom w:val="single" w:sz="4" w:space="0" w:color="000000"/>
              <w:right w:val="single" w:sz="4" w:space="0" w:color="000000"/>
            </w:tcBorders>
            <w:vAlign w:val="center"/>
            <w:hideMark/>
          </w:tcPr>
          <w:p w14:paraId="13672230" w14:textId="3487E9E5" w:rsidR="00493CFB" w:rsidRPr="00EC1A59" w:rsidRDefault="00493CFB" w:rsidP="00AC1FC3">
            <w:pPr>
              <w:jc w:val="center"/>
              <w:rPr>
                <w:rFonts w:ascii="Times New Roman" w:hAnsi="Times New Roman"/>
                <w:szCs w:val="24"/>
              </w:rPr>
            </w:pPr>
          </w:p>
        </w:tc>
        <w:tc>
          <w:tcPr>
            <w:tcW w:w="573" w:type="pct"/>
            <w:tcBorders>
              <w:top w:val="nil"/>
              <w:left w:val="nil"/>
              <w:bottom w:val="single" w:sz="4" w:space="0" w:color="000000"/>
              <w:right w:val="single" w:sz="4" w:space="0" w:color="000000"/>
            </w:tcBorders>
            <w:vAlign w:val="center"/>
            <w:hideMark/>
          </w:tcPr>
          <w:p w14:paraId="769736AB" w14:textId="5D24D14E" w:rsidR="00493CFB" w:rsidRPr="00EC1A59" w:rsidRDefault="00493CFB" w:rsidP="00AC1FC3">
            <w:pPr>
              <w:jc w:val="center"/>
              <w:rPr>
                <w:rFonts w:ascii="Times New Roman" w:hAnsi="Times New Roman"/>
                <w:szCs w:val="24"/>
              </w:rPr>
            </w:pPr>
          </w:p>
        </w:tc>
      </w:tr>
      <w:tr w:rsidR="00EC1A59" w:rsidRPr="00EC1A59" w14:paraId="5DAE07D3" w14:textId="77777777" w:rsidTr="00AC1FC3">
        <w:trPr>
          <w:trHeight w:val="315"/>
        </w:trPr>
        <w:tc>
          <w:tcPr>
            <w:tcW w:w="186" w:type="pct"/>
            <w:tcBorders>
              <w:top w:val="nil"/>
              <w:left w:val="single" w:sz="4" w:space="0" w:color="000000"/>
              <w:bottom w:val="single" w:sz="4" w:space="0" w:color="000000"/>
              <w:right w:val="single" w:sz="4" w:space="0" w:color="000000"/>
            </w:tcBorders>
            <w:vAlign w:val="center"/>
            <w:hideMark/>
          </w:tcPr>
          <w:p w14:paraId="3C5C34A1"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1</w:t>
            </w:r>
          </w:p>
        </w:tc>
        <w:tc>
          <w:tcPr>
            <w:tcW w:w="1176" w:type="pct"/>
            <w:tcBorders>
              <w:top w:val="nil"/>
              <w:left w:val="nil"/>
              <w:bottom w:val="single" w:sz="4" w:space="0" w:color="000000"/>
              <w:right w:val="single" w:sz="4" w:space="0" w:color="000000"/>
            </w:tcBorders>
            <w:vAlign w:val="center"/>
            <w:hideMark/>
          </w:tcPr>
          <w:p w14:paraId="385BCFDE" w14:textId="77777777" w:rsidR="00493CFB" w:rsidRPr="00EC1A59" w:rsidRDefault="00493CFB" w:rsidP="00AC1FC3">
            <w:pPr>
              <w:rPr>
                <w:rFonts w:ascii="Times New Roman" w:hAnsi="Times New Roman"/>
                <w:szCs w:val="24"/>
              </w:rPr>
            </w:pPr>
            <w:r w:rsidRPr="00EC1A59">
              <w:rPr>
                <w:rFonts w:ascii="Times New Roman" w:hAnsi="Times New Roman"/>
                <w:szCs w:val="24"/>
              </w:rPr>
              <w:t>Khu du lịch hồ suối Hai</w:t>
            </w:r>
          </w:p>
        </w:tc>
        <w:tc>
          <w:tcPr>
            <w:tcW w:w="1462" w:type="pct"/>
            <w:tcBorders>
              <w:top w:val="nil"/>
              <w:left w:val="nil"/>
              <w:bottom w:val="single" w:sz="4" w:space="0" w:color="000000"/>
              <w:right w:val="single" w:sz="4" w:space="0" w:color="000000"/>
            </w:tcBorders>
            <w:vAlign w:val="center"/>
            <w:hideMark/>
          </w:tcPr>
          <w:p w14:paraId="35424726"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1.500 ha</w:t>
            </w:r>
          </w:p>
        </w:tc>
        <w:tc>
          <w:tcPr>
            <w:tcW w:w="1009" w:type="pct"/>
            <w:tcBorders>
              <w:top w:val="nil"/>
              <w:left w:val="nil"/>
              <w:bottom w:val="single" w:sz="4" w:space="0" w:color="000000"/>
              <w:right w:val="single" w:sz="4" w:space="0" w:color="000000"/>
            </w:tcBorders>
            <w:vAlign w:val="center"/>
            <w:hideMark/>
          </w:tcPr>
          <w:p w14:paraId="4AB04BEE" w14:textId="687E7261" w:rsidR="00493CFB" w:rsidRPr="00EC1A59" w:rsidRDefault="00493CFB" w:rsidP="00AC1FC3">
            <w:pPr>
              <w:jc w:val="center"/>
              <w:rPr>
                <w:rFonts w:ascii="Times New Roman" w:hAnsi="Times New Roman"/>
                <w:szCs w:val="24"/>
              </w:rPr>
            </w:pPr>
          </w:p>
        </w:tc>
        <w:tc>
          <w:tcPr>
            <w:tcW w:w="594" w:type="pct"/>
            <w:tcBorders>
              <w:top w:val="nil"/>
              <w:left w:val="nil"/>
              <w:bottom w:val="single" w:sz="4" w:space="0" w:color="000000"/>
              <w:right w:val="single" w:sz="4" w:space="0" w:color="000000"/>
            </w:tcBorders>
            <w:vAlign w:val="center"/>
            <w:hideMark/>
          </w:tcPr>
          <w:p w14:paraId="685DBC1B" w14:textId="7914DF33" w:rsidR="00493CFB" w:rsidRPr="00EC1A59" w:rsidRDefault="00493CFB" w:rsidP="00AC1FC3">
            <w:pPr>
              <w:jc w:val="center"/>
              <w:rPr>
                <w:rFonts w:ascii="Times New Roman" w:hAnsi="Times New Roman"/>
                <w:szCs w:val="24"/>
              </w:rPr>
            </w:pPr>
            <w:r w:rsidRPr="00EC1A59">
              <w:rPr>
                <w:rFonts w:ascii="Times New Roman" w:hAnsi="Times New Roman"/>
                <w:szCs w:val="24"/>
              </w:rPr>
              <w:t>15.000 - 20.000</w:t>
            </w:r>
          </w:p>
        </w:tc>
        <w:tc>
          <w:tcPr>
            <w:tcW w:w="573" w:type="pct"/>
            <w:tcBorders>
              <w:top w:val="nil"/>
              <w:left w:val="nil"/>
              <w:bottom w:val="single" w:sz="4" w:space="0" w:color="000000"/>
              <w:right w:val="single" w:sz="4" w:space="0" w:color="000000"/>
            </w:tcBorders>
            <w:vAlign w:val="center"/>
            <w:hideMark/>
          </w:tcPr>
          <w:p w14:paraId="6F063F0F" w14:textId="5D70DDD2" w:rsidR="00493CFB" w:rsidRPr="00EC1A59" w:rsidRDefault="00493CFB" w:rsidP="00AC1FC3">
            <w:pPr>
              <w:jc w:val="center"/>
              <w:rPr>
                <w:rFonts w:ascii="Times New Roman" w:hAnsi="Times New Roman"/>
                <w:szCs w:val="24"/>
              </w:rPr>
            </w:pPr>
            <w:r w:rsidRPr="00EC1A59">
              <w:rPr>
                <w:rFonts w:ascii="Times New Roman" w:hAnsi="Times New Roman"/>
                <w:szCs w:val="24"/>
              </w:rPr>
              <w:t>2.600</w:t>
            </w:r>
          </w:p>
        </w:tc>
      </w:tr>
      <w:tr w:rsidR="00EC1A59" w:rsidRPr="00EC1A59" w14:paraId="38204F92" w14:textId="77777777" w:rsidTr="00AC1FC3">
        <w:trPr>
          <w:trHeight w:val="315"/>
        </w:trPr>
        <w:tc>
          <w:tcPr>
            <w:tcW w:w="186" w:type="pct"/>
            <w:tcBorders>
              <w:top w:val="nil"/>
              <w:left w:val="single" w:sz="4" w:space="0" w:color="000000"/>
              <w:bottom w:val="single" w:sz="4" w:space="0" w:color="000000"/>
              <w:right w:val="single" w:sz="4" w:space="0" w:color="000000"/>
            </w:tcBorders>
            <w:vAlign w:val="center"/>
            <w:hideMark/>
          </w:tcPr>
          <w:p w14:paraId="786F20B6"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2</w:t>
            </w:r>
          </w:p>
        </w:tc>
        <w:tc>
          <w:tcPr>
            <w:tcW w:w="1176" w:type="pct"/>
            <w:tcBorders>
              <w:top w:val="nil"/>
              <w:left w:val="nil"/>
              <w:bottom w:val="single" w:sz="4" w:space="0" w:color="000000"/>
              <w:right w:val="single" w:sz="4" w:space="0" w:color="000000"/>
            </w:tcBorders>
            <w:vAlign w:val="center"/>
            <w:hideMark/>
          </w:tcPr>
          <w:p w14:paraId="5A46D802" w14:textId="77777777" w:rsidR="00493CFB" w:rsidRPr="00EC1A59" w:rsidRDefault="00493CFB" w:rsidP="00AC1FC3">
            <w:pPr>
              <w:rPr>
                <w:rFonts w:ascii="Times New Roman" w:hAnsi="Times New Roman"/>
                <w:szCs w:val="24"/>
              </w:rPr>
            </w:pPr>
            <w:r w:rsidRPr="00EC1A59">
              <w:rPr>
                <w:rFonts w:ascii="Times New Roman" w:hAnsi="Times New Roman"/>
                <w:szCs w:val="24"/>
              </w:rPr>
              <w:t>Khu du lịch Đồng Mô</w:t>
            </w:r>
          </w:p>
        </w:tc>
        <w:tc>
          <w:tcPr>
            <w:tcW w:w="1462" w:type="pct"/>
            <w:tcBorders>
              <w:top w:val="nil"/>
              <w:left w:val="nil"/>
              <w:bottom w:val="single" w:sz="4" w:space="0" w:color="000000"/>
              <w:right w:val="single" w:sz="4" w:space="0" w:color="000000"/>
            </w:tcBorders>
            <w:vAlign w:val="center"/>
            <w:hideMark/>
          </w:tcPr>
          <w:p w14:paraId="6AD9A229"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1.200 ha</w:t>
            </w:r>
          </w:p>
        </w:tc>
        <w:tc>
          <w:tcPr>
            <w:tcW w:w="1009" w:type="pct"/>
            <w:tcBorders>
              <w:top w:val="nil"/>
              <w:left w:val="nil"/>
              <w:bottom w:val="single" w:sz="4" w:space="0" w:color="000000"/>
              <w:right w:val="single" w:sz="4" w:space="0" w:color="000000"/>
            </w:tcBorders>
            <w:vAlign w:val="center"/>
            <w:hideMark/>
          </w:tcPr>
          <w:p w14:paraId="3A2EEC24" w14:textId="4DFA9BA7" w:rsidR="00493CFB" w:rsidRPr="00EC1A59" w:rsidRDefault="00493CFB" w:rsidP="00AC1FC3">
            <w:pPr>
              <w:jc w:val="center"/>
              <w:rPr>
                <w:rFonts w:ascii="Times New Roman" w:hAnsi="Times New Roman"/>
                <w:szCs w:val="24"/>
              </w:rPr>
            </w:pPr>
          </w:p>
        </w:tc>
        <w:tc>
          <w:tcPr>
            <w:tcW w:w="594" w:type="pct"/>
            <w:tcBorders>
              <w:top w:val="nil"/>
              <w:left w:val="nil"/>
              <w:bottom w:val="single" w:sz="4" w:space="0" w:color="000000"/>
              <w:right w:val="single" w:sz="4" w:space="0" w:color="000000"/>
            </w:tcBorders>
            <w:vAlign w:val="center"/>
            <w:hideMark/>
          </w:tcPr>
          <w:p w14:paraId="3525F4A0" w14:textId="7AAB9C04" w:rsidR="00493CFB" w:rsidRPr="00EC1A59" w:rsidRDefault="00493CFB" w:rsidP="00AC1FC3">
            <w:pPr>
              <w:jc w:val="center"/>
              <w:rPr>
                <w:rFonts w:ascii="Times New Roman" w:hAnsi="Times New Roman"/>
                <w:szCs w:val="24"/>
              </w:rPr>
            </w:pPr>
            <w:r w:rsidRPr="00EC1A59">
              <w:rPr>
                <w:rFonts w:ascii="Times New Roman" w:hAnsi="Times New Roman"/>
                <w:szCs w:val="24"/>
              </w:rPr>
              <w:t>7.200 - 9.000</w:t>
            </w:r>
          </w:p>
        </w:tc>
        <w:tc>
          <w:tcPr>
            <w:tcW w:w="573" w:type="pct"/>
            <w:tcBorders>
              <w:top w:val="nil"/>
              <w:left w:val="nil"/>
              <w:bottom w:val="single" w:sz="4" w:space="0" w:color="000000"/>
              <w:right w:val="single" w:sz="4" w:space="0" w:color="000000"/>
            </w:tcBorders>
            <w:vAlign w:val="center"/>
            <w:hideMark/>
          </w:tcPr>
          <w:p w14:paraId="0C2665E9" w14:textId="595D1F4C" w:rsidR="00493CFB" w:rsidRPr="00EC1A59" w:rsidRDefault="00493CFB" w:rsidP="00AC1FC3">
            <w:pPr>
              <w:jc w:val="center"/>
              <w:rPr>
                <w:rFonts w:ascii="Times New Roman" w:hAnsi="Times New Roman"/>
                <w:szCs w:val="24"/>
              </w:rPr>
            </w:pPr>
            <w:r w:rsidRPr="00EC1A59">
              <w:rPr>
                <w:rFonts w:ascii="Times New Roman" w:hAnsi="Times New Roman"/>
                <w:szCs w:val="24"/>
              </w:rPr>
              <w:t>750</w:t>
            </w:r>
          </w:p>
        </w:tc>
      </w:tr>
      <w:tr w:rsidR="00EC1A59" w:rsidRPr="00EC1A59" w14:paraId="2AC133A8" w14:textId="77777777" w:rsidTr="00AC1FC3">
        <w:trPr>
          <w:trHeight w:val="630"/>
        </w:trPr>
        <w:tc>
          <w:tcPr>
            <w:tcW w:w="186" w:type="pct"/>
            <w:tcBorders>
              <w:top w:val="nil"/>
              <w:left w:val="single" w:sz="4" w:space="0" w:color="000000"/>
              <w:bottom w:val="single" w:sz="4" w:space="0" w:color="000000"/>
              <w:right w:val="single" w:sz="4" w:space="0" w:color="000000"/>
            </w:tcBorders>
            <w:vAlign w:val="center"/>
            <w:hideMark/>
          </w:tcPr>
          <w:p w14:paraId="4A996928"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6</w:t>
            </w:r>
          </w:p>
        </w:tc>
        <w:tc>
          <w:tcPr>
            <w:tcW w:w="1176" w:type="pct"/>
            <w:tcBorders>
              <w:top w:val="nil"/>
              <w:left w:val="nil"/>
              <w:bottom w:val="single" w:sz="4" w:space="0" w:color="000000"/>
              <w:right w:val="single" w:sz="4" w:space="0" w:color="000000"/>
            </w:tcBorders>
            <w:vAlign w:val="center"/>
            <w:hideMark/>
          </w:tcPr>
          <w:p w14:paraId="7A640A8E" w14:textId="77777777" w:rsidR="00493CFB" w:rsidRPr="00EC1A59" w:rsidRDefault="00493CFB" w:rsidP="00AC1FC3">
            <w:pPr>
              <w:rPr>
                <w:rFonts w:ascii="Times New Roman" w:hAnsi="Times New Roman"/>
                <w:szCs w:val="24"/>
              </w:rPr>
            </w:pPr>
            <w:r w:rsidRPr="00EC1A59">
              <w:rPr>
                <w:rFonts w:ascii="Times New Roman" w:hAnsi="Times New Roman"/>
                <w:szCs w:val="24"/>
              </w:rPr>
              <w:t>Trung tâm Thể Thao Quốc gia (Đông Anh)</w:t>
            </w:r>
          </w:p>
        </w:tc>
        <w:tc>
          <w:tcPr>
            <w:tcW w:w="1462" w:type="pct"/>
            <w:tcBorders>
              <w:top w:val="nil"/>
              <w:left w:val="nil"/>
              <w:bottom w:val="single" w:sz="4" w:space="0" w:color="000000"/>
              <w:right w:val="single" w:sz="4" w:space="0" w:color="000000"/>
            </w:tcBorders>
            <w:vAlign w:val="center"/>
            <w:hideMark/>
          </w:tcPr>
          <w:p w14:paraId="6AF5E06C"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330 ha</w:t>
            </w:r>
          </w:p>
        </w:tc>
        <w:tc>
          <w:tcPr>
            <w:tcW w:w="1009" w:type="pct"/>
            <w:tcBorders>
              <w:top w:val="nil"/>
              <w:left w:val="nil"/>
              <w:bottom w:val="single" w:sz="4" w:space="0" w:color="000000"/>
              <w:right w:val="single" w:sz="4" w:space="0" w:color="000000"/>
            </w:tcBorders>
            <w:vAlign w:val="center"/>
            <w:hideMark/>
          </w:tcPr>
          <w:p w14:paraId="75AF6C5E" w14:textId="648682C5" w:rsidR="00493CFB" w:rsidRPr="00EC1A59" w:rsidRDefault="00493CFB" w:rsidP="00AC1FC3">
            <w:pPr>
              <w:jc w:val="center"/>
              <w:rPr>
                <w:rFonts w:ascii="Times New Roman" w:hAnsi="Times New Roman"/>
                <w:szCs w:val="24"/>
              </w:rPr>
            </w:pPr>
          </w:p>
        </w:tc>
        <w:tc>
          <w:tcPr>
            <w:tcW w:w="594" w:type="pct"/>
            <w:tcBorders>
              <w:top w:val="nil"/>
              <w:left w:val="nil"/>
              <w:bottom w:val="single" w:sz="4" w:space="0" w:color="000000"/>
              <w:right w:val="single" w:sz="4" w:space="0" w:color="000000"/>
            </w:tcBorders>
            <w:vAlign w:val="center"/>
            <w:hideMark/>
          </w:tcPr>
          <w:p w14:paraId="65DD49F5" w14:textId="7F9820C6" w:rsidR="00493CFB" w:rsidRPr="00EC1A59" w:rsidRDefault="00493CFB" w:rsidP="00AC1FC3">
            <w:pPr>
              <w:jc w:val="center"/>
              <w:rPr>
                <w:rFonts w:ascii="Times New Roman" w:hAnsi="Times New Roman"/>
                <w:szCs w:val="24"/>
              </w:rPr>
            </w:pPr>
            <w:r w:rsidRPr="00EC1A59">
              <w:rPr>
                <w:rFonts w:ascii="Times New Roman" w:hAnsi="Times New Roman"/>
                <w:szCs w:val="24"/>
              </w:rPr>
              <w:t>114.000</w:t>
            </w:r>
          </w:p>
        </w:tc>
        <w:tc>
          <w:tcPr>
            <w:tcW w:w="573" w:type="pct"/>
            <w:tcBorders>
              <w:top w:val="nil"/>
              <w:left w:val="nil"/>
              <w:bottom w:val="single" w:sz="4" w:space="0" w:color="000000"/>
              <w:right w:val="single" w:sz="4" w:space="0" w:color="000000"/>
            </w:tcBorders>
            <w:vAlign w:val="center"/>
            <w:hideMark/>
          </w:tcPr>
          <w:p w14:paraId="756B26EC" w14:textId="2D2B861A" w:rsidR="00493CFB" w:rsidRPr="00EC1A59" w:rsidRDefault="00493CFB" w:rsidP="00AC1FC3">
            <w:pPr>
              <w:jc w:val="center"/>
              <w:rPr>
                <w:rFonts w:ascii="Times New Roman" w:hAnsi="Times New Roman"/>
                <w:szCs w:val="24"/>
              </w:rPr>
            </w:pPr>
            <w:r w:rsidRPr="00EC1A59">
              <w:rPr>
                <w:rFonts w:ascii="Times New Roman" w:hAnsi="Times New Roman"/>
                <w:szCs w:val="24"/>
              </w:rPr>
              <w:t>2.500</w:t>
            </w:r>
          </w:p>
        </w:tc>
      </w:tr>
      <w:tr w:rsidR="00EC1A59" w:rsidRPr="00EC1A59" w14:paraId="09CFEB7C" w14:textId="77777777" w:rsidTr="00AC1FC3">
        <w:trPr>
          <w:trHeight w:val="630"/>
        </w:trPr>
        <w:tc>
          <w:tcPr>
            <w:tcW w:w="186" w:type="pct"/>
            <w:tcBorders>
              <w:top w:val="nil"/>
              <w:left w:val="single" w:sz="4" w:space="0" w:color="000000"/>
              <w:bottom w:val="single" w:sz="4" w:space="0" w:color="000000"/>
              <w:right w:val="single" w:sz="4" w:space="0" w:color="000000"/>
            </w:tcBorders>
            <w:vAlign w:val="center"/>
            <w:hideMark/>
          </w:tcPr>
          <w:p w14:paraId="50E77AB0"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1</w:t>
            </w:r>
          </w:p>
        </w:tc>
        <w:tc>
          <w:tcPr>
            <w:tcW w:w="1176" w:type="pct"/>
            <w:tcBorders>
              <w:top w:val="nil"/>
              <w:left w:val="nil"/>
              <w:bottom w:val="single" w:sz="4" w:space="0" w:color="000000"/>
              <w:right w:val="single" w:sz="4" w:space="0" w:color="000000"/>
            </w:tcBorders>
            <w:vAlign w:val="center"/>
            <w:hideMark/>
          </w:tcPr>
          <w:p w14:paraId="5B5A96CA" w14:textId="77777777" w:rsidR="00493CFB" w:rsidRPr="00EC1A59" w:rsidRDefault="00493CFB" w:rsidP="00AC1FC3">
            <w:pPr>
              <w:rPr>
                <w:rFonts w:ascii="Times New Roman" w:hAnsi="Times New Roman"/>
                <w:szCs w:val="24"/>
              </w:rPr>
            </w:pPr>
            <w:r w:rsidRPr="00EC1A59">
              <w:rPr>
                <w:rFonts w:ascii="Times New Roman" w:hAnsi="Times New Roman"/>
                <w:szCs w:val="24"/>
              </w:rPr>
              <w:t>Khu văn hóa - di sản Sơn Tây</w:t>
            </w:r>
          </w:p>
        </w:tc>
        <w:tc>
          <w:tcPr>
            <w:tcW w:w="1462" w:type="pct"/>
            <w:tcBorders>
              <w:top w:val="nil"/>
              <w:left w:val="nil"/>
              <w:bottom w:val="single" w:sz="4" w:space="0" w:color="000000"/>
              <w:right w:val="single" w:sz="4" w:space="0" w:color="000000"/>
            </w:tcBorders>
            <w:vAlign w:val="center"/>
            <w:hideMark/>
          </w:tcPr>
          <w:p w14:paraId="3D57AFF4"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67ha</w:t>
            </w:r>
          </w:p>
        </w:tc>
        <w:tc>
          <w:tcPr>
            <w:tcW w:w="1009" w:type="pct"/>
            <w:tcBorders>
              <w:top w:val="nil"/>
              <w:left w:val="nil"/>
              <w:bottom w:val="single" w:sz="4" w:space="0" w:color="000000"/>
              <w:right w:val="single" w:sz="4" w:space="0" w:color="000000"/>
            </w:tcBorders>
            <w:vAlign w:val="center"/>
            <w:hideMark/>
          </w:tcPr>
          <w:p w14:paraId="6806050C" w14:textId="79C44D70" w:rsidR="00493CFB" w:rsidRPr="00EC1A59" w:rsidRDefault="00493CFB" w:rsidP="00AC1FC3">
            <w:pPr>
              <w:jc w:val="center"/>
              <w:rPr>
                <w:rFonts w:ascii="Times New Roman" w:hAnsi="Times New Roman"/>
                <w:szCs w:val="24"/>
              </w:rPr>
            </w:pPr>
          </w:p>
        </w:tc>
        <w:tc>
          <w:tcPr>
            <w:tcW w:w="594" w:type="pct"/>
            <w:tcBorders>
              <w:top w:val="nil"/>
              <w:left w:val="nil"/>
              <w:bottom w:val="single" w:sz="4" w:space="0" w:color="000000"/>
              <w:right w:val="single" w:sz="4" w:space="0" w:color="000000"/>
            </w:tcBorders>
            <w:vAlign w:val="center"/>
            <w:hideMark/>
          </w:tcPr>
          <w:p w14:paraId="49FC7C4B" w14:textId="594E74BB" w:rsidR="00493CFB" w:rsidRPr="00EC1A59" w:rsidRDefault="00493CFB" w:rsidP="00AC1FC3">
            <w:pPr>
              <w:jc w:val="center"/>
              <w:rPr>
                <w:rFonts w:ascii="Times New Roman" w:hAnsi="Times New Roman"/>
                <w:szCs w:val="24"/>
              </w:rPr>
            </w:pPr>
            <w:r w:rsidRPr="00EC1A59">
              <w:rPr>
                <w:rFonts w:ascii="Times New Roman" w:hAnsi="Times New Roman"/>
                <w:szCs w:val="24"/>
              </w:rPr>
              <w:t>3.500</w:t>
            </w:r>
          </w:p>
        </w:tc>
        <w:tc>
          <w:tcPr>
            <w:tcW w:w="573" w:type="pct"/>
            <w:tcBorders>
              <w:top w:val="nil"/>
              <w:left w:val="nil"/>
              <w:bottom w:val="single" w:sz="4" w:space="0" w:color="000000"/>
              <w:right w:val="single" w:sz="4" w:space="0" w:color="000000"/>
            </w:tcBorders>
            <w:vAlign w:val="center"/>
            <w:hideMark/>
          </w:tcPr>
          <w:p w14:paraId="76392867" w14:textId="248DA43C" w:rsidR="00493CFB" w:rsidRPr="00EC1A59" w:rsidRDefault="00493CFB" w:rsidP="00AC1FC3">
            <w:pPr>
              <w:jc w:val="center"/>
              <w:rPr>
                <w:rFonts w:ascii="Times New Roman" w:hAnsi="Times New Roman"/>
                <w:szCs w:val="24"/>
              </w:rPr>
            </w:pPr>
            <w:r w:rsidRPr="00EC1A59">
              <w:rPr>
                <w:rFonts w:ascii="Times New Roman" w:hAnsi="Times New Roman"/>
                <w:szCs w:val="24"/>
              </w:rPr>
              <w:t>350</w:t>
            </w:r>
          </w:p>
        </w:tc>
      </w:tr>
      <w:tr w:rsidR="00EC1A59" w:rsidRPr="00EC1A59" w14:paraId="1712E110" w14:textId="77777777" w:rsidTr="00AC1FC3">
        <w:trPr>
          <w:trHeight w:val="315"/>
        </w:trPr>
        <w:tc>
          <w:tcPr>
            <w:tcW w:w="186" w:type="pct"/>
            <w:tcBorders>
              <w:top w:val="nil"/>
              <w:left w:val="single" w:sz="4" w:space="0" w:color="000000"/>
              <w:bottom w:val="single" w:sz="4" w:space="0" w:color="000000"/>
              <w:right w:val="single" w:sz="4" w:space="0" w:color="000000"/>
            </w:tcBorders>
            <w:vAlign w:val="center"/>
            <w:hideMark/>
          </w:tcPr>
          <w:p w14:paraId="0889B577"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2</w:t>
            </w:r>
          </w:p>
        </w:tc>
        <w:tc>
          <w:tcPr>
            <w:tcW w:w="1176" w:type="pct"/>
            <w:tcBorders>
              <w:top w:val="nil"/>
              <w:left w:val="nil"/>
              <w:bottom w:val="single" w:sz="4" w:space="0" w:color="000000"/>
              <w:right w:val="single" w:sz="4" w:space="0" w:color="000000"/>
            </w:tcBorders>
            <w:vAlign w:val="center"/>
            <w:hideMark/>
          </w:tcPr>
          <w:p w14:paraId="2603394C" w14:textId="77777777" w:rsidR="00493CFB" w:rsidRPr="00EC1A59" w:rsidRDefault="00493CFB" w:rsidP="00AC1FC3">
            <w:pPr>
              <w:rPr>
                <w:rFonts w:ascii="Times New Roman" w:hAnsi="Times New Roman"/>
                <w:szCs w:val="24"/>
              </w:rPr>
            </w:pPr>
            <w:r w:rsidRPr="00EC1A59">
              <w:rPr>
                <w:rFonts w:ascii="Times New Roman" w:hAnsi="Times New Roman"/>
                <w:szCs w:val="24"/>
              </w:rPr>
              <w:t>Khu du lịch DV Xuân Mai</w:t>
            </w:r>
          </w:p>
        </w:tc>
        <w:tc>
          <w:tcPr>
            <w:tcW w:w="1462" w:type="pct"/>
            <w:tcBorders>
              <w:top w:val="nil"/>
              <w:left w:val="nil"/>
              <w:bottom w:val="single" w:sz="4" w:space="0" w:color="000000"/>
              <w:right w:val="single" w:sz="4" w:space="0" w:color="000000"/>
            </w:tcBorders>
            <w:vAlign w:val="center"/>
            <w:hideMark/>
          </w:tcPr>
          <w:p w14:paraId="64B9F2BF"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67ha</w:t>
            </w:r>
          </w:p>
        </w:tc>
        <w:tc>
          <w:tcPr>
            <w:tcW w:w="1009" w:type="pct"/>
            <w:tcBorders>
              <w:top w:val="nil"/>
              <w:left w:val="nil"/>
              <w:bottom w:val="single" w:sz="4" w:space="0" w:color="000000"/>
              <w:right w:val="single" w:sz="4" w:space="0" w:color="000000"/>
            </w:tcBorders>
            <w:vAlign w:val="center"/>
            <w:hideMark/>
          </w:tcPr>
          <w:p w14:paraId="4CA276EE" w14:textId="68E26471" w:rsidR="00493CFB" w:rsidRPr="00EC1A59" w:rsidRDefault="00493CFB" w:rsidP="00AC1FC3">
            <w:pPr>
              <w:jc w:val="center"/>
              <w:rPr>
                <w:rFonts w:ascii="Times New Roman" w:hAnsi="Times New Roman"/>
                <w:szCs w:val="24"/>
              </w:rPr>
            </w:pPr>
          </w:p>
        </w:tc>
        <w:tc>
          <w:tcPr>
            <w:tcW w:w="594" w:type="pct"/>
            <w:tcBorders>
              <w:top w:val="nil"/>
              <w:left w:val="nil"/>
              <w:bottom w:val="single" w:sz="4" w:space="0" w:color="000000"/>
              <w:right w:val="single" w:sz="4" w:space="0" w:color="000000"/>
            </w:tcBorders>
            <w:vAlign w:val="center"/>
            <w:hideMark/>
          </w:tcPr>
          <w:p w14:paraId="0FB977BC" w14:textId="7C47B159" w:rsidR="00493CFB" w:rsidRPr="00EC1A59" w:rsidRDefault="00493CFB" w:rsidP="00AC1FC3">
            <w:pPr>
              <w:jc w:val="center"/>
              <w:rPr>
                <w:rFonts w:ascii="Times New Roman" w:hAnsi="Times New Roman"/>
                <w:szCs w:val="24"/>
              </w:rPr>
            </w:pPr>
            <w:r w:rsidRPr="00EC1A59">
              <w:rPr>
                <w:rFonts w:ascii="Times New Roman" w:hAnsi="Times New Roman"/>
                <w:szCs w:val="24"/>
              </w:rPr>
              <w:t>4.500</w:t>
            </w:r>
          </w:p>
        </w:tc>
        <w:tc>
          <w:tcPr>
            <w:tcW w:w="573" w:type="pct"/>
            <w:tcBorders>
              <w:top w:val="nil"/>
              <w:left w:val="nil"/>
              <w:bottom w:val="single" w:sz="4" w:space="0" w:color="000000"/>
              <w:right w:val="single" w:sz="4" w:space="0" w:color="000000"/>
            </w:tcBorders>
            <w:vAlign w:val="center"/>
            <w:hideMark/>
          </w:tcPr>
          <w:p w14:paraId="593310A8" w14:textId="6C0C0059" w:rsidR="00493CFB" w:rsidRPr="00EC1A59" w:rsidRDefault="00493CFB" w:rsidP="00AC1FC3">
            <w:pPr>
              <w:jc w:val="center"/>
              <w:rPr>
                <w:rFonts w:ascii="Times New Roman" w:hAnsi="Times New Roman"/>
                <w:szCs w:val="24"/>
              </w:rPr>
            </w:pPr>
            <w:r w:rsidRPr="00EC1A59">
              <w:rPr>
                <w:rFonts w:ascii="Times New Roman" w:hAnsi="Times New Roman"/>
                <w:szCs w:val="24"/>
              </w:rPr>
              <w:t>300</w:t>
            </w:r>
          </w:p>
        </w:tc>
      </w:tr>
      <w:tr w:rsidR="00EC1A59" w:rsidRPr="00EC1A59" w14:paraId="159E7C3E" w14:textId="77777777" w:rsidTr="00AC1FC3">
        <w:trPr>
          <w:trHeight w:val="630"/>
        </w:trPr>
        <w:tc>
          <w:tcPr>
            <w:tcW w:w="186" w:type="pct"/>
            <w:tcBorders>
              <w:top w:val="nil"/>
              <w:left w:val="single" w:sz="4" w:space="0" w:color="000000"/>
              <w:bottom w:val="single" w:sz="4" w:space="0" w:color="000000"/>
              <w:right w:val="single" w:sz="4" w:space="0" w:color="000000"/>
            </w:tcBorders>
            <w:vAlign w:val="center"/>
            <w:hideMark/>
          </w:tcPr>
          <w:p w14:paraId="4A50E918"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3</w:t>
            </w:r>
          </w:p>
        </w:tc>
        <w:tc>
          <w:tcPr>
            <w:tcW w:w="1176" w:type="pct"/>
            <w:tcBorders>
              <w:top w:val="nil"/>
              <w:left w:val="nil"/>
              <w:bottom w:val="single" w:sz="4" w:space="0" w:color="000000"/>
              <w:right w:val="single" w:sz="4" w:space="0" w:color="000000"/>
            </w:tcBorders>
            <w:vAlign w:val="center"/>
            <w:hideMark/>
          </w:tcPr>
          <w:p w14:paraId="1D0B2619" w14:textId="77777777" w:rsidR="00493CFB" w:rsidRPr="00EC1A59" w:rsidRDefault="00493CFB" w:rsidP="00AC1FC3">
            <w:pPr>
              <w:rPr>
                <w:rFonts w:ascii="Times New Roman" w:hAnsi="Times New Roman"/>
                <w:szCs w:val="24"/>
              </w:rPr>
            </w:pPr>
            <w:r w:rsidRPr="00EC1A59">
              <w:rPr>
                <w:rFonts w:ascii="Times New Roman" w:hAnsi="Times New Roman"/>
                <w:szCs w:val="24"/>
              </w:rPr>
              <w:t>Khu du lịch sinh thái tâm linh Vân Đình - Đại Nghĩa</w:t>
            </w:r>
          </w:p>
        </w:tc>
        <w:tc>
          <w:tcPr>
            <w:tcW w:w="1462" w:type="pct"/>
            <w:tcBorders>
              <w:top w:val="nil"/>
              <w:left w:val="nil"/>
              <w:bottom w:val="single" w:sz="4" w:space="0" w:color="000000"/>
              <w:right w:val="single" w:sz="4" w:space="0" w:color="000000"/>
            </w:tcBorders>
            <w:vAlign w:val="center"/>
            <w:hideMark/>
          </w:tcPr>
          <w:p w14:paraId="4FC14188"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67ha</w:t>
            </w:r>
          </w:p>
        </w:tc>
        <w:tc>
          <w:tcPr>
            <w:tcW w:w="1009" w:type="pct"/>
            <w:tcBorders>
              <w:top w:val="nil"/>
              <w:left w:val="nil"/>
              <w:bottom w:val="single" w:sz="4" w:space="0" w:color="000000"/>
              <w:right w:val="single" w:sz="4" w:space="0" w:color="000000"/>
            </w:tcBorders>
            <w:vAlign w:val="center"/>
            <w:hideMark/>
          </w:tcPr>
          <w:p w14:paraId="43FBDDF1" w14:textId="237637E4" w:rsidR="00493CFB" w:rsidRPr="00EC1A59" w:rsidRDefault="00493CFB" w:rsidP="00AC1FC3">
            <w:pPr>
              <w:jc w:val="center"/>
              <w:rPr>
                <w:rFonts w:ascii="Times New Roman" w:hAnsi="Times New Roman"/>
                <w:szCs w:val="24"/>
              </w:rPr>
            </w:pPr>
          </w:p>
        </w:tc>
        <w:tc>
          <w:tcPr>
            <w:tcW w:w="594" w:type="pct"/>
            <w:tcBorders>
              <w:top w:val="nil"/>
              <w:left w:val="nil"/>
              <w:bottom w:val="single" w:sz="4" w:space="0" w:color="000000"/>
              <w:right w:val="single" w:sz="4" w:space="0" w:color="000000"/>
            </w:tcBorders>
            <w:vAlign w:val="center"/>
            <w:hideMark/>
          </w:tcPr>
          <w:p w14:paraId="307E30BB" w14:textId="1A5F35E7" w:rsidR="00493CFB" w:rsidRPr="00EC1A59" w:rsidRDefault="00493CFB" w:rsidP="00AC1FC3">
            <w:pPr>
              <w:jc w:val="center"/>
              <w:rPr>
                <w:rFonts w:ascii="Times New Roman" w:hAnsi="Times New Roman"/>
                <w:szCs w:val="24"/>
              </w:rPr>
            </w:pPr>
            <w:r w:rsidRPr="00EC1A59">
              <w:rPr>
                <w:rFonts w:ascii="Times New Roman" w:hAnsi="Times New Roman"/>
                <w:szCs w:val="24"/>
              </w:rPr>
              <w:t>3.500</w:t>
            </w:r>
          </w:p>
        </w:tc>
        <w:tc>
          <w:tcPr>
            <w:tcW w:w="573" w:type="pct"/>
            <w:tcBorders>
              <w:top w:val="nil"/>
              <w:left w:val="nil"/>
              <w:bottom w:val="single" w:sz="4" w:space="0" w:color="000000"/>
              <w:right w:val="single" w:sz="4" w:space="0" w:color="000000"/>
            </w:tcBorders>
            <w:vAlign w:val="center"/>
            <w:hideMark/>
          </w:tcPr>
          <w:p w14:paraId="74204907" w14:textId="0E029E09" w:rsidR="00493CFB" w:rsidRPr="00EC1A59" w:rsidRDefault="00493CFB" w:rsidP="00AC1FC3">
            <w:pPr>
              <w:jc w:val="center"/>
              <w:rPr>
                <w:rFonts w:ascii="Times New Roman" w:hAnsi="Times New Roman"/>
                <w:szCs w:val="24"/>
              </w:rPr>
            </w:pPr>
            <w:r w:rsidRPr="00EC1A59">
              <w:rPr>
                <w:rFonts w:ascii="Times New Roman" w:hAnsi="Times New Roman"/>
                <w:szCs w:val="24"/>
              </w:rPr>
              <w:t>340</w:t>
            </w:r>
          </w:p>
        </w:tc>
      </w:tr>
      <w:tr w:rsidR="00EC1A59" w:rsidRPr="00EC1A59" w14:paraId="6C1AE4E1" w14:textId="77777777" w:rsidTr="00AC1FC3">
        <w:trPr>
          <w:trHeight w:val="630"/>
        </w:trPr>
        <w:tc>
          <w:tcPr>
            <w:tcW w:w="186" w:type="pct"/>
            <w:tcBorders>
              <w:top w:val="nil"/>
              <w:left w:val="single" w:sz="4" w:space="0" w:color="000000"/>
              <w:bottom w:val="single" w:sz="4" w:space="0" w:color="000000"/>
              <w:right w:val="single" w:sz="4" w:space="0" w:color="000000"/>
            </w:tcBorders>
            <w:vAlign w:val="center"/>
            <w:hideMark/>
          </w:tcPr>
          <w:p w14:paraId="7C11232C"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4</w:t>
            </w:r>
          </w:p>
        </w:tc>
        <w:tc>
          <w:tcPr>
            <w:tcW w:w="1176" w:type="pct"/>
            <w:tcBorders>
              <w:top w:val="nil"/>
              <w:left w:val="nil"/>
              <w:bottom w:val="single" w:sz="4" w:space="0" w:color="000000"/>
              <w:right w:val="single" w:sz="4" w:space="0" w:color="000000"/>
            </w:tcBorders>
            <w:vAlign w:val="center"/>
            <w:hideMark/>
          </w:tcPr>
          <w:p w14:paraId="387F4838" w14:textId="77777777" w:rsidR="00493CFB" w:rsidRPr="00EC1A59" w:rsidRDefault="00493CFB" w:rsidP="00AC1FC3">
            <w:pPr>
              <w:rPr>
                <w:rFonts w:ascii="Times New Roman" w:hAnsi="Times New Roman"/>
                <w:szCs w:val="24"/>
              </w:rPr>
            </w:pPr>
            <w:r w:rsidRPr="00EC1A59">
              <w:rPr>
                <w:rFonts w:ascii="Times New Roman" w:hAnsi="Times New Roman"/>
                <w:szCs w:val="24"/>
              </w:rPr>
              <w:t>Khu du lịch tại (Long Biên - Gia Lâm (cũ))</w:t>
            </w:r>
          </w:p>
        </w:tc>
        <w:tc>
          <w:tcPr>
            <w:tcW w:w="1462" w:type="pct"/>
            <w:tcBorders>
              <w:top w:val="nil"/>
              <w:left w:val="nil"/>
              <w:bottom w:val="single" w:sz="4" w:space="0" w:color="000000"/>
              <w:right w:val="single" w:sz="4" w:space="0" w:color="000000"/>
            </w:tcBorders>
            <w:vAlign w:val="center"/>
            <w:hideMark/>
          </w:tcPr>
          <w:p w14:paraId="0602624A"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25ha</w:t>
            </w:r>
          </w:p>
        </w:tc>
        <w:tc>
          <w:tcPr>
            <w:tcW w:w="1009" w:type="pct"/>
            <w:tcBorders>
              <w:top w:val="nil"/>
              <w:left w:val="nil"/>
              <w:bottom w:val="single" w:sz="4" w:space="0" w:color="000000"/>
              <w:right w:val="single" w:sz="4" w:space="0" w:color="000000"/>
            </w:tcBorders>
            <w:vAlign w:val="center"/>
            <w:hideMark/>
          </w:tcPr>
          <w:p w14:paraId="24817179" w14:textId="157577D8" w:rsidR="00493CFB" w:rsidRPr="00EC1A59" w:rsidRDefault="00493CFB" w:rsidP="00AC1FC3">
            <w:pPr>
              <w:jc w:val="center"/>
              <w:rPr>
                <w:rFonts w:ascii="Times New Roman" w:hAnsi="Times New Roman"/>
                <w:szCs w:val="24"/>
              </w:rPr>
            </w:pPr>
          </w:p>
        </w:tc>
        <w:tc>
          <w:tcPr>
            <w:tcW w:w="594" w:type="pct"/>
            <w:tcBorders>
              <w:top w:val="nil"/>
              <w:left w:val="nil"/>
              <w:bottom w:val="single" w:sz="4" w:space="0" w:color="000000"/>
              <w:right w:val="single" w:sz="4" w:space="0" w:color="000000"/>
            </w:tcBorders>
            <w:vAlign w:val="center"/>
            <w:hideMark/>
          </w:tcPr>
          <w:p w14:paraId="14EAF877" w14:textId="06F7C868" w:rsidR="00493CFB" w:rsidRPr="00EC1A59" w:rsidRDefault="00493CFB" w:rsidP="00AC1FC3">
            <w:pPr>
              <w:jc w:val="center"/>
              <w:rPr>
                <w:rFonts w:ascii="Times New Roman" w:hAnsi="Times New Roman"/>
                <w:szCs w:val="24"/>
              </w:rPr>
            </w:pPr>
            <w:r w:rsidRPr="00EC1A59">
              <w:rPr>
                <w:rFonts w:ascii="Times New Roman" w:hAnsi="Times New Roman"/>
                <w:szCs w:val="24"/>
              </w:rPr>
              <w:t>2.200</w:t>
            </w:r>
          </w:p>
        </w:tc>
        <w:tc>
          <w:tcPr>
            <w:tcW w:w="573" w:type="pct"/>
            <w:tcBorders>
              <w:top w:val="nil"/>
              <w:left w:val="nil"/>
              <w:bottom w:val="single" w:sz="4" w:space="0" w:color="000000"/>
              <w:right w:val="single" w:sz="4" w:space="0" w:color="000000"/>
            </w:tcBorders>
            <w:vAlign w:val="center"/>
            <w:hideMark/>
          </w:tcPr>
          <w:p w14:paraId="154AA7FA" w14:textId="487B0AB9" w:rsidR="00493CFB" w:rsidRPr="00EC1A59" w:rsidRDefault="00493CFB" w:rsidP="00AC1FC3">
            <w:pPr>
              <w:jc w:val="center"/>
              <w:rPr>
                <w:rFonts w:ascii="Times New Roman" w:hAnsi="Times New Roman"/>
                <w:szCs w:val="24"/>
              </w:rPr>
            </w:pPr>
            <w:r w:rsidRPr="00EC1A59">
              <w:rPr>
                <w:rFonts w:ascii="Times New Roman" w:hAnsi="Times New Roman"/>
                <w:szCs w:val="24"/>
              </w:rPr>
              <w:t>230</w:t>
            </w:r>
          </w:p>
        </w:tc>
      </w:tr>
      <w:tr w:rsidR="00EC1A59" w:rsidRPr="00EC1A59" w14:paraId="4DC59059" w14:textId="77777777" w:rsidTr="00AC1FC3">
        <w:trPr>
          <w:trHeight w:val="945"/>
        </w:trPr>
        <w:tc>
          <w:tcPr>
            <w:tcW w:w="186" w:type="pct"/>
            <w:tcBorders>
              <w:top w:val="nil"/>
              <w:left w:val="single" w:sz="4" w:space="0" w:color="000000"/>
              <w:bottom w:val="single" w:sz="4" w:space="0" w:color="000000"/>
              <w:right w:val="single" w:sz="4" w:space="0" w:color="000000"/>
            </w:tcBorders>
            <w:vAlign w:val="center"/>
            <w:hideMark/>
          </w:tcPr>
          <w:p w14:paraId="5ECB7B61"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5</w:t>
            </w:r>
          </w:p>
        </w:tc>
        <w:tc>
          <w:tcPr>
            <w:tcW w:w="1176" w:type="pct"/>
            <w:tcBorders>
              <w:top w:val="nil"/>
              <w:left w:val="nil"/>
              <w:bottom w:val="single" w:sz="4" w:space="0" w:color="000000"/>
              <w:right w:val="single" w:sz="4" w:space="0" w:color="000000"/>
            </w:tcBorders>
            <w:vAlign w:val="center"/>
            <w:hideMark/>
          </w:tcPr>
          <w:p w14:paraId="3F492AF4" w14:textId="3357398B" w:rsidR="00493CFB" w:rsidRPr="00EC1A59" w:rsidRDefault="00493CFB" w:rsidP="00AC1FC3">
            <w:pPr>
              <w:rPr>
                <w:rFonts w:ascii="Times New Roman" w:hAnsi="Times New Roman"/>
                <w:szCs w:val="24"/>
              </w:rPr>
            </w:pPr>
            <w:r w:rsidRPr="00EC1A59">
              <w:rPr>
                <w:rFonts w:ascii="Times New Roman" w:hAnsi="Times New Roman"/>
                <w:szCs w:val="24"/>
              </w:rPr>
              <w:t>Khu du lịch sinh thái tại (Đông Anh – Mê Linh – Sóc Sơn Cũ)</w:t>
            </w:r>
          </w:p>
        </w:tc>
        <w:tc>
          <w:tcPr>
            <w:tcW w:w="1462" w:type="pct"/>
            <w:tcBorders>
              <w:top w:val="nil"/>
              <w:left w:val="nil"/>
              <w:bottom w:val="single" w:sz="4" w:space="0" w:color="000000"/>
              <w:right w:val="single" w:sz="4" w:space="0" w:color="000000"/>
            </w:tcBorders>
            <w:vAlign w:val="center"/>
            <w:hideMark/>
          </w:tcPr>
          <w:p w14:paraId="7501B000" w14:textId="77777777" w:rsidR="00493CFB" w:rsidRPr="00EC1A59" w:rsidRDefault="00493CFB" w:rsidP="00AC1FC3">
            <w:pPr>
              <w:jc w:val="center"/>
              <w:rPr>
                <w:rFonts w:ascii="Times New Roman" w:hAnsi="Times New Roman"/>
                <w:szCs w:val="24"/>
              </w:rPr>
            </w:pPr>
            <w:r w:rsidRPr="00EC1A59">
              <w:rPr>
                <w:rFonts w:ascii="Times New Roman" w:hAnsi="Times New Roman"/>
                <w:szCs w:val="24"/>
              </w:rPr>
              <w:t>33ha</w:t>
            </w:r>
          </w:p>
        </w:tc>
        <w:tc>
          <w:tcPr>
            <w:tcW w:w="1009" w:type="pct"/>
            <w:tcBorders>
              <w:top w:val="nil"/>
              <w:left w:val="nil"/>
              <w:bottom w:val="single" w:sz="4" w:space="0" w:color="000000"/>
              <w:right w:val="single" w:sz="4" w:space="0" w:color="000000"/>
            </w:tcBorders>
            <w:vAlign w:val="center"/>
            <w:hideMark/>
          </w:tcPr>
          <w:p w14:paraId="5CC9D647" w14:textId="34475746" w:rsidR="00493CFB" w:rsidRPr="00EC1A59" w:rsidRDefault="00493CFB" w:rsidP="00AC1FC3">
            <w:pPr>
              <w:jc w:val="center"/>
              <w:rPr>
                <w:rFonts w:ascii="Times New Roman" w:hAnsi="Times New Roman"/>
                <w:szCs w:val="24"/>
              </w:rPr>
            </w:pPr>
          </w:p>
        </w:tc>
        <w:tc>
          <w:tcPr>
            <w:tcW w:w="594" w:type="pct"/>
            <w:tcBorders>
              <w:top w:val="nil"/>
              <w:left w:val="nil"/>
              <w:bottom w:val="single" w:sz="4" w:space="0" w:color="000000"/>
              <w:right w:val="single" w:sz="4" w:space="0" w:color="000000"/>
            </w:tcBorders>
            <w:vAlign w:val="center"/>
            <w:hideMark/>
          </w:tcPr>
          <w:p w14:paraId="462E3962" w14:textId="07197101" w:rsidR="00493CFB" w:rsidRPr="00EC1A59" w:rsidRDefault="00493CFB" w:rsidP="00AC1FC3">
            <w:pPr>
              <w:jc w:val="center"/>
              <w:rPr>
                <w:rFonts w:ascii="Times New Roman" w:hAnsi="Times New Roman"/>
                <w:szCs w:val="24"/>
              </w:rPr>
            </w:pPr>
            <w:r w:rsidRPr="00EC1A59">
              <w:rPr>
                <w:rFonts w:ascii="Times New Roman" w:hAnsi="Times New Roman"/>
                <w:szCs w:val="24"/>
              </w:rPr>
              <w:t>2.800</w:t>
            </w:r>
          </w:p>
        </w:tc>
        <w:tc>
          <w:tcPr>
            <w:tcW w:w="573" w:type="pct"/>
            <w:tcBorders>
              <w:top w:val="nil"/>
              <w:left w:val="nil"/>
              <w:bottom w:val="single" w:sz="4" w:space="0" w:color="000000"/>
              <w:right w:val="single" w:sz="4" w:space="0" w:color="000000"/>
            </w:tcBorders>
            <w:vAlign w:val="center"/>
            <w:hideMark/>
          </w:tcPr>
          <w:p w14:paraId="765C4B66" w14:textId="022C8F81" w:rsidR="00493CFB" w:rsidRPr="00EC1A59" w:rsidRDefault="00493CFB" w:rsidP="00AC1FC3">
            <w:pPr>
              <w:jc w:val="center"/>
              <w:rPr>
                <w:rFonts w:ascii="Times New Roman" w:hAnsi="Times New Roman"/>
                <w:szCs w:val="24"/>
              </w:rPr>
            </w:pPr>
            <w:r w:rsidRPr="00EC1A59">
              <w:rPr>
                <w:rFonts w:ascii="Times New Roman" w:hAnsi="Times New Roman"/>
                <w:szCs w:val="24"/>
              </w:rPr>
              <w:t>250</w:t>
            </w:r>
          </w:p>
        </w:tc>
      </w:tr>
      <w:tr w:rsidR="00EC1A59" w:rsidRPr="00EC1A59" w14:paraId="08E26CAC" w14:textId="77777777" w:rsidTr="00AC1FC3">
        <w:trPr>
          <w:trHeight w:val="315"/>
        </w:trPr>
        <w:tc>
          <w:tcPr>
            <w:tcW w:w="186" w:type="pct"/>
            <w:tcBorders>
              <w:top w:val="nil"/>
              <w:left w:val="single" w:sz="4" w:space="0" w:color="000000"/>
              <w:bottom w:val="single" w:sz="4" w:space="0" w:color="auto"/>
              <w:right w:val="single" w:sz="4" w:space="0" w:color="000000"/>
            </w:tcBorders>
            <w:vAlign w:val="center"/>
            <w:hideMark/>
          </w:tcPr>
          <w:p w14:paraId="2F3F8FC2" w14:textId="0289FFD7" w:rsidR="00493CFB" w:rsidRPr="00EC1A59" w:rsidRDefault="00493CFB" w:rsidP="00AC1FC3">
            <w:pPr>
              <w:jc w:val="center"/>
              <w:rPr>
                <w:rFonts w:ascii="Times New Roman" w:hAnsi="Times New Roman"/>
                <w:szCs w:val="24"/>
              </w:rPr>
            </w:pPr>
          </w:p>
        </w:tc>
        <w:tc>
          <w:tcPr>
            <w:tcW w:w="1176" w:type="pct"/>
            <w:tcBorders>
              <w:top w:val="nil"/>
              <w:left w:val="nil"/>
              <w:bottom w:val="single" w:sz="4" w:space="0" w:color="000000"/>
              <w:right w:val="single" w:sz="4" w:space="0" w:color="000000"/>
            </w:tcBorders>
            <w:vAlign w:val="center"/>
            <w:hideMark/>
          </w:tcPr>
          <w:p w14:paraId="347ACEC2" w14:textId="77777777" w:rsidR="00493CFB" w:rsidRPr="00EC1A59" w:rsidRDefault="00493CFB" w:rsidP="00AC1FC3">
            <w:pPr>
              <w:rPr>
                <w:rFonts w:ascii="Times New Roman" w:hAnsi="Times New Roman"/>
                <w:b/>
                <w:bCs/>
                <w:szCs w:val="24"/>
              </w:rPr>
            </w:pPr>
            <w:r w:rsidRPr="00EC1A59">
              <w:rPr>
                <w:rFonts w:ascii="Times New Roman" w:hAnsi="Times New Roman"/>
                <w:b/>
                <w:bCs/>
                <w:szCs w:val="24"/>
              </w:rPr>
              <w:t>Tổng số</w:t>
            </w:r>
          </w:p>
        </w:tc>
        <w:tc>
          <w:tcPr>
            <w:tcW w:w="1462" w:type="pct"/>
            <w:tcBorders>
              <w:top w:val="nil"/>
              <w:left w:val="nil"/>
              <w:bottom w:val="single" w:sz="4" w:space="0" w:color="000000"/>
              <w:right w:val="single" w:sz="4" w:space="0" w:color="000000"/>
            </w:tcBorders>
            <w:vAlign w:val="center"/>
            <w:hideMark/>
          </w:tcPr>
          <w:p w14:paraId="665AB4AD" w14:textId="03288286" w:rsidR="00493CFB" w:rsidRPr="00EC1A59" w:rsidRDefault="00493CFB" w:rsidP="00AC1FC3">
            <w:pPr>
              <w:jc w:val="center"/>
              <w:rPr>
                <w:rFonts w:ascii="Times New Roman" w:hAnsi="Times New Roman"/>
                <w:szCs w:val="24"/>
              </w:rPr>
            </w:pPr>
          </w:p>
        </w:tc>
        <w:tc>
          <w:tcPr>
            <w:tcW w:w="1009" w:type="pct"/>
            <w:tcBorders>
              <w:top w:val="nil"/>
              <w:left w:val="nil"/>
              <w:bottom w:val="single" w:sz="4" w:space="0" w:color="000000"/>
              <w:right w:val="single" w:sz="4" w:space="0" w:color="000000"/>
            </w:tcBorders>
            <w:vAlign w:val="center"/>
            <w:hideMark/>
          </w:tcPr>
          <w:p w14:paraId="40D246A3" w14:textId="4424079F" w:rsidR="00493CFB" w:rsidRPr="00EC1A59" w:rsidRDefault="00493CFB" w:rsidP="00AC1FC3">
            <w:pPr>
              <w:jc w:val="center"/>
              <w:rPr>
                <w:rFonts w:ascii="Times New Roman" w:hAnsi="Times New Roman"/>
                <w:szCs w:val="24"/>
              </w:rPr>
            </w:pPr>
          </w:p>
        </w:tc>
        <w:tc>
          <w:tcPr>
            <w:tcW w:w="594" w:type="pct"/>
            <w:tcBorders>
              <w:top w:val="nil"/>
              <w:left w:val="nil"/>
              <w:bottom w:val="single" w:sz="4" w:space="0" w:color="000000"/>
              <w:right w:val="single" w:sz="4" w:space="0" w:color="000000"/>
            </w:tcBorders>
            <w:vAlign w:val="center"/>
            <w:hideMark/>
          </w:tcPr>
          <w:p w14:paraId="5DECA35F" w14:textId="3AB9A8A7" w:rsidR="00493CFB" w:rsidRPr="00EC1A59" w:rsidRDefault="00493CFB" w:rsidP="00AC1FC3">
            <w:pPr>
              <w:jc w:val="center"/>
              <w:rPr>
                <w:rFonts w:ascii="Times New Roman" w:hAnsi="Times New Roman"/>
                <w:b/>
                <w:bCs/>
                <w:szCs w:val="24"/>
              </w:rPr>
            </w:pPr>
            <w:r w:rsidRPr="00EC1A59">
              <w:rPr>
                <w:rFonts w:ascii="Times New Roman" w:hAnsi="Times New Roman"/>
                <w:b/>
                <w:bCs/>
                <w:szCs w:val="24"/>
              </w:rPr>
              <w:t>130.500</w:t>
            </w:r>
          </w:p>
        </w:tc>
        <w:tc>
          <w:tcPr>
            <w:tcW w:w="573" w:type="pct"/>
            <w:tcBorders>
              <w:top w:val="nil"/>
              <w:left w:val="nil"/>
              <w:bottom w:val="single" w:sz="4" w:space="0" w:color="000000"/>
              <w:right w:val="single" w:sz="4" w:space="0" w:color="000000"/>
            </w:tcBorders>
            <w:vAlign w:val="center"/>
            <w:hideMark/>
          </w:tcPr>
          <w:p w14:paraId="5A444A47" w14:textId="193DB3F0" w:rsidR="00493CFB" w:rsidRPr="00EC1A59" w:rsidRDefault="00493CFB" w:rsidP="00AC1FC3">
            <w:pPr>
              <w:jc w:val="center"/>
              <w:rPr>
                <w:rFonts w:ascii="Times New Roman" w:hAnsi="Times New Roman"/>
                <w:b/>
                <w:bCs/>
                <w:szCs w:val="24"/>
              </w:rPr>
            </w:pPr>
            <w:r w:rsidRPr="00EC1A59">
              <w:rPr>
                <w:rFonts w:ascii="Times New Roman" w:hAnsi="Times New Roman"/>
                <w:b/>
                <w:bCs/>
                <w:szCs w:val="24"/>
              </w:rPr>
              <w:t>3.970</w:t>
            </w:r>
          </w:p>
        </w:tc>
      </w:tr>
      <w:tr w:rsidR="00EC1A59" w:rsidRPr="00EC1A59" w14:paraId="3E50438E" w14:textId="77777777" w:rsidTr="00AC1FC3">
        <w:trPr>
          <w:trHeight w:val="315"/>
        </w:trPr>
        <w:tc>
          <w:tcPr>
            <w:tcW w:w="186" w:type="pct"/>
            <w:tcBorders>
              <w:top w:val="single" w:sz="4" w:space="0" w:color="auto"/>
              <w:left w:val="single" w:sz="4" w:space="0" w:color="auto"/>
              <w:bottom w:val="single" w:sz="4" w:space="0" w:color="auto"/>
              <w:right w:val="single" w:sz="4" w:space="0" w:color="auto"/>
            </w:tcBorders>
            <w:noWrap/>
            <w:vAlign w:val="center"/>
            <w:hideMark/>
          </w:tcPr>
          <w:p w14:paraId="716FC505" w14:textId="77777777" w:rsidR="00493CFB" w:rsidRPr="00EC1A59" w:rsidRDefault="00493CFB" w:rsidP="00AC1FC3">
            <w:pPr>
              <w:jc w:val="center"/>
              <w:rPr>
                <w:rFonts w:ascii="Times New Roman" w:hAnsi="Times New Roman"/>
                <w:b/>
                <w:bCs/>
                <w:szCs w:val="24"/>
              </w:rPr>
            </w:pPr>
            <w:r w:rsidRPr="00EC1A59">
              <w:rPr>
                <w:rFonts w:ascii="Times New Roman" w:hAnsi="Times New Roman"/>
                <w:b/>
                <w:bCs/>
                <w:szCs w:val="24"/>
              </w:rPr>
              <w:t>35</w:t>
            </w:r>
          </w:p>
        </w:tc>
        <w:tc>
          <w:tcPr>
            <w:tcW w:w="1176" w:type="pct"/>
            <w:tcBorders>
              <w:top w:val="nil"/>
              <w:left w:val="single" w:sz="4" w:space="0" w:color="auto"/>
              <w:bottom w:val="single" w:sz="4" w:space="0" w:color="000000"/>
              <w:right w:val="single" w:sz="4" w:space="0" w:color="000000"/>
            </w:tcBorders>
            <w:vAlign w:val="center"/>
            <w:hideMark/>
          </w:tcPr>
          <w:p w14:paraId="67E6360B" w14:textId="4A036DE2" w:rsidR="00493CFB" w:rsidRPr="00EC1A59" w:rsidRDefault="00493CFB" w:rsidP="00AC1FC3">
            <w:pPr>
              <w:rPr>
                <w:rFonts w:ascii="Times New Roman" w:hAnsi="Times New Roman"/>
                <w:b/>
                <w:bCs/>
                <w:szCs w:val="24"/>
              </w:rPr>
            </w:pPr>
            <w:r w:rsidRPr="00EC1A59">
              <w:rPr>
                <w:rFonts w:ascii="Times New Roman" w:hAnsi="Times New Roman"/>
                <w:b/>
                <w:bCs/>
                <w:szCs w:val="24"/>
              </w:rPr>
              <w:t>G</w:t>
            </w:r>
            <w:r w:rsidR="002B0D91" w:rsidRPr="00EC1A59">
              <w:rPr>
                <w:rFonts w:ascii="Times New Roman" w:hAnsi="Times New Roman"/>
                <w:b/>
                <w:bCs/>
                <w:szCs w:val="24"/>
              </w:rPr>
              <w:t>IAI ĐOẠN</w:t>
            </w:r>
            <w:r w:rsidRPr="00EC1A59">
              <w:rPr>
                <w:rFonts w:ascii="Times New Roman" w:hAnsi="Times New Roman"/>
                <w:b/>
                <w:bCs/>
                <w:szCs w:val="24"/>
              </w:rPr>
              <w:t xml:space="preserve"> 2036-2045</w:t>
            </w:r>
          </w:p>
        </w:tc>
        <w:tc>
          <w:tcPr>
            <w:tcW w:w="1462" w:type="pct"/>
            <w:tcBorders>
              <w:top w:val="nil"/>
              <w:left w:val="nil"/>
              <w:bottom w:val="single" w:sz="4" w:space="0" w:color="000000"/>
              <w:right w:val="single" w:sz="4" w:space="0" w:color="000000"/>
            </w:tcBorders>
            <w:vAlign w:val="center"/>
            <w:hideMark/>
          </w:tcPr>
          <w:p w14:paraId="05B42D20" w14:textId="6F2CCF55" w:rsidR="00493CFB" w:rsidRPr="00EC1A59" w:rsidRDefault="00493CFB" w:rsidP="00AC1FC3">
            <w:pPr>
              <w:jc w:val="center"/>
              <w:rPr>
                <w:rFonts w:ascii="Times New Roman" w:hAnsi="Times New Roman"/>
                <w:b/>
                <w:bCs/>
                <w:szCs w:val="24"/>
              </w:rPr>
            </w:pPr>
          </w:p>
        </w:tc>
        <w:tc>
          <w:tcPr>
            <w:tcW w:w="1009" w:type="pct"/>
            <w:tcBorders>
              <w:top w:val="nil"/>
              <w:left w:val="nil"/>
              <w:bottom w:val="single" w:sz="4" w:space="0" w:color="000000"/>
              <w:right w:val="single" w:sz="4" w:space="0" w:color="000000"/>
            </w:tcBorders>
            <w:vAlign w:val="center"/>
            <w:hideMark/>
          </w:tcPr>
          <w:p w14:paraId="6C33D207" w14:textId="251AE538" w:rsidR="00493CFB" w:rsidRPr="00EC1A59" w:rsidRDefault="00493CFB" w:rsidP="00AC1FC3">
            <w:pPr>
              <w:jc w:val="center"/>
              <w:rPr>
                <w:rFonts w:ascii="Times New Roman" w:hAnsi="Times New Roman"/>
                <w:b/>
                <w:bCs/>
                <w:szCs w:val="24"/>
              </w:rPr>
            </w:pPr>
          </w:p>
        </w:tc>
        <w:tc>
          <w:tcPr>
            <w:tcW w:w="594" w:type="pct"/>
            <w:tcBorders>
              <w:top w:val="nil"/>
              <w:left w:val="nil"/>
              <w:bottom w:val="single" w:sz="4" w:space="0" w:color="000000"/>
              <w:right w:val="single" w:sz="4" w:space="0" w:color="000000"/>
            </w:tcBorders>
            <w:vAlign w:val="center"/>
            <w:hideMark/>
          </w:tcPr>
          <w:p w14:paraId="1B0D5998" w14:textId="6E0953F4" w:rsidR="00493CFB" w:rsidRPr="00EC1A59" w:rsidRDefault="00493CFB" w:rsidP="00AC1FC3">
            <w:pPr>
              <w:jc w:val="center"/>
              <w:rPr>
                <w:rFonts w:ascii="Times New Roman" w:hAnsi="Times New Roman"/>
                <w:b/>
                <w:bCs/>
                <w:szCs w:val="24"/>
              </w:rPr>
            </w:pPr>
            <w:r w:rsidRPr="00EC1A59">
              <w:rPr>
                <w:rFonts w:ascii="Times New Roman" w:hAnsi="Times New Roman"/>
                <w:b/>
                <w:bCs/>
                <w:szCs w:val="24"/>
              </w:rPr>
              <w:t>12.462.967</w:t>
            </w:r>
          </w:p>
        </w:tc>
        <w:tc>
          <w:tcPr>
            <w:tcW w:w="573" w:type="pct"/>
            <w:tcBorders>
              <w:top w:val="nil"/>
              <w:left w:val="nil"/>
              <w:bottom w:val="single" w:sz="4" w:space="0" w:color="000000"/>
              <w:right w:val="single" w:sz="4" w:space="0" w:color="000000"/>
            </w:tcBorders>
            <w:vAlign w:val="center"/>
            <w:hideMark/>
          </w:tcPr>
          <w:p w14:paraId="6A32EA38" w14:textId="0C8966D2" w:rsidR="00493CFB" w:rsidRPr="00EC1A59" w:rsidRDefault="00493CFB" w:rsidP="00AC1FC3">
            <w:pPr>
              <w:jc w:val="center"/>
              <w:rPr>
                <w:rFonts w:ascii="Times New Roman" w:hAnsi="Times New Roman"/>
                <w:b/>
                <w:bCs/>
                <w:szCs w:val="24"/>
              </w:rPr>
            </w:pPr>
            <w:r w:rsidRPr="00EC1A59">
              <w:rPr>
                <w:rFonts w:ascii="Times New Roman" w:hAnsi="Times New Roman"/>
                <w:b/>
                <w:bCs/>
                <w:szCs w:val="24"/>
              </w:rPr>
              <w:t>317.234</w:t>
            </w:r>
          </w:p>
        </w:tc>
      </w:tr>
      <w:tr w:rsidR="00EC1A59" w:rsidRPr="00EC1A59" w14:paraId="0A9837AD" w14:textId="77777777" w:rsidTr="00AC1FC3">
        <w:trPr>
          <w:trHeight w:val="315"/>
        </w:trPr>
        <w:tc>
          <w:tcPr>
            <w:tcW w:w="186" w:type="pct"/>
            <w:tcBorders>
              <w:top w:val="single" w:sz="4" w:space="0" w:color="auto"/>
              <w:left w:val="single" w:sz="4" w:space="0" w:color="auto"/>
              <w:bottom w:val="single" w:sz="4" w:space="0" w:color="auto"/>
              <w:right w:val="single" w:sz="4" w:space="0" w:color="000000"/>
            </w:tcBorders>
            <w:noWrap/>
            <w:vAlign w:val="center"/>
            <w:hideMark/>
          </w:tcPr>
          <w:p w14:paraId="283C76EE" w14:textId="77777777" w:rsidR="00493CFB" w:rsidRPr="00EC1A59" w:rsidRDefault="00493CFB" w:rsidP="00AC1FC3">
            <w:pPr>
              <w:jc w:val="center"/>
              <w:rPr>
                <w:rFonts w:ascii="Times New Roman" w:hAnsi="Times New Roman"/>
                <w:b/>
                <w:bCs/>
                <w:szCs w:val="24"/>
              </w:rPr>
            </w:pPr>
            <w:r w:rsidRPr="00EC1A59">
              <w:rPr>
                <w:rFonts w:ascii="Times New Roman" w:hAnsi="Times New Roman"/>
                <w:b/>
                <w:bCs/>
                <w:szCs w:val="24"/>
              </w:rPr>
              <w:t>74</w:t>
            </w:r>
          </w:p>
        </w:tc>
        <w:tc>
          <w:tcPr>
            <w:tcW w:w="1176" w:type="pct"/>
            <w:tcBorders>
              <w:top w:val="nil"/>
              <w:left w:val="nil"/>
              <w:bottom w:val="single" w:sz="4" w:space="0" w:color="000000"/>
              <w:right w:val="single" w:sz="4" w:space="0" w:color="000000"/>
            </w:tcBorders>
            <w:vAlign w:val="center"/>
            <w:hideMark/>
          </w:tcPr>
          <w:p w14:paraId="32AB41DB" w14:textId="4F1D9E52" w:rsidR="00493CFB" w:rsidRPr="00EC1A59" w:rsidRDefault="00493CFB" w:rsidP="00AC1FC3">
            <w:pPr>
              <w:rPr>
                <w:rFonts w:ascii="Times New Roman" w:hAnsi="Times New Roman"/>
                <w:b/>
                <w:bCs/>
                <w:szCs w:val="24"/>
              </w:rPr>
            </w:pPr>
            <w:r w:rsidRPr="00EC1A59">
              <w:rPr>
                <w:rFonts w:ascii="Times New Roman" w:hAnsi="Times New Roman"/>
                <w:b/>
                <w:bCs/>
                <w:szCs w:val="24"/>
              </w:rPr>
              <w:t>T</w:t>
            </w:r>
            <w:r w:rsidR="002B0D91" w:rsidRPr="00EC1A59">
              <w:rPr>
                <w:rFonts w:ascii="Times New Roman" w:hAnsi="Times New Roman"/>
                <w:b/>
                <w:bCs/>
                <w:szCs w:val="24"/>
              </w:rPr>
              <w:t>ỔNG CẢ</w:t>
            </w:r>
            <w:r w:rsidRPr="00EC1A59">
              <w:rPr>
                <w:rFonts w:ascii="Times New Roman" w:hAnsi="Times New Roman"/>
                <w:b/>
                <w:bCs/>
                <w:szCs w:val="24"/>
              </w:rPr>
              <w:t xml:space="preserve"> 2 </w:t>
            </w:r>
            <w:r w:rsidR="002B0D91" w:rsidRPr="00EC1A59">
              <w:rPr>
                <w:rFonts w:ascii="Times New Roman" w:hAnsi="Times New Roman"/>
                <w:b/>
                <w:bCs/>
                <w:szCs w:val="24"/>
              </w:rPr>
              <w:t>GIAI ĐOẠN</w:t>
            </w:r>
          </w:p>
        </w:tc>
        <w:tc>
          <w:tcPr>
            <w:tcW w:w="1462" w:type="pct"/>
            <w:tcBorders>
              <w:top w:val="nil"/>
              <w:left w:val="nil"/>
              <w:bottom w:val="single" w:sz="4" w:space="0" w:color="000000"/>
              <w:right w:val="single" w:sz="4" w:space="0" w:color="000000"/>
            </w:tcBorders>
            <w:vAlign w:val="center"/>
            <w:hideMark/>
          </w:tcPr>
          <w:p w14:paraId="6F0A4DA4" w14:textId="0E3A4DB3" w:rsidR="00493CFB" w:rsidRPr="00EC1A59" w:rsidRDefault="00493CFB" w:rsidP="00AC1FC3">
            <w:pPr>
              <w:jc w:val="center"/>
              <w:rPr>
                <w:rFonts w:ascii="Times New Roman" w:hAnsi="Times New Roman"/>
                <w:b/>
                <w:bCs/>
                <w:szCs w:val="24"/>
              </w:rPr>
            </w:pPr>
          </w:p>
        </w:tc>
        <w:tc>
          <w:tcPr>
            <w:tcW w:w="1009" w:type="pct"/>
            <w:tcBorders>
              <w:top w:val="nil"/>
              <w:left w:val="nil"/>
              <w:bottom w:val="single" w:sz="4" w:space="0" w:color="000000"/>
              <w:right w:val="single" w:sz="4" w:space="0" w:color="000000"/>
            </w:tcBorders>
            <w:vAlign w:val="center"/>
            <w:hideMark/>
          </w:tcPr>
          <w:p w14:paraId="795179AC" w14:textId="6DC38379" w:rsidR="00493CFB" w:rsidRPr="00EC1A59" w:rsidRDefault="00493CFB" w:rsidP="00AC1FC3">
            <w:pPr>
              <w:jc w:val="center"/>
              <w:rPr>
                <w:rFonts w:ascii="Times New Roman" w:hAnsi="Times New Roman"/>
                <w:b/>
                <w:bCs/>
                <w:szCs w:val="24"/>
              </w:rPr>
            </w:pPr>
          </w:p>
        </w:tc>
        <w:tc>
          <w:tcPr>
            <w:tcW w:w="594" w:type="pct"/>
            <w:tcBorders>
              <w:top w:val="single" w:sz="4" w:space="0" w:color="000000"/>
              <w:left w:val="nil"/>
              <w:bottom w:val="single" w:sz="4" w:space="0" w:color="000000"/>
              <w:right w:val="single" w:sz="4" w:space="0" w:color="000000"/>
            </w:tcBorders>
            <w:vAlign w:val="center"/>
            <w:hideMark/>
          </w:tcPr>
          <w:p w14:paraId="45B5A74E" w14:textId="5448D270" w:rsidR="00493CFB" w:rsidRPr="00EC1A59" w:rsidRDefault="00493CFB" w:rsidP="00AC1FC3">
            <w:pPr>
              <w:jc w:val="center"/>
              <w:rPr>
                <w:rFonts w:ascii="Times New Roman" w:hAnsi="Times New Roman"/>
                <w:b/>
                <w:bCs/>
                <w:szCs w:val="24"/>
              </w:rPr>
            </w:pPr>
            <w:r w:rsidRPr="00EC1A59">
              <w:rPr>
                <w:rFonts w:ascii="Times New Roman" w:hAnsi="Times New Roman"/>
                <w:b/>
                <w:bCs/>
                <w:szCs w:val="24"/>
              </w:rPr>
              <w:t>22.009.751</w:t>
            </w:r>
          </w:p>
        </w:tc>
        <w:tc>
          <w:tcPr>
            <w:tcW w:w="573" w:type="pct"/>
            <w:tcBorders>
              <w:top w:val="single" w:sz="4" w:space="0" w:color="000000"/>
              <w:left w:val="nil"/>
              <w:bottom w:val="single" w:sz="4" w:space="0" w:color="000000"/>
              <w:right w:val="single" w:sz="4" w:space="0" w:color="000000"/>
            </w:tcBorders>
            <w:vAlign w:val="center"/>
            <w:hideMark/>
          </w:tcPr>
          <w:p w14:paraId="64E043DC" w14:textId="7B6F59EC" w:rsidR="00493CFB" w:rsidRPr="00EC1A59" w:rsidRDefault="00493CFB" w:rsidP="00AC1FC3">
            <w:pPr>
              <w:jc w:val="center"/>
              <w:rPr>
                <w:rFonts w:ascii="Times New Roman" w:hAnsi="Times New Roman"/>
                <w:b/>
                <w:bCs/>
                <w:szCs w:val="24"/>
              </w:rPr>
            </w:pPr>
            <w:r w:rsidRPr="00EC1A59">
              <w:rPr>
                <w:rFonts w:ascii="Times New Roman" w:hAnsi="Times New Roman"/>
                <w:b/>
                <w:bCs/>
                <w:szCs w:val="24"/>
              </w:rPr>
              <w:t>880.086</w:t>
            </w:r>
          </w:p>
        </w:tc>
      </w:tr>
    </w:tbl>
    <w:p w14:paraId="1E88B3F9" w14:textId="77777777" w:rsidR="00D519C7" w:rsidRPr="00EC1A59" w:rsidRDefault="00D519C7" w:rsidP="00493CFB">
      <w:pPr>
        <w:rPr>
          <w:rFonts w:ascii="Times New Roman" w:hAnsi="Times New Roman"/>
          <w:sz w:val="28"/>
          <w:szCs w:val="28"/>
          <w:lang w:val="pt-BR"/>
        </w:rPr>
      </w:pPr>
    </w:p>
    <w:sectPr w:rsidR="00D519C7" w:rsidRPr="00EC1A59" w:rsidSect="00EC1F17">
      <w:pgSz w:w="16834" w:h="11909" w:orient="landscape" w:code="9"/>
      <w:pgMar w:top="1699" w:right="1138" w:bottom="1138" w:left="1138"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98462" w14:textId="77777777" w:rsidR="00AB751B" w:rsidRDefault="00AB751B" w:rsidP="00D8516C">
      <w:r>
        <w:separator/>
      </w:r>
    </w:p>
  </w:endnote>
  <w:endnote w:type="continuationSeparator" w:id="0">
    <w:p w14:paraId="2FC2AF6A" w14:textId="77777777" w:rsidR="00AB751B" w:rsidRDefault="00AB751B" w:rsidP="00D85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AA13C" w14:textId="77777777" w:rsidR="00AB751B" w:rsidRDefault="00AB751B" w:rsidP="00D8516C">
      <w:r>
        <w:separator/>
      </w:r>
    </w:p>
  </w:footnote>
  <w:footnote w:type="continuationSeparator" w:id="0">
    <w:p w14:paraId="021085ED" w14:textId="77777777" w:rsidR="00AB751B" w:rsidRDefault="00AB751B" w:rsidP="00D851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9662035"/>
      <w:docPartObj>
        <w:docPartGallery w:val="Page Numbers (Top of Page)"/>
        <w:docPartUnique/>
      </w:docPartObj>
    </w:sdtPr>
    <w:sdtEndPr>
      <w:rPr>
        <w:noProof/>
      </w:rPr>
    </w:sdtEndPr>
    <w:sdtContent>
      <w:p w14:paraId="350975D3" w14:textId="77777777" w:rsidR="000120C5" w:rsidRDefault="000120C5">
        <w:pPr>
          <w:pStyle w:val="Header"/>
          <w:jc w:val="center"/>
        </w:pPr>
        <w:r w:rsidRPr="00512F18">
          <w:rPr>
            <w:rFonts w:ascii="Times New Roman" w:hAnsi="Times New Roman"/>
          </w:rPr>
          <w:fldChar w:fldCharType="begin"/>
        </w:r>
        <w:r w:rsidRPr="00512F18">
          <w:rPr>
            <w:rFonts w:ascii="Times New Roman" w:hAnsi="Times New Roman"/>
          </w:rPr>
          <w:instrText xml:space="preserve"> PAGE   \* MERGEFORMAT </w:instrText>
        </w:r>
        <w:r w:rsidRPr="00512F18">
          <w:rPr>
            <w:rFonts w:ascii="Times New Roman" w:hAnsi="Times New Roman"/>
          </w:rPr>
          <w:fldChar w:fldCharType="separate"/>
        </w:r>
        <w:r w:rsidR="00BB7B60">
          <w:rPr>
            <w:rFonts w:ascii="Times New Roman" w:hAnsi="Times New Roman"/>
            <w:noProof/>
          </w:rPr>
          <w:t>3</w:t>
        </w:r>
        <w:r w:rsidRPr="00512F18">
          <w:rPr>
            <w:rFonts w:ascii="Times New Roman" w:hAnsi="Times New Roman"/>
            <w:noProof/>
          </w:rPr>
          <w:fldChar w:fldCharType="end"/>
        </w:r>
      </w:p>
    </w:sdtContent>
  </w:sdt>
  <w:p w14:paraId="46F9FD03" w14:textId="77777777" w:rsidR="000120C5" w:rsidRDefault="000120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1433E"/>
    <w:multiLevelType w:val="multilevel"/>
    <w:tmpl w:val="CD409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CE6A0B"/>
    <w:multiLevelType w:val="multilevel"/>
    <w:tmpl w:val="ECD68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6683418">
    <w:abstractNumId w:val="1"/>
  </w:num>
  <w:num w:numId="2" w16cid:durableId="1070736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en-US" w:vendorID="64" w:dllVersion="6" w:nlCheck="1" w:checkStyle="0"/>
  <w:activeWritingStyle w:appName="MSWord" w:lang="en-GB" w:vendorID="64" w:dllVersion="6" w:nlCheck="1" w:checkStyle="0"/>
  <w:activeWritingStyle w:appName="MSWord" w:lang="es-ES" w:vendorID="64" w:dllVersion="6" w:nlCheck="1" w:checkStyle="0"/>
  <w:activeWritingStyle w:appName="MSWord" w:lang="en-SG" w:vendorID="64" w:dllVersion="6" w:nlCheck="1" w:checkStyle="0"/>
  <w:activeWritingStyle w:appName="MSWord" w:lang="fr-FR" w:vendorID="64" w:dllVersion="6" w:nlCheck="1" w:checkStyle="1"/>
  <w:activeWritingStyle w:appName="MSWord" w:lang="en-US" w:vendorID="64" w:dllVersion="4096" w:nlCheck="1" w:checkStyle="0"/>
  <w:activeWritingStyle w:appName="MSWord" w:lang="es-VE" w:vendorID="64" w:dllVersion="4096" w:nlCheck="1" w:checkStyle="0"/>
  <w:proofState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400"/>
    <w:rsid w:val="0000041A"/>
    <w:rsid w:val="000023ED"/>
    <w:rsid w:val="00002CEB"/>
    <w:rsid w:val="00002E95"/>
    <w:rsid w:val="00003DA4"/>
    <w:rsid w:val="00004B8C"/>
    <w:rsid w:val="00004D89"/>
    <w:rsid w:val="000066AA"/>
    <w:rsid w:val="00007A5F"/>
    <w:rsid w:val="00007E8C"/>
    <w:rsid w:val="00011846"/>
    <w:rsid w:val="000120C5"/>
    <w:rsid w:val="00014775"/>
    <w:rsid w:val="000153D8"/>
    <w:rsid w:val="00015532"/>
    <w:rsid w:val="00015A67"/>
    <w:rsid w:val="000162D8"/>
    <w:rsid w:val="00020195"/>
    <w:rsid w:val="00022B30"/>
    <w:rsid w:val="00024432"/>
    <w:rsid w:val="00026F44"/>
    <w:rsid w:val="00027BDC"/>
    <w:rsid w:val="0003138B"/>
    <w:rsid w:val="00034519"/>
    <w:rsid w:val="00035DEF"/>
    <w:rsid w:val="0003631B"/>
    <w:rsid w:val="00041C90"/>
    <w:rsid w:val="00043C7B"/>
    <w:rsid w:val="000457A1"/>
    <w:rsid w:val="00047853"/>
    <w:rsid w:val="00053051"/>
    <w:rsid w:val="000548B7"/>
    <w:rsid w:val="000632B5"/>
    <w:rsid w:val="00065BED"/>
    <w:rsid w:val="0007093A"/>
    <w:rsid w:val="00072AEB"/>
    <w:rsid w:val="00075BFC"/>
    <w:rsid w:val="00080AEC"/>
    <w:rsid w:val="0008195D"/>
    <w:rsid w:val="00083081"/>
    <w:rsid w:val="000835F6"/>
    <w:rsid w:val="000839E2"/>
    <w:rsid w:val="00084A54"/>
    <w:rsid w:val="00085956"/>
    <w:rsid w:val="00085B6A"/>
    <w:rsid w:val="00087793"/>
    <w:rsid w:val="000925CD"/>
    <w:rsid w:val="00092F68"/>
    <w:rsid w:val="00094D6A"/>
    <w:rsid w:val="00095FDF"/>
    <w:rsid w:val="00096E9F"/>
    <w:rsid w:val="00097007"/>
    <w:rsid w:val="00097AE0"/>
    <w:rsid w:val="00097CA8"/>
    <w:rsid w:val="000A0743"/>
    <w:rsid w:val="000A1E3E"/>
    <w:rsid w:val="000A2F99"/>
    <w:rsid w:val="000A3913"/>
    <w:rsid w:val="000A536D"/>
    <w:rsid w:val="000A6FBA"/>
    <w:rsid w:val="000B001A"/>
    <w:rsid w:val="000B2EC1"/>
    <w:rsid w:val="000B3597"/>
    <w:rsid w:val="000B53C1"/>
    <w:rsid w:val="000B61F0"/>
    <w:rsid w:val="000B7B6E"/>
    <w:rsid w:val="000C141A"/>
    <w:rsid w:val="000C2E2B"/>
    <w:rsid w:val="000C7879"/>
    <w:rsid w:val="000D0771"/>
    <w:rsid w:val="000D0826"/>
    <w:rsid w:val="000D12DD"/>
    <w:rsid w:val="000D1463"/>
    <w:rsid w:val="000D1FC2"/>
    <w:rsid w:val="000D23CE"/>
    <w:rsid w:val="000D41CE"/>
    <w:rsid w:val="000D4762"/>
    <w:rsid w:val="000D485F"/>
    <w:rsid w:val="000D567A"/>
    <w:rsid w:val="000E1FC4"/>
    <w:rsid w:val="000E3C90"/>
    <w:rsid w:val="000E40A2"/>
    <w:rsid w:val="000F17E0"/>
    <w:rsid w:val="000F28C2"/>
    <w:rsid w:val="000F65A4"/>
    <w:rsid w:val="000F6A56"/>
    <w:rsid w:val="000F7C42"/>
    <w:rsid w:val="00100017"/>
    <w:rsid w:val="001006F4"/>
    <w:rsid w:val="00105221"/>
    <w:rsid w:val="001061E0"/>
    <w:rsid w:val="00112F04"/>
    <w:rsid w:val="00113922"/>
    <w:rsid w:val="00114725"/>
    <w:rsid w:val="00116181"/>
    <w:rsid w:val="001221EC"/>
    <w:rsid w:val="00122212"/>
    <w:rsid w:val="00122EC5"/>
    <w:rsid w:val="00125BC1"/>
    <w:rsid w:val="00125F0F"/>
    <w:rsid w:val="001260A7"/>
    <w:rsid w:val="00126B9D"/>
    <w:rsid w:val="0012713A"/>
    <w:rsid w:val="00127162"/>
    <w:rsid w:val="00130086"/>
    <w:rsid w:val="00131FE6"/>
    <w:rsid w:val="001353A2"/>
    <w:rsid w:val="00135EC7"/>
    <w:rsid w:val="00137E46"/>
    <w:rsid w:val="00141C30"/>
    <w:rsid w:val="001423FD"/>
    <w:rsid w:val="00144BD1"/>
    <w:rsid w:val="0014759E"/>
    <w:rsid w:val="001504FA"/>
    <w:rsid w:val="00150D10"/>
    <w:rsid w:val="0015250E"/>
    <w:rsid w:val="00155E4D"/>
    <w:rsid w:val="0016205E"/>
    <w:rsid w:val="00164376"/>
    <w:rsid w:val="0016638E"/>
    <w:rsid w:val="0016653A"/>
    <w:rsid w:val="00166546"/>
    <w:rsid w:val="00170E64"/>
    <w:rsid w:val="001710B7"/>
    <w:rsid w:val="00172A9D"/>
    <w:rsid w:val="001750D5"/>
    <w:rsid w:val="0017551F"/>
    <w:rsid w:val="001770D6"/>
    <w:rsid w:val="00180FE0"/>
    <w:rsid w:val="00181222"/>
    <w:rsid w:val="00181CF6"/>
    <w:rsid w:val="00182EDE"/>
    <w:rsid w:val="00184231"/>
    <w:rsid w:val="001843A8"/>
    <w:rsid w:val="001873CD"/>
    <w:rsid w:val="00190122"/>
    <w:rsid w:val="001935F4"/>
    <w:rsid w:val="001A3DF6"/>
    <w:rsid w:val="001A7B7B"/>
    <w:rsid w:val="001A7F62"/>
    <w:rsid w:val="001B0E63"/>
    <w:rsid w:val="001B28B7"/>
    <w:rsid w:val="001B43BB"/>
    <w:rsid w:val="001B5817"/>
    <w:rsid w:val="001B5AFA"/>
    <w:rsid w:val="001C038C"/>
    <w:rsid w:val="001C2AE5"/>
    <w:rsid w:val="001C364C"/>
    <w:rsid w:val="001C3879"/>
    <w:rsid w:val="001C3979"/>
    <w:rsid w:val="001C44C5"/>
    <w:rsid w:val="001C6E29"/>
    <w:rsid w:val="001D5C65"/>
    <w:rsid w:val="001D5D23"/>
    <w:rsid w:val="001D645C"/>
    <w:rsid w:val="001D6A58"/>
    <w:rsid w:val="001D796D"/>
    <w:rsid w:val="001E3AC0"/>
    <w:rsid w:val="001E6E44"/>
    <w:rsid w:val="001E7444"/>
    <w:rsid w:val="001F296C"/>
    <w:rsid w:val="001F72DF"/>
    <w:rsid w:val="001F75C8"/>
    <w:rsid w:val="002018AE"/>
    <w:rsid w:val="00201B27"/>
    <w:rsid w:val="00203441"/>
    <w:rsid w:val="00206E68"/>
    <w:rsid w:val="00210C98"/>
    <w:rsid w:val="00217D47"/>
    <w:rsid w:val="00222D5E"/>
    <w:rsid w:val="00222EF1"/>
    <w:rsid w:val="00225284"/>
    <w:rsid w:val="00226B84"/>
    <w:rsid w:val="00227A25"/>
    <w:rsid w:val="0023109E"/>
    <w:rsid w:val="002317BD"/>
    <w:rsid w:val="00233E24"/>
    <w:rsid w:val="002418C6"/>
    <w:rsid w:val="00242DF3"/>
    <w:rsid w:val="00244DD3"/>
    <w:rsid w:val="00247501"/>
    <w:rsid w:val="00247BD4"/>
    <w:rsid w:val="00250730"/>
    <w:rsid w:val="00250EFC"/>
    <w:rsid w:val="00253B03"/>
    <w:rsid w:val="00257BFC"/>
    <w:rsid w:val="00261554"/>
    <w:rsid w:val="00262405"/>
    <w:rsid w:val="00263D40"/>
    <w:rsid w:val="00264BF9"/>
    <w:rsid w:val="00265DBA"/>
    <w:rsid w:val="0026752B"/>
    <w:rsid w:val="0027068A"/>
    <w:rsid w:val="00271C3D"/>
    <w:rsid w:val="002730F1"/>
    <w:rsid w:val="0027530F"/>
    <w:rsid w:val="0027531B"/>
    <w:rsid w:val="002770FC"/>
    <w:rsid w:val="00285958"/>
    <w:rsid w:val="00285ABD"/>
    <w:rsid w:val="00287D8A"/>
    <w:rsid w:val="00287E6D"/>
    <w:rsid w:val="002913B1"/>
    <w:rsid w:val="00292766"/>
    <w:rsid w:val="002953BA"/>
    <w:rsid w:val="0029547F"/>
    <w:rsid w:val="002954B6"/>
    <w:rsid w:val="0029581D"/>
    <w:rsid w:val="002976A1"/>
    <w:rsid w:val="002A0444"/>
    <w:rsid w:val="002A05F2"/>
    <w:rsid w:val="002A1626"/>
    <w:rsid w:val="002A2BEE"/>
    <w:rsid w:val="002A2DB0"/>
    <w:rsid w:val="002A5FCA"/>
    <w:rsid w:val="002A6DA8"/>
    <w:rsid w:val="002B0D91"/>
    <w:rsid w:val="002B14C0"/>
    <w:rsid w:val="002B195F"/>
    <w:rsid w:val="002B536D"/>
    <w:rsid w:val="002B66D0"/>
    <w:rsid w:val="002B7513"/>
    <w:rsid w:val="002B78AC"/>
    <w:rsid w:val="002C00BA"/>
    <w:rsid w:val="002C1862"/>
    <w:rsid w:val="002C1FDB"/>
    <w:rsid w:val="002C5400"/>
    <w:rsid w:val="002C5434"/>
    <w:rsid w:val="002C75B0"/>
    <w:rsid w:val="002C7644"/>
    <w:rsid w:val="002D161D"/>
    <w:rsid w:val="002D1B1C"/>
    <w:rsid w:val="002D4E17"/>
    <w:rsid w:val="002E03F8"/>
    <w:rsid w:val="002E0675"/>
    <w:rsid w:val="002E1FD1"/>
    <w:rsid w:val="002E6553"/>
    <w:rsid w:val="002E711E"/>
    <w:rsid w:val="002E76F4"/>
    <w:rsid w:val="002F0217"/>
    <w:rsid w:val="002F09A0"/>
    <w:rsid w:val="002F240E"/>
    <w:rsid w:val="002F75E6"/>
    <w:rsid w:val="003001FA"/>
    <w:rsid w:val="0030088E"/>
    <w:rsid w:val="003032C0"/>
    <w:rsid w:val="00304260"/>
    <w:rsid w:val="003042B9"/>
    <w:rsid w:val="00305F90"/>
    <w:rsid w:val="003129F4"/>
    <w:rsid w:val="00315AB9"/>
    <w:rsid w:val="00315B80"/>
    <w:rsid w:val="00315EA7"/>
    <w:rsid w:val="003165EE"/>
    <w:rsid w:val="00316BCF"/>
    <w:rsid w:val="003171C7"/>
    <w:rsid w:val="00323B44"/>
    <w:rsid w:val="003256B2"/>
    <w:rsid w:val="00326E46"/>
    <w:rsid w:val="00327019"/>
    <w:rsid w:val="00330589"/>
    <w:rsid w:val="00332D79"/>
    <w:rsid w:val="00333C31"/>
    <w:rsid w:val="00337014"/>
    <w:rsid w:val="003377F7"/>
    <w:rsid w:val="00337D57"/>
    <w:rsid w:val="00337EF3"/>
    <w:rsid w:val="0034121A"/>
    <w:rsid w:val="00344BA0"/>
    <w:rsid w:val="00344BAE"/>
    <w:rsid w:val="00345FF4"/>
    <w:rsid w:val="00346FA4"/>
    <w:rsid w:val="00354F8F"/>
    <w:rsid w:val="003566C2"/>
    <w:rsid w:val="00360D94"/>
    <w:rsid w:val="00361585"/>
    <w:rsid w:val="00361711"/>
    <w:rsid w:val="003655F6"/>
    <w:rsid w:val="0036627D"/>
    <w:rsid w:val="0037455E"/>
    <w:rsid w:val="00374A4D"/>
    <w:rsid w:val="0037513D"/>
    <w:rsid w:val="00376116"/>
    <w:rsid w:val="0037640B"/>
    <w:rsid w:val="00376616"/>
    <w:rsid w:val="003769C8"/>
    <w:rsid w:val="00380F35"/>
    <w:rsid w:val="00381429"/>
    <w:rsid w:val="0038521A"/>
    <w:rsid w:val="00386CF1"/>
    <w:rsid w:val="003878B6"/>
    <w:rsid w:val="003919D4"/>
    <w:rsid w:val="0039200F"/>
    <w:rsid w:val="00392A8F"/>
    <w:rsid w:val="0039495E"/>
    <w:rsid w:val="0039583B"/>
    <w:rsid w:val="00396942"/>
    <w:rsid w:val="00396B98"/>
    <w:rsid w:val="003974AF"/>
    <w:rsid w:val="003B11AC"/>
    <w:rsid w:val="003B25A8"/>
    <w:rsid w:val="003B3E33"/>
    <w:rsid w:val="003B5A14"/>
    <w:rsid w:val="003B6FDB"/>
    <w:rsid w:val="003C1FF6"/>
    <w:rsid w:val="003C466A"/>
    <w:rsid w:val="003C5FCB"/>
    <w:rsid w:val="003C6619"/>
    <w:rsid w:val="003C70F0"/>
    <w:rsid w:val="003D41EC"/>
    <w:rsid w:val="003D4279"/>
    <w:rsid w:val="003D5B4B"/>
    <w:rsid w:val="003D7D18"/>
    <w:rsid w:val="003E1BA4"/>
    <w:rsid w:val="003E1F34"/>
    <w:rsid w:val="003E2F03"/>
    <w:rsid w:val="003E705A"/>
    <w:rsid w:val="003F26B8"/>
    <w:rsid w:val="003F65C2"/>
    <w:rsid w:val="00404406"/>
    <w:rsid w:val="0040537F"/>
    <w:rsid w:val="00406D06"/>
    <w:rsid w:val="0041118F"/>
    <w:rsid w:val="004130F4"/>
    <w:rsid w:val="004137B8"/>
    <w:rsid w:val="0041398E"/>
    <w:rsid w:val="00415B90"/>
    <w:rsid w:val="004172A2"/>
    <w:rsid w:val="00421582"/>
    <w:rsid w:val="00423B7E"/>
    <w:rsid w:val="00424837"/>
    <w:rsid w:val="00425735"/>
    <w:rsid w:val="0042574A"/>
    <w:rsid w:val="004264FB"/>
    <w:rsid w:val="00430314"/>
    <w:rsid w:val="00434258"/>
    <w:rsid w:val="004342F6"/>
    <w:rsid w:val="00434806"/>
    <w:rsid w:val="00435956"/>
    <w:rsid w:val="004366C6"/>
    <w:rsid w:val="00443332"/>
    <w:rsid w:val="004469EF"/>
    <w:rsid w:val="00452526"/>
    <w:rsid w:val="00455C09"/>
    <w:rsid w:val="00455D4A"/>
    <w:rsid w:val="00456680"/>
    <w:rsid w:val="00457670"/>
    <w:rsid w:val="004632B4"/>
    <w:rsid w:val="00464511"/>
    <w:rsid w:val="0046735B"/>
    <w:rsid w:val="0046760A"/>
    <w:rsid w:val="00467755"/>
    <w:rsid w:val="00471D15"/>
    <w:rsid w:val="00473B32"/>
    <w:rsid w:val="00475B34"/>
    <w:rsid w:val="00477065"/>
    <w:rsid w:val="0047780C"/>
    <w:rsid w:val="004809AC"/>
    <w:rsid w:val="004819A3"/>
    <w:rsid w:val="00481F60"/>
    <w:rsid w:val="00482BCE"/>
    <w:rsid w:val="004838CF"/>
    <w:rsid w:val="00484397"/>
    <w:rsid w:val="00485E1C"/>
    <w:rsid w:val="00486397"/>
    <w:rsid w:val="00487D04"/>
    <w:rsid w:val="00487FDE"/>
    <w:rsid w:val="00492A1B"/>
    <w:rsid w:val="00493CFB"/>
    <w:rsid w:val="00495E6C"/>
    <w:rsid w:val="004A1771"/>
    <w:rsid w:val="004A1786"/>
    <w:rsid w:val="004A375E"/>
    <w:rsid w:val="004A6540"/>
    <w:rsid w:val="004A672E"/>
    <w:rsid w:val="004A7E8A"/>
    <w:rsid w:val="004B1922"/>
    <w:rsid w:val="004B1A49"/>
    <w:rsid w:val="004B4380"/>
    <w:rsid w:val="004B4A48"/>
    <w:rsid w:val="004B75CF"/>
    <w:rsid w:val="004C31A9"/>
    <w:rsid w:val="004C5300"/>
    <w:rsid w:val="004C7CC7"/>
    <w:rsid w:val="004D096D"/>
    <w:rsid w:val="004D73C5"/>
    <w:rsid w:val="004E16DE"/>
    <w:rsid w:val="004E1B54"/>
    <w:rsid w:val="004E35EC"/>
    <w:rsid w:val="004E3F6C"/>
    <w:rsid w:val="004E660C"/>
    <w:rsid w:val="004E69B4"/>
    <w:rsid w:val="004E77AD"/>
    <w:rsid w:val="004E7E0F"/>
    <w:rsid w:val="004E7E96"/>
    <w:rsid w:val="004F0685"/>
    <w:rsid w:val="004F2083"/>
    <w:rsid w:val="004F2CA1"/>
    <w:rsid w:val="004F3082"/>
    <w:rsid w:val="004F4784"/>
    <w:rsid w:val="004F4EB9"/>
    <w:rsid w:val="004F5AAB"/>
    <w:rsid w:val="004F5FEE"/>
    <w:rsid w:val="00502316"/>
    <w:rsid w:val="005031B4"/>
    <w:rsid w:val="0050374C"/>
    <w:rsid w:val="00504210"/>
    <w:rsid w:val="00504C48"/>
    <w:rsid w:val="00506038"/>
    <w:rsid w:val="005066BD"/>
    <w:rsid w:val="00507882"/>
    <w:rsid w:val="00507F3B"/>
    <w:rsid w:val="00512F18"/>
    <w:rsid w:val="005144AE"/>
    <w:rsid w:val="005145E2"/>
    <w:rsid w:val="005146C4"/>
    <w:rsid w:val="0051522B"/>
    <w:rsid w:val="00523219"/>
    <w:rsid w:val="005242A4"/>
    <w:rsid w:val="0052608E"/>
    <w:rsid w:val="00526F90"/>
    <w:rsid w:val="00527411"/>
    <w:rsid w:val="00530A58"/>
    <w:rsid w:val="00530D39"/>
    <w:rsid w:val="00531612"/>
    <w:rsid w:val="00532BC9"/>
    <w:rsid w:val="00534A25"/>
    <w:rsid w:val="00535E84"/>
    <w:rsid w:val="005363CE"/>
    <w:rsid w:val="00537347"/>
    <w:rsid w:val="005416CA"/>
    <w:rsid w:val="005436BD"/>
    <w:rsid w:val="00546FBD"/>
    <w:rsid w:val="00547781"/>
    <w:rsid w:val="00550BB2"/>
    <w:rsid w:val="00553482"/>
    <w:rsid w:val="005543F2"/>
    <w:rsid w:val="00555D18"/>
    <w:rsid w:val="00555F29"/>
    <w:rsid w:val="00556115"/>
    <w:rsid w:val="00556A31"/>
    <w:rsid w:val="00560D98"/>
    <w:rsid w:val="00564F95"/>
    <w:rsid w:val="00566159"/>
    <w:rsid w:val="00571A08"/>
    <w:rsid w:val="00571F23"/>
    <w:rsid w:val="00575B70"/>
    <w:rsid w:val="00575B86"/>
    <w:rsid w:val="00575D70"/>
    <w:rsid w:val="00577E18"/>
    <w:rsid w:val="005809FB"/>
    <w:rsid w:val="0058329A"/>
    <w:rsid w:val="00583C77"/>
    <w:rsid w:val="0058421A"/>
    <w:rsid w:val="00584305"/>
    <w:rsid w:val="00584838"/>
    <w:rsid w:val="00585CAD"/>
    <w:rsid w:val="00587275"/>
    <w:rsid w:val="0059078F"/>
    <w:rsid w:val="005936E1"/>
    <w:rsid w:val="00594E6A"/>
    <w:rsid w:val="00596729"/>
    <w:rsid w:val="00596974"/>
    <w:rsid w:val="00597490"/>
    <w:rsid w:val="005A0902"/>
    <w:rsid w:val="005A0A04"/>
    <w:rsid w:val="005A0FDB"/>
    <w:rsid w:val="005A1392"/>
    <w:rsid w:val="005A2CD1"/>
    <w:rsid w:val="005A349E"/>
    <w:rsid w:val="005A59D6"/>
    <w:rsid w:val="005A5B71"/>
    <w:rsid w:val="005A627E"/>
    <w:rsid w:val="005A6BDB"/>
    <w:rsid w:val="005A7F62"/>
    <w:rsid w:val="005B4F57"/>
    <w:rsid w:val="005B4F74"/>
    <w:rsid w:val="005B5673"/>
    <w:rsid w:val="005B72A0"/>
    <w:rsid w:val="005C0962"/>
    <w:rsid w:val="005C09F2"/>
    <w:rsid w:val="005C2BC3"/>
    <w:rsid w:val="005C6289"/>
    <w:rsid w:val="005D2233"/>
    <w:rsid w:val="005D3F47"/>
    <w:rsid w:val="005E12FB"/>
    <w:rsid w:val="005E1524"/>
    <w:rsid w:val="005E1E49"/>
    <w:rsid w:val="005E2C0D"/>
    <w:rsid w:val="005E348D"/>
    <w:rsid w:val="005E353C"/>
    <w:rsid w:val="005E44C6"/>
    <w:rsid w:val="005E44D2"/>
    <w:rsid w:val="005E7F87"/>
    <w:rsid w:val="005F17E4"/>
    <w:rsid w:val="005F1E15"/>
    <w:rsid w:val="005F2655"/>
    <w:rsid w:val="005F607C"/>
    <w:rsid w:val="005F613E"/>
    <w:rsid w:val="00601EEB"/>
    <w:rsid w:val="00603D76"/>
    <w:rsid w:val="00610C4B"/>
    <w:rsid w:val="00613F54"/>
    <w:rsid w:val="006142B6"/>
    <w:rsid w:val="00615E02"/>
    <w:rsid w:val="00617225"/>
    <w:rsid w:val="006174EC"/>
    <w:rsid w:val="006176B4"/>
    <w:rsid w:val="00620F2C"/>
    <w:rsid w:val="00621A0B"/>
    <w:rsid w:val="00622737"/>
    <w:rsid w:val="00624444"/>
    <w:rsid w:val="0062605D"/>
    <w:rsid w:val="00626E1C"/>
    <w:rsid w:val="00631E95"/>
    <w:rsid w:val="00632FB2"/>
    <w:rsid w:val="00633C3B"/>
    <w:rsid w:val="00634DC7"/>
    <w:rsid w:val="00635522"/>
    <w:rsid w:val="00640072"/>
    <w:rsid w:val="006439BB"/>
    <w:rsid w:val="006459FC"/>
    <w:rsid w:val="00647B34"/>
    <w:rsid w:val="00650769"/>
    <w:rsid w:val="00652A20"/>
    <w:rsid w:val="00654311"/>
    <w:rsid w:val="006546B3"/>
    <w:rsid w:val="00654832"/>
    <w:rsid w:val="0065528A"/>
    <w:rsid w:val="006553F7"/>
    <w:rsid w:val="0065638D"/>
    <w:rsid w:val="006611E3"/>
    <w:rsid w:val="00662934"/>
    <w:rsid w:val="006656B1"/>
    <w:rsid w:val="006738C9"/>
    <w:rsid w:val="00673C73"/>
    <w:rsid w:val="00675079"/>
    <w:rsid w:val="00676080"/>
    <w:rsid w:val="006761A8"/>
    <w:rsid w:val="00676E92"/>
    <w:rsid w:val="00681A0D"/>
    <w:rsid w:val="00684540"/>
    <w:rsid w:val="00684DB7"/>
    <w:rsid w:val="0068627C"/>
    <w:rsid w:val="0068654C"/>
    <w:rsid w:val="00687400"/>
    <w:rsid w:val="00690981"/>
    <w:rsid w:val="00693072"/>
    <w:rsid w:val="0069413B"/>
    <w:rsid w:val="006941AC"/>
    <w:rsid w:val="006950C1"/>
    <w:rsid w:val="0069585B"/>
    <w:rsid w:val="0069648E"/>
    <w:rsid w:val="006A17D9"/>
    <w:rsid w:val="006A1E02"/>
    <w:rsid w:val="006A3DC3"/>
    <w:rsid w:val="006A4FF8"/>
    <w:rsid w:val="006A5116"/>
    <w:rsid w:val="006A5B01"/>
    <w:rsid w:val="006A7FA2"/>
    <w:rsid w:val="006B0071"/>
    <w:rsid w:val="006B00DD"/>
    <w:rsid w:val="006B1DA2"/>
    <w:rsid w:val="006B2C69"/>
    <w:rsid w:val="006B6111"/>
    <w:rsid w:val="006B6D0F"/>
    <w:rsid w:val="006C091B"/>
    <w:rsid w:val="006C24FC"/>
    <w:rsid w:val="006C3331"/>
    <w:rsid w:val="006C4319"/>
    <w:rsid w:val="006C5D57"/>
    <w:rsid w:val="006C6CA6"/>
    <w:rsid w:val="006D2B5C"/>
    <w:rsid w:val="006D50F4"/>
    <w:rsid w:val="006D54A3"/>
    <w:rsid w:val="006E13C9"/>
    <w:rsid w:val="006E1AB8"/>
    <w:rsid w:val="006E3BC9"/>
    <w:rsid w:val="006E7514"/>
    <w:rsid w:val="006F4988"/>
    <w:rsid w:val="006F6721"/>
    <w:rsid w:val="006F7EC3"/>
    <w:rsid w:val="00700013"/>
    <w:rsid w:val="007059ED"/>
    <w:rsid w:val="00707F0F"/>
    <w:rsid w:val="00711A80"/>
    <w:rsid w:val="007128C6"/>
    <w:rsid w:val="00712954"/>
    <w:rsid w:val="00712F46"/>
    <w:rsid w:val="00724BF2"/>
    <w:rsid w:val="00726809"/>
    <w:rsid w:val="00726C84"/>
    <w:rsid w:val="0073051A"/>
    <w:rsid w:val="00730885"/>
    <w:rsid w:val="00730BF3"/>
    <w:rsid w:val="007318EE"/>
    <w:rsid w:val="0073264C"/>
    <w:rsid w:val="0073268C"/>
    <w:rsid w:val="00732A77"/>
    <w:rsid w:val="00735CF1"/>
    <w:rsid w:val="00735CFD"/>
    <w:rsid w:val="00740AC8"/>
    <w:rsid w:val="0074542E"/>
    <w:rsid w:val="007524E7"/>
    <w:rsid w:val="007528AC"/>
    <w:rsid w:val="00752F38"/>
    <w:rsid w:val="007545FB"/>
    <w:rsid w:val="00756EF0"/>
    <w:rsid w:val="007572ED"/>
    <w:rsid w:val="00757F67"/>
    <w:rsid w:val="00761314"/>
    <w:rsid w:val="00761924"/>
    <w:rsid w:val="00765EEE"/>
    <w:rsid w:val="007677D5"/>
    <w:rsid w:val="00770025"/>
    <w:rsid w:val="00770A84"/>
    <w:rsid w:val="007724B4"/>
    <w:rsid w:val="007736C0"/>
    <w:rsid w:val="0077604A"/>
    <w:rsid w:val="007762E3"/>
    <w:rsid w:val="00776685"/>
    <w:rsid w:val="00781C0B"/>
    <w:rsid w:val="00781ED4"/>
    <w:rsid w:val="00785E2B"/>
    <w:rsid w:val="007875F7"/>
    <w:rsid w:val="007909B8"/>
    <w:rsid w:val="00796602"/>
    <w:rsid w:val="007A1159"/>
    <w:rsid w:val="007A19CE"/>
    <w:rsid w:val="007A4BA7"/>
    <w:rsid w:val="007A6E47"/>
    <w:rsid w:val="007A6F2C"/>
    <w:rsid w:val="007B1EEA"/>
    <w:rsid w:val="007B25A1"/>
    <w:rsid w:val="007B38AD"/>
    <w:rsid w:val="007B4209"/>
    <w:rsid w:val="007B5CE8"/>
    <w:rsid w:val="007B766C"/>
    <w:rsid w:val="007B7C46"/>
    <w:rsid w:val="007C2B75"/>
    <w:rsid w:val="007C3212"/>
    <w:rsid w:val="007C5224"/>
    <w:rsid w:val="007C61CD"/>
    <w:rsid w:val="007D022B"/>
    <w:rsid w:val="007D37D4"/>
    <w:rsid w:val="007D449C"/>
    <w:rsid w:val="007D5144"/>
    <w:rsid w:val="007D5B93"/>
    <w:rsid w:val="007D6243"/>
    <w:rsid w:val="007D7A8D"/>
    <w:rsid w:val="007E4068"/>
    <w:rsid w:val="007F36DC"/>
    <w:rsid w:val="007F5223"/>
    <w:rsid w:val="0080009A"/>
    <w:rsid w:val="008007D1"/>
    <w:rsid w:val="00800BDE"/>
    <w:rsid w:val="008011E5"/>
    <w:rsid w:val="00802CF6"/>
    <w:rsid w:val="0080319C"/>
    <w:rsid w:val="008055D2"/>
    <w:rsid w:val="0080790D"/>
    <w:rsid w:val="00807CB6"/>
    <w:rsid w:val="0081037B"/>
    <w:rsid w:val="00811C14"/>
    <w:rsid w:val="008138C5"/>
    <w:rsid w:val="00814F68"/>
    <w:rsid w:val="00816373"/>
    <w:rsid w:val="00820031"/>
    <w:rsid w:val="00821566"/>
    <w:rsid w:val="0082584A"/>
    <w:rsid w:val="008271C9"/>
    <w:rsid w:val="00834586"/>
    <w:rsid w:val="00835B17"/>
    <w:rsid w:val="00836BEC"/>
    <w:rsid w:val="0083770F"/>
    <w:rsid w:val="0084068A"/>
    <w:rsid w:val="00842EFF"/>
    <w:rsid w:val="008451D2"/>
    <w:rsid w:val="0084533E"/>
    <w:rsid w:val="008456D9"/>
    <w:rsid w:val="00846514"/>
    <w:rsid w:val="008468A9"/>
    <w:rsid w:val="00846D64"/>
    <w:rsid w:val="00850BD8"/>
    <w:rsid w:val="00852BE9"/>
    <w:rsid w:val="0085436A"/>
    <w:rsid w:val="00854D42"/>
    <w:rsid w:val="00856151"/>
    <w:rsid w:val="00856BD5"/>
    <w:rsid w:val="00856F09"/>
    <w:rsid w:val="0086376D"/>
    <w:rsid w:val="0086499A"/>
    <w:rsid w:val="008655BD"/>
    <w:rsid w:val="0086591E"/>
    <w:rsid w:val="008666D1"/>
    <w:rsid w:val="00866BCC"/>
    <w:rsid w:val="008670DA"/>
    <w:rsid w:val="008700DA"/>
    <w:rsid w:val="00874ECA"/>
    <w:rsid w:val="00875C06"/>
    <w:rsid w:val="00880CCD"/>
    <w:rsid w:val="008816AA"/>
    <w:rsid w:val="00891BEE"/>
    <w:rsid w:val="00891DCD"/>
    <w:rsid w:val="00893A6B"/>
    <w:rsid w:val="008949D0"/>
    <w:rsid w:val="00895145"/>
    <w:rsid w:val="008960E4"/>
    <w:rsid w:val="008978A6"/>
    <w:rsid w:val="008A255F"/>
    <w:rsid w:val="008A2E99"/>
    <w:rsid w:val="008A3F4F"/>
    <w:rsid w:val="008A470B"/>
    <w:rsid w:val="008A6983"/>
    <w:rsid w:val="008A69AA"/>
    <w:rsid w:val="008A7829"/>
    <w:rsid w:val="008B0AF2"/>
    <w:rsid w:val="008B2F78"/>
    <w:rsid w:val="008B38F2"/>
    <w:rsid w:val="008B47EA"/>
    <w:rsid w:val="008B5AE8"/>
    <w:rsid w:val="008C17D4"/>
    <w:rsid w:val="008D3EF2"/>
    <w:rsid w:val="008D4285"/>
    <w:rsid w:val="008D6732"/>
    <w:rsid w:val="008D6C70"/>
    <w:rsid w:val="008E05A1"/>
    <w:rsid w:val="008E77CB"/>
    <w:rsid w:val="008E7D75"/>
    <w:rsid w:val="008F0ECD"/>
    <w:rsid w:val="008F2DF7"/>
    <w:rsid w:val="008F47D2"/>
    <w:rsid w:val="008F577C"/>
    <w:rsid w:val="008F6041"/>
    <w:rsid w:val="008F6356"/>
    <w:rsid w:val="008F76B6"/>
    <w:rsid w:val="00901FAF"/>
    <w:rsid w:val="009063FF"/>
    <w:rsid w:val="0090667B"/>
    <w:rsid w:val="00906B61"/>
    <w:rsid w:val="00910FDB"/>
    <w:rsid w:val="00911DD1"/>
    <w:rsid w:val="00912D29"/>
    <w:rsid w:val="00914244"/>
    <w:rsid w:val="009152D0"/>
    <w:rsid w:val="0091566A"/>
    <w:rsid w:val="00915A66"/>
    <w:rsid w:val="009169EC"/>
    <w:rsid w:val="00917790"/>
    <w:rsid w:val="009177F8"/>
    <w:rsid w:val="0092096B"/>
    <w:rsid w:val="00920C2E"/>
    <w:rsid w:val="00923B4F"/>
    <w:rsid w:val="00924365"/>
    <w:rsid w:val="009248F7"/>
    <w:rsid w:val="00930B00"/>
    <w:rsid w:val="00933C57"/>
    <w:rsid w:val="009368C2"/>
    <w:rsid w:val="0094186A"/>
    <w:rsid w:val="009438D1"/>
    <w:rsid w:val="009450D7"/>
    <w:rsid w:val="00950984"/>
    <w:rsid w:val="00951303"/>
    <w:rsid w:val="009515EC"/>
    <w:rsid w:val="009528CC"/>
    <w:rsid w:val="0095526F"/>
    <w:rsid w:val="00957290"/>
    <w:rsid w:val="0096067A"/>
    <w:rsid w:val="0096178E"/>
    <w:rsid w:val="00962288"/>
    <w:rsid w:val="00963E46"/>
    <w:rsid w:val="00963FF0"/>
    <w:rsid w:val="0096543E"/>
    <w:rsid w:val="00965550"/>
    <w:rsid w:val="0096721C"/>
    <w:rsid w:val="0097063C"/>
    <w:rsid w:val="00970D4E"/>
    <w:rsid w:val="009729D5"/>
    <w:rsid w:val="00973794"/>
    <w:rsid w:val="00973F3F"/>
    <w:rsid w:val="00974428"/>
    <w:rsid w:val="009746C4"/>
    <w:rsid w:val="009746D6"/>
    <w:rsid w:val="00977202"/>
    <w:rsid w:val="00977840"/>
    <w:rsid w:val="00980B19"/>
    <w:rsid w:val="00981225"/>
    <w:rsid w:val="00981703"/>
    <w:rsid w:val="009852DB"/>
    <w:rsid w:val="00990320"/>
    <w:rsid w:val="009908F4"/>
    <w:rsid w:val="009924AB"/>
    <w:rsid w:val="0099452E"/>
    <w:rsid w:val="009951B1"/>
    <w:rsid w:val="00997C0C"/>
    <w:rsid w:val="00997DD9"/>
    <w:rsid w:val="00997FF8"/>
    <w:rsid w:val="009A0601"/>
    <w:rsid w:val="009A0783"/>
    <w:rsid w:val="009A0A08"/>
    <w:rsid w:val="009A440D"/>
    <w:rsid w:val="009A72FA"/>
    <w:rsid w:val="009B0F61"/>
    <w:rsid w:val="009B31BA"/>
    <w:rsid w:val="009B41A2"/>
    <w:rsid w:val="009B48C7"/>
    <w:rsid w:val="009B5DC5"/>
    <w:rsid w:val="009C57DA"/>
    <w:rsid w:val="009C7D84"/>
    <w:rsid w:val="009D0ECE"/>
    <w:rsid w:val="009D100A"/>
    <w:rsid w:val="009D3530"/>
    <w:rsid w:val="009D541D"/>
    <w:rsid w:val="009D5494"/>
    <w:rsid w:val="009E0A6E"/>
    <w:rsid w:val="009E1C79"/>
    <w:rsid w:val="009E501B"/>
    <w:rsid w:val="009E690A"/>
    <w:rsid w:val="009E7762"/>
    <w:rsid w:val="009F0C82"/>
    <w:rsid w:val="009F1B07"/>
    <w:rsid w:val="009F2AB2"/>
    <w:rsid w:val="009F39A8"/>
    <w:rsid w:val="009F465C"/>
    <w:rsid w:val="009F569B"/>
    <w:rsid w:val="009F722E"/>
    <w:rsid w:val="009F7A06"/>
    <w:rsid w:val="00A02C99"/>
    <w:rsid w:val="00A032EE"/>
    <w:rsid w:val="00A03B11"/>
    <w:rsid w:val="00A03DA6"/>
    <w:rsid w:val="00A043C5"/>
    <w:rsid w:val="00A059A8"/>
    <w:rsid w:val="00A05F43"/>
    <w:rsid w:val="00A06087"/>
    <w:rsid w:val="00A07BCE"/>
    <w:rsid w:val="00A07E56"/>
    <w:rsid w:val="00A10824"/>
    <w:rsid w:val="00A138FC"/>
    <w:rsid w:val="00A14211"/>
    <w:rsid w:val="00A16447"/>
    <w:rsid w:val="00A2190F"/>
    <w:rsid w:val="00A223BF"/>
    <w:rsid w:val="00A22926"/>
    <w:rsid w:val="00A238AE"/>
    <w:rsid w:val="00A31394"/>
    <w:rsid w:val="00A32DEB"/>
    <w:rsid w:val="00A337AF"/>
    <w:rsid w:val="00A33816"/>
    <w:rsid w:val="00A34499"/>
    <w:rsid w:val="00A36519"/>
    <w:rsid w:val="00A3727A"/>
    <w:rsid w:val="00A42996"/>
    <w:rsid w:val="00A43E54"/>
    <w:rsid w:val="00A44CC0"/>
    <w:rsid w:val="00A451E7"/>
    <w:rsid w:val="00A46CC8"/>
    <w:rsid w:val="00A50130"/>
    <w:rsid w:val="00A53285"/>
    <w:rsid w:val="00A54AEB"/>
    <w:rsid w:val="00A54B48"/>
    <w:rsid w:val="00A552C9"/>
    <w:rsid w:val="00A600D0"/>
    <w:rsid w:val="00A61109"/>
    <w:rsid w:val="00A61DB9"/>
    <w:rsid w:val="00A62324"/>
    <w:rsid w:val="00A651F6"/>
    <w:rsid w:val="00A65293"/>
    <w:rsid w:val="00A65597"/>
    <w:rsid w:val="00A67786"/>
    <w:rsid w:val="00A70E6A"/>
    <w:rsid w:val="00A75BD8"/>
    <w:rsid w:val="00A87835"/>
    <w:rsid w:val="00A900B1"/>
    <w:rsid w:val="00A91E99"/>
    <w:rsid w:val="00A93C28"/>
    <w:rsid w:val="00A94D96"/>
    <w:rsid w:val="00A960E2"/>
    <w:rsid w:val="00AA0BA1"/>
    <w:rsid w:val="00AA1862"/>
    <w:rsid w:val="00AA588F"/>
    <w:rsid w:val="00AA652D"/>
    <w:rsid w:val="00AA750F"/>
    <w:rsid w:val="00AB01FB"/>
    <w:rsid w:val="00AB1A05"/>
    <w:rsid w:val="00AB2DBE"/>
    <w:rsid w:val="00AB30E0"/>
    <w:rsid w:val="00AB50BE"/>
    <w:rsid w:val="00AB6D41"/>
    <w:rsid w:val="00AB751B"/>
    <w:rsid w:val="00AC0EBE"/>
    <w:rsid w:val="00AC1FC3"/>
    <w:rsid w:val="00AC5E1B"/>
    <w:rsid w:val="00AD3932"/>
    <w:rsid w:val="00AD6FBE"/>
    <w:rsid w:val="00AE297A"/>
    <w:rsid w:val="00AE354D"/>
    <w:rsid w:val="00AE5D7A"/>
    <w:rsid w:val="00AF06F2"/>
    <w:rsid w:val="00AF2F29"/>
    <w:rsid w:val="00AF38B4"/>
    <w:rsid w:val="00B00150"/>
    <w:rsid w:val="00B011B8"/>
    <w:rsid w:val="00B05676"/>
    <w:rsid w:val="00B06AF6"/>
    <w:rsid w:val="00B06E10"/>
    <w:rsid w:val="00B07CE0"/>
    <w:rsid w:val="00B102A0"/>
    <w:rsid w:val="00B13B80"/>
    <w:rsid w:val="00B160FC"/>
    <w:rsid w:val="00B17314"/>
    <w:rsid w:val="00B2293F"/>
    <w:rsid w:val="00B24F10"/>
    <w:rsid w:val="00B262B8"/>
    <w:rsid w:val="00B26895"/>
    <w:rsid w:val="00B273DA"/>
    <w:rsid w:val="00B2787D"/>
    <w:rsid w:val="00B311C8"/>
    <w:rsid w:val="00B34792"/>
    <w:rsid w:val="00B361E1"/>
    <w:rsid w:val="00B37186"/>
    <w:rsid w:val="00B40C3D"/>
    <w:rsid w:val="00B40F0F"/>
    <w:rsid w:val="00B41570"/>
    <w:rsid w:val="00B46F7A"/>
    <w:rsid w:val="00B52F88"/>
    <w:rsid w:val="00B53AA5"/>
    <w:rsid w:val="00B55FA6"/>
    <w:rsid w:val="00B60539"/>
    <w:rsid w:val="00B61874"/>
    <w:rsid w:val="00B61D58"/>
    <w:rsid w:val="00B638AC"/>
    <w:rsid w:val="00B6569C"/>
    <w:rsid w:val="00B66663"/>
    <w:rsid w:val="00B668DB"/>
    <w:rsid w:val="00B66EB1"/>
    <w:rsid w:val="00B7121D"/>
    <w:rsid w:val="00B76D37"/>
    <w:rsid w:val="00B76FE2"/>
    <w:rsid w:val="00B8221F"/>
    <w:rsid w:val="00B84108"/>
    <w:rsid w:val="00B84C49"/>
    <w:rsid w:val="00B8754B"/>
    <w:rsid w:val="00B92928"/>
    <w:rsid w:val="00B94DB0"/>
    <w:rsid w:val="00B94DE9"/>
    <w:rsid w:val="00B95FA5"/>
    <w:rsid w:val="00B969A2"/>
    <w:rsid w:val="00B97FF2"/>
    <w:rsid w:val="00BA44C9"/>
    <w:rsid w:val="00BB00C7"/>
    <w:rsid w:val="00BB24BD"/>
    <w:rsid w:val="00BB3B9A"/>
    <w:rsid w:val="00BB7B60"/>
    <w:rsid w:val="00BC111C"/>
    <w:rsid w:val="00BC437C"/>
    <w:rsid w:val="00BC4AFB"/>
    <w:rsid w:val="00BC5647"/>
    <w:rsid w:val="00BD1A48"/>
    <w:rsid w:val="00BD4F75"/>
    <w:rsid w:val="00BD5DD6"/>
    <w:rsid w:val="00BD6D9E"/>
    <w:rsid w:val="00BD7B9F"/>
    <w:rsid w:val="00BD7F02"/>
    <w:rsid w:val="00BE080E"/>
    <w:rsid w:val="00BE2DDC"/>
    <w:rsid w:val="00BE2E07"/>
    <w:rsid w:val="00BF0D79"/>
    <w:rsid w:val="00BF0E74"/>
    <w:rsid w:val="00BF2E63"/>
    <w:rsid w:val="00BF3748"/>
    <w:rsid w:val="00BF3C89"/>
    <w:rsid w:val="00BF42AC"/>
    <w:rsid w:val="00BF5A63"/>
    <w:rsid w:val="00C021D2"/>
    <w:rsid w:val="00C03AFD"/>
    <w:rsid w:val="00C10899"/>
    <w:rsid w:val="00C109EA"/>
    <w:rsid w:val="00C112C4"/>
    <w:rsid w:val="00C1171F"/>
    <w:rsid w:val="00C147D9"/>
    <w:rsid w:val="00C1593C"/>
    <w:rsid w:val="00C15D7D"/>
    <w:rsid w:val="00C16592"/>
    <w:rsid w:val="00C20258"/>
    <w:rsid w:val="00C26425"/>
    <w:rsid w:val="00C2711C"/>
    <w:rsid w:val="00C30F88"/>
    <w:rsid w:val="00C37140"/>
    <w:rsid w:val="00C41FBF"/>
    <w:rsid w:val="00C46FF1"/>
    <w:rsid w:val="00C50332"/>
    <w:rsid w:val="00C53B64"/>
    <w:rsid w:val="00C54182"/>
    <w:rsid w:val="00C55C65"/>
    <w:rsid w:val="00C56EAC"/>
    <w:rsid w:val="00C62A6B"/>
    <w:rsid w:val="00C636DA"/>
    <w:rsid w:val="00C63966"/>
    <w:rsid w:val="00C64BE8"/>
    <w:rsid w:val="00C66879"/>
    <w:rsid w:val="00C67A4A"/>
    <w:rsid w:val="00C70CAD"/>
    <w:rsid w:val="00C74E70"/>
    <w:rsid w:val="00C816CF"/>
    <w:rsid w:val="00C81982"/>
    <w:rsid w:val="00C83635"/>
    <w:rsid w:val="00C85D21"/>
    <w:rsid w:val="00C86A78"/>
    <w:rsid w:val="00C879BE"/>
    <w:rsid w:val="00C916BC"/>
    <w:rsid w:val="00C91B18"/>
    <w:rsid w:val="00C940F7"/>
    <w:rsid w:val="00C94383"/>
    <w:rsid w:val="00C95773"/>
    <w:rsid w:val="00C959D4"/>
    <w:rsid w:val="00C9640F"/>
    <w:rsid w:val="00C97E61"/>
    <w:rsid w:val="00CA4D9D"/>
    <w:rsid w:val="00CA4E8A"/>
    <w:rsid w:val="00CA5391"/>
    <w:rsid w:val="00CA6FFD"/>
    <w:rsid w:val="00CB4C93"/>
    <w:rsid w:val="00CB54F1"/>
    <w:rsid w:val="00CB7541"/>
    <w:rsid w:val="00CC0C92"/>
    <w:rsid w:val="00CC10D4"/>
    <w:rsid w:val="00CC5085"/>
    <w:rsid w:val="00CC7E04"/>
    <w:rsid w:val="00CD1393"/>
    <w:rsid w:val="00CD1F49"/>
    <w:rsid w:val="00CD4908"/>
    <w:rsid w:val="00CE204F"/>
    <w:rsid w:val="00CE2256"/>
    <w:rsid w:val="00CE3166"/>
    <w:rsid w:val="00CE3957"/>
    <w:rsid w:val="00CE3F5E"/>
    <w:rsid w:val="00CE6C33"/>
    <w:rsid w:val="00CF02B9"/>
    <w:rsid w:val="00CF1F8C"/>
    <w:rsid w:val="00CF7488"/>
    <w:rsid w:val="00CF7BFF"/>
    <w:rsid w:val="00D0046C"/>
    <w:rsid w:val="00D03DC2"/>
    <w:rsid w:val="00D11076"/>
    <w:rsid w:val="00D13B5D"/>
    <w:rsid w:val="00D14451"/>
    <w:rsid w:val="00D17481"/>
    <w:rsid w:val="00D2625A"/>
    <w:rsid w:val="00D30DDE"/>
    <w:rsid w:val="00D3137B"/>
    <w:rsid w:val="00D3247A"/>
    <w:rsid w:val="00D33AF1"/>
    <w:rsid w:val="00D3666F"/>
    <w:rsid w:val="00D37DEA"/>
    <w:rsid w:val="00D405D3"/>
    <w:rsid w:val="00D4165A"/>
    <w:rsid w:val="00D41AF3"/>
    <w:rsid w:val="00D41F40"/>
    <w:rsid w:val="00D43075"/>
    <w:rsid w:val="00D437FF"/>
    <w:rsid w:val="00D45010"/>
    <w:rsid w:val="00D45368"/>
    <w:rsid w:val="00D459E1"/>
    <w:rsid w:val="00D459EC"/>
    <w:rsid w:val="00D45ADE"/>
    <w:rsid w:val="00D519C7"/>
    <w:rsid w:val="00D62E46"/>
    <w:rsid w:val="00D63096"/>
    <w:rsid w:val="00D652A0"/>
    <w:rsid w:val="00D6584E"/>
    <w:rsid w:val="00D65923"/>
    <w:rsid w:val="00D67292"/>
    <w:rsid w:val="00D765F2"/>
    <w:rsid w:val="00D81298"/>
    <w:rsid w:val="00D8516C"/>
    <w:rsid w:val="00D85863"/>
    <w:rsid w:val="00D87460"/>
    <w:rsid w:val="00D87C6F"/>
    <w:rsid w:val="00D919C1"/>
    <w:rsid w:val="00D930C3"/>
    <w:rsid w:val="00D932A2"/>
    <w:rsid w:val="00D95E2C"/>
    <w:rsid w:val="00DA1BBD"/>
    <w:rsid w:val="00DA1DBB"/>
    <w:rsid w:val="00DA20A7"/>
    <w:rsid w:val="00DA5014"/>
    <w:rsid w:val="00DA75E6"/>
    <w:rsid w:val="00DB37CF"/>
    <w:rsid w:val="00DB66CF"/>
    <w:rsid w:val="00DB7AAB"/>
    <w:rsid w:val="00DC0EDE"/>
    <w:rsid w:val="00DC1ED1"/>
    <w:rsid w:val="00DC2709"/>
    <w:rsid w:val="00DC2C4A"/>
    <w:rsid w:val="00DC3C9E"/>
    <w:rsid w:val="00DC774E"/>
    <w:rsid w:val="00DC77F5"/>
    <w:rsid w:val="00DC7FE2"/>
    <w:rsid w:val="00DD0CB1"/>
    <w:rsid w:val="00DD4447"/>
    <w:rsid w:val="00DD47AC"/>
    <w:rsid w:val="00DE009D"/>
    <w:rsid w:val="00DE0D2B"/>
    <w:rsid w:val="00DE1F11"/>
    <w:rsid w:val="00DE2700"/>
    <w:rsid w:val="00DE377F"/>
    <w:rsid w:val="00DE4A94"/>
    <w:rsid w:val="00DE57BA"/>
    <w:rsid w:val="00DE5BDE"/>
    <w:rsid w:val="00DE729A"/>
    <w:rsid w:val="00DE7431"/>
    <w:rsid w:val="00DF4170"/>
    <w:rsid w:val="00DF4D55"/>
    <w:rsid w:val="00DF61A7"/>
    <w:rsid w:val="00DF7C7A"/>
    <w:rsid w:val="00E0530B"/>
    <w:rsid w:val="00E05831"/>
    <w:rsid w:val="00E11BB8"/>
    <w:rsid w:val="00E12EC8"/>
    <w:rsid w:val="00E13A90"/>
    <w:rsid w:val="00E22C48"/>
    <w:rsid w:val="00E23257"/>
    <w:rsid w:val="00E2342A"/>
    <w:rsid w:val="00E23D73"/>
    <w:rsid w:val="00E24102"/>
    <w:rsid w:val="00E2495B"/>
    <w:rsid w:val="00E25338"/>
    <w:rsid w:val="00E258B0"/>
    <w:rsid w:val="00E25F95"/>
    <w:rsid w:val="00E25FE4"/>
    <w:rsid w:val="00E2619E"/>
    <w:rsid w:val="00E2641C"/>
    <w:rsid w:val="00E30C87"/>
    <w:rsid w:val="00E310B1"/>
    <w:rsid w:val="00E317BA"/>
    <w:rsid w:val="00E32B8B"/>
    <w:rsid w:val="00E343C4"/>
    <w:rsid w:val="00E348FA"/>
    <w:rsid w:val="00E34E92"/>
    <w:rsid w:val="00E34FCA"/>
    <w:rsid w:val="00E35696"/>
    <w:rsid w:val="00E35E9E"/>
    <w:rsid w:val="00E366A7"/>
    <w:rsid w:val="00E37742"/>
    <w:rsid w:val="00E37FE3"/>
    <w:rsid w:val="00E411BF"/>
    <w:rsid w:val="00E43FBB"/>
    <w:rsid w:val="00E4495C"/>
    <w:rsid w:val="00E45562"/>
    <w:rsid w:val="00E471F9"/>
    <w:rsid w:val="00E52334"/>
    <w:rsid w:val="00E52FA6"/>
    <w:rsid w:val="00E5512C"/>
    <w:rsid w:val="00E63A71"/>
    <w:rsid w:val="00E63CF2"/>
    <w:rsid w:val="00E668BE"/>
    <w:rsid w:val="00E66E73"/>
    <w:rsid w:val="00E72C58"/>
    <w:rsid w:val="00E73FDD"/>
    <w:rsid w:val="00E8285F"/>
    <w:rsid w:val="00E83401"/>
    <w:rsid w:val="00E847BB"/>
    <w:rsid w:val="00E84E50"/>
    <w:rsid w:val="00E85243"/>
    <w:rsid w:val="00E85AF9"/>
    <w:rsid w:val="00E86E6F"/>
    <w:rsid w:val="00E92170"/>
    <w:rsid w:val="00E942C1"/>
    <w:rsid w:val="00E9495D"/>
    <w:rsid w:val="00E95AAC"/>
    <w:rsid w:val="00E9641D"/>
    <w:rsid w:val="00EA133B"/>
    <w:rsid w:val="00EA1DBE"/>
    <w:rsid w:val="00EA2233"/>
    <w:rsid w:val="00EA6AD4"/>
    <w:rsid w:val="00EA7832"/>
    <w:rsid w:val="00EB0A8B"/>
    <w:rsid w:val="00EB3264"/>
    <w:rsid w:val="00EB535F"/>
    <w:rsid w:val="00EB5A9A"/>
    <w:rsid w:val="00EB63D6"/>
    <w:rsid w:val="00EC1A59"/>
    <w:rsid w:val="00EC1F17"/>
    <w:rsid w:val="00EC615C"/>
    <w:rsid w:val="00EC650D"/>
    <w:rsid w:val="00EC731B"/>
    <w:rsid w:val="00EC73A9"/>
    <w:rsid w:val="00ED21F1"/>
    <w:rsid w:val="00ED6391"/>
    <w:rsid w:val="00EE0EC0"/>
    <w:rsid w:val="00EE13C2"/>
    <w:rsid w:val="00EE3026"/>
    <w:rsid w:val="00EE30B3"/>
    <w:rsid w:val="00EE5401"/>
    <w:rsid w:val="00EE6C92"/>
    <w:rsid w:val="00EE7C2C"/>
    <w:rsid w:val="00EF0E75"/>
    <w:rsid w:val="00EF129B"/>
    <w:rsid w:val="00EF335A"/>
    <w:rsid w:val="00EF6990"/>
    <w:rsid w:val="00EF7032"/>
    <w:rsid w:val="00EF7756"/>
    <w:rsid w:val="00F01A6C"/>
    <w:rsid w:val="00F01BC1"/>
    <w:rsid w:val="00F039CF"/>
    <w:rsid w:val="00F042B6"/>
    <w:rsid w:val="00F060A4"/>
    <w:rsid w:val="00F11DD3"/>
    <w:rsid w:val="00F1250E"/>
    <w:rsid w:val="00F13F03"/>
    <w:rsid w:val="00F14942"/>
    <w:rsid w:val="00F1749D"/>
    <w:rsid w:val="00F1788B"/>
    <w:rsid w:val="00F3077A"/>
    <w:rsid w:val="00F33AFA"/>
    <w:rsid w:val="00F33F6E"/>
    <w:rsid w:val="00F34EF7"/>
    <w:rsid w:val="00F373F6"/>
    <w:rsid w:val="00F40DED"/>
    <w:rsid w:val="00F411D3"/>
    <w:rsid w:val="00F43667"/>
    <w:rsid w:val="00F43D1D"/>
    <w:rsid w:val="00F43F96"/>
    <w:rsid w:val="00F4669A"/>
    <w:rsid w:val="00F46A8E"/>
    <w:rsid w:val="00F47898"/>
    <w:rsid w:val="00F50C8F"/>
    <w:rsid w:val="00F50E05"/>
    <w:rsid w:val="00F51246"/>
    <w:rsid w:val="00F52A97"/>
    <w:rsid w:val="00F53821"/>
    <w:rsid w:val="00F57B5B"/>
    <w:rsid w:val="00F64FC7"/>
    <w:rsid w:val="00F6504E"/>
    <w:rsid w:val="00F6541D"/>
    <w:rsid w:val="00F66278"/>
    <w:rsid w:val="00F662EF"/>
    <w:rsid w:val="00F679AE"/>
    <w:rsid w:val="00F67EF2"/>
    <w:rsid w:val="00F70436"/>
    <w:rsid w:val="00F71AE8"/>
    <w:rsid w:val="00F80D22"/>
    <w:rsid w:val="00F81066"/>
    <w:rsid w:val="00F84D44"/>
    <w:rsid w:val="00F8556E"/>
    <w:rsid w:val="00F86E55"/>
    <w:rsid w:val="00F86FBE"/>
    <w:rsid w:val="00F90B62"/>
    <w:rsid w:val="00F929AF"/>
    <w:rsid w:val="00F96DF2"/>
    <w:rsid w:val="00F97551"/>
    <w:rsid w:val="00F97CA6"/>
    <w:rsid w:val="00F97F0D"/>
    <w:rsid w:val="00FA075A"/>
    <w:rsid w:val="00FA08B7"/>
    <w:rsid w:val="00FA10FE"/>
    <w:rsid w:val="00FA2D5D"/>
    <w:rsid w:val="00FA39EA"/>
    <w:rsid w:val="00FA415B"/>
    <w:rsid w:val="00FA4E04"/>
    <w:rsid w:val="00FA516D"/>
    <w:rsid w:val="00FA5872"/>
    <w:rsid w:val="00FA5F62"/>
    <w:rsid w:val="00FA66EF"/>
    <w:rsid w:val="00FB0B28"/>
    <w:rsid w:val="00FB32EA"/>
    <w:rsid w:val="00FB56E0"/>
    <w:rsid w:val="00FB7161"/>
    <w:rsid w:val="00FC2571"/>
    <w:rsid w:val="00FC2EF0"/>
    <w:rsid w:val="00FC3CE6"/>
    <w:rsid w:val="00FC60BE"/>
    <w:rsid w:val="00FD1D11"/>
    <w:rsid w:val="00FD6C0B"/>
    <w:rsid w:val="00FD74C5"/>
    <w:rsid w:val="00FE015E"/>
    <w:rsid w:val="00FE308B"/>
    <w:rsid w:val="00FE3762"/>
    <w:rsid w:val="00FE70D3"/>
    <w:rsid w:val="00FF01E8"/>
    <w:rsid w:val="00FF10FC"/>
    <w:rsid w:val="00FF27D5"/>
    <w:rsid w:val="00FF2B0B"/>
    <w:rsid w:val="00FF720F"/>
    <w:rsid w:val="00FF769A"/>
    <w:rsid w:val="00FF7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23AFC"/>
  <w15:docId w15:val="{AAA28E1B-2037-4223-A280-C0B4831C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400"/>
    <w:rPr>
      <w:rFonts w:ascii=".VnTime" w:eastAsia="Times New Roman" w:hAnsi=".VnTime"/>
      <w:sz w:val="24"/>
    </w:rPr>
  </w:style>
  <w:style w:type="paragraph" w:styleId="Heading1">
    <w:name w:val="heading 1"/>
    <w:basedOn w:val="Normal"/>
    <w:next w:val="Normal"/>
    <w:link w:val="Heading1Char"/>
    <w:uiPriority w:val="9"/>
    <w:qFormat/>
    <w:rsid w:val="00B668D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F50E0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687400"/>
    <w:pPr>
      <w:keepNext/>
      <w:spacing w:before="240" w:after="60"/>
      <w:outlineLvl w:val="2"/>
    </w:pPr>
    <w:rPr>
      <w:rFonts w:ascii="Arial" w:eastAsia="MS Mincho" w:hAnsi="Arial"/>
      <w:b/>
      <w:bCs/>
      <w:sz w:val="26"/>
      <w:szCs w:val="26"/>
      <w:lang w:eastAsia="ja-JP"/>
    </w:rPr>
  </w:style>
  <w:style w:type="paragraph" w:styleId="Heading4">
    <w:name w:val="heading 4"/>
    <w:basedOn w:val="Normal"/>
    <w:next w:val="Normal"/>
    <w:link w:val="Heading4Char"/>
    <w:uiPriority w:val="9"/>
    <w:semiHidden/>
    <w:unhideWhenUsed/>
    <w:qFormat/>
    <w:rsid w:val="008D673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9">
    <w:name w:val="heading 9"/>
    <w:basedOn w:val="Normal"/>
    <w:next w:val="Normal"/>
    <w:link w:val="Heading9Char"/>
    <w:qFormat/>
    <w:rsid w:val="00687400"/>
    <w:pPr>
      <w:spacing w:before="240" w:after="60"/>
      <w:outlineLvl w:val="8"/>
    </w:pPr>
    <w:rPr>
      <w:rFonts w:ascii="Arial" w:eastAsia="MS Mincho" w:hAnsi="Arial"/>
      <w:sz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687400"/>
    <w:rPr>
      <w:rFonts w:ascii="Arial" w:eastAsia="MS Mincho" w:hAnsi="Arial" w:cs="Arial"/>
      <w:b/>
      <w:bCs/>
      <w:sz w:val="26"/>
      <w:szCs w:val="26"/>
      <w:lang w:eastAsia="ja-JP"/>
    </w:rPr>
  </w:style>
  <w:style w:type="character" w:customStyle="1" w:styleId="Heading9Char">
    <w:name w:val="Heading 9 Char"/>
    <w:link w:val="Heading9"/>
    <w:rsid w:val="00687400"/>
    <w:rPr>
      <w:rFonts w:ascii="Arial" w:eastAsia="MS Mincho" w:hAnsi="Arial" w:cs="Arial"/>
      <w:lang w:eastAsia="ja-JP"/>
    </w:rPr>
  </w:style>
  <w:style w:type="paragraph" w:styleId="ListParagraph">
    <w:name w:val="List Paragraph"/>
    <w:aliases w:val="7 List Paragraph,6 List Paragraph,List Paragraph (numbered (a)),ANNEX,List Paragraph2,List Paragraph12,ADB List Paragraph,ADB paragraph numbering,bullet,Bulltes Normal,AusAID List Paragraph,Heading 41,Gạch đầu dòng,ko,Sub-heading,bullet 1"/>
    <w:basedOn w:val="Normal"/>
    <w:link w:val="ListParagraphChar"/>
    <w:uiPriority w:val="1"/>
    <w:qFormat/>
    <w:rsid w:val="00F97CA6"/>
    <w:pPr>
      <w:ind w:left="720"/>
      <w:contextualSpacing/>
    </w:pPr>
  </w:style>
  <w:style w:type="paragraph" w:styleId="BodyText2">
    <w:name w:val="Body Text 2"/>
    <w:basedOn w:val="Normal"/>
    <w:link w:val="BodyText2Char"/>
    <w:unhideWhenUsed/>
    <w:rsid w:val="009F39A8"/>
    <w:pPr>
      <w:spacing w:after="120" w:line="480" w:lineRule="auto"/>
    </w:pPr>
  </w:style>
  <w:style w:type="character" w:customStyle="1" w:styleId="BodyText2Char">
    <w:name w:val="Body Text 2 Char"/>
    <w:link w:val="BodyText2"/>
    <w:rsid w:val="009F39A8"/>
    <w:rPr>
      <w:rFonts w:ascii=".VnTime" w:eastAsia="Times New Roman" w:hAnsi=".VnTime" w:cs="Times New Roman"/>
      <w:sz w:val="24"/>
      <w:szCs w:val="20"/>
    </w:rPr>
  </w:style>
  <w:style w:type="character" w:styleId="Hyperlink">
    <w:name w:val="Hyperlink"/>
    <w:uiPriority w:val="99"/>
    <w:rsid w:val="00FD1D11"/>
    <w:rPr>
      <w:color w:val="0000FF"/>
      <w:u w:val="single"/>
    </w:rPr>
  </w:style>
  <w:style w:type="paragraph" w:styleId="BodyTextIndent">
    <w:name w:val="Body Text Indent"/>
    <w:basedOn w:val="Normal"/>
    <w:link w:val="BodyTextIndentChar"/>
    <w:uiPriority w:val="99"/>
    <w:semiHidden/>
    <w:unhideWhenUsed/>
    <w:rsid w:val="004366C6"/>
    <w:pPr>
      <w:spacing w:after="120"/>
      <w:ind w:left="360"/>
    </w:pPr>
  </w:style>
  <w:style w:type="character" w:customStyle="1" w:styleId="BodyTextIndentChar">
    <w:name w:val="Body Text Indent Char"/>
    <w:link w:val="BodyTextIndent"/>
    <w:uiPriority w:val="99"/>
    <w:semiHidden/>
    <w:rsid w:val="004366C6"/>
    <w:rPr>
      <w:rFonts w:ascii=".VnTime" w:eastAsia="Times New Roman" w:hAnsi=".VnTime" w:cs="Times New Roman"/>
      <w:sz w:val="24"/>
      <w:szCs w:val="20"/>
    </w:rPr>
  </w:style>
  <w:style w:type="paragraph" w:styleId="BodyTextFirstIndent2">
    <w:name w:val="Body Text First Indent 2"/>
    <w:basedOn w:val="BodyTextIndent"/>
    <w:link w:val="BodyTextFirstIndent2Char"/>
    <w:uiPriority w:val="99"/>
    <w:semiHidden/>
    <w:unhideWhenUsed/>
    <w:rsid w:val="004366C6"/>
    <w:pPr>
      <w:spacing w:after="0"/>
      <w:ind w:firstLine="360"/>
    </w:pPr>
  </w:style>
  <w:style w:type="character" w:customStyle="1" w:styleId="BodyTextFirstIndent2Char">
    <w:name w:val="Body Text First Indent 2 Char"/>
    <w:basedOn w:val="BodyTextIndentChar"/>
    <w:link w:val="BodyTextFirstIndent2"/>
    <w:uiPriority w:val="99"/>
    <w:semiHidden/>
    <w:rsid w:val="004366C6"/>
    <w:rPr>
      <w:rFonts w:ascii=".VnTime" w:eastAsia="Times New Roman" w:hAnsi=".VnTime" w:cs="Times New Roman"/>
      <w:sz w:val="24"/>
      <w:szCs w:val="20"/>
    </w:rPr>
  </w:style>
  <w:style w:type="paragraph" w:styleId="BodyText">
    <w:name w:val="Body Text"/>
    <w:basedOn w:val="Normal"/>
    <w:link w:val="BodyTextChar"/>
    <w:rsid w:val="004366C6"/>
    <w:pPr>
      <w:spacing w:after="120"/>
    </w:pPr>
    <w:rPr>
      <w:rFonts w:ascii="Times New Roman" w:hAnsi="Times New Roman"/>
      <w:szCs w:val="24"/>
    </w:rPr>
  </w:style>
  <w:style w:type="character" w:customStyle="1" w:styleId="BodyTextChar">
    <w:name w:val="Body Text Char"/>
    <w:link w:val="BodyText"/>
    <w:rsid w:val="004366C6"/>
    <w:rPr>
      <w:rFonts w:ascii="Times New Roman" w:eastAsia="Times New Roman" w:hAnsi="Times New Roman" w:cs="Times New Roman"/>
      <w:sz w:val="24"/>
      <w:szCs w:val="24"/>
    </w:rPr>
  </w:style>
  <w:style w:type="paragraph" w:styleId="Header">
    <w:name w:val="header"/>
    <w:basedOn w:val="Normal"/>
    <w:link w:val="HeaderChar"/>
    <w:unhideWhenUsed/>
    <w:qFormat/>
    <w:rsid w:val="00D8516C"/>
    <w:pPr>
      <w:tabs>
        <w:tab w:val="center" w:pos="4680"/>
        <w:tab w:val="right" w:pos="9360"/>
      </w:tabs>
    </w:pPr>
  </w:style>
  <w:style w:type="character" w:customStyle="1" w:styleId="HeaderChar">
    <w:name w:val="Header Char"/>
    <w:link w:val="Header"/>
    <w:uiPriority w:val="99"/>
    <w:rsid w:val="00D8516C"/>
    <w:rPr>
      <w:rFonts w:ascii=".VnTime" w:eastAsia="Times New Roman" w:hAnsi=".VnTime" w:cs="Times New Roman"/>
      <w:sz w:val="24"/>
      <w:szCs w:val="20"/>
    </w:rPr>
  </w:style>
  <w:style w:type="paragraph" w:styleId="Footer">
    <w:name w:val="footer"/>
    <w:basedOn w:val="Normal"/>
    <w:link w:val="FooterChar"/>
    <w:uiPriority w:val="99"/>
    <w:unhideWhenUsed/>
    <w:rsid w:val="00D8516C"/>
    <w:pPr>
      <w:tabs>
        <w:tab w:val="center" w:pos="4680"/>
        <w:tab w:val="right" w:pos="9360"/>
      </w:tabs>
    </w:pPr>
  </w:style>
  <w:style w:type="character" w:customStyle="1" w:styleId="FooterChar">
    <w:name w:val="Footer Char"/>
    <w:link w:val="Footer"/>
    <w:uiPriority w:val="99"/>
    <w:rsid w:val="00D8516C"/>
    <w:rPr>
      <w:rFonts w:ascii=".VnTime" w:eastAsia="Times New Roman" w:hAnsi=".VnTime" w:cs="Times New Roman"/>
      <w:sz w:val="24"/>
      <w:szCs w:val="20"/>
    </w:rPr>
  </w:style>
  <w:style w:type="table" w:styleId="TableGrid">
    <w:name w:val="Table Grid"/>
    <w:basedOn w:val="TableNormal"/>
    <w:rsid w:val="00CA4E8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next w:val="Normal"/>
    <w:autoRedefine/>
    <w:semiHidden/>
    <w:rsid w:val="00CA4E8A"/>
    <w:pPr>
      <w:spacing w:before="120" w:after="120" w:line="312" w:lineRule="auto"/>
    </w:pPr>
    <w:rPr>
      <w:rFonts w:ascii="Times New Roman" w:hAnsi="Times New Roman"/>
      <w:sz w:val="28"/>
      <w:szCs w:val="28"/>
    </w:rPr>
  </w:style>
  <w:style w:type="paragraph" w:styleId="BodyTextIndent2">
    <w:name w:val="Body Text Indent 2"/>
    <w:basedOn w:val="Normal"/>
    <w:link w:val="BodyTextIndent2Char"/>
    <w:uiPriority w:val="99"/>
    <w:semiHidden/>
    <w:unhideWhenUsed/>
    <w:rsid w:val="00F373F6"/>
    <w:pPr>
      <w:spacing w:after="120" w:line="480" w:lineRule="auto"/>
      <w:ind w:left="360"/>
    </w:pPr>
    <w:rPr>
      <w:rFonts w:ascii="Calibri" w:eastAsia="Calibri" w:hAnsi="Calibri"/>
      <w:sz w:val="22"/>
      <w:szCs w:val="22"/>
    </w:rPr>
  </w:style>
  <w:style w:type="character" w:customStyle="1" w:styleId="BodyTextIndent2Char">
    <w:name w:val="Body Text Indent 2 Char"/>
    <w:link w:val="BodyTextIndent2"/>
    <w:uiPriority w:val="99"/>
    <w:semiHidden/>
    <w:rsid w:val="00F373F6"/>
    <w:rPr>
      <w:sz w:val="22"/>
      <w:szCs w:val="22"/>
    </w:rPr>
  </w:style>
  <w:style w:type="paragraph" w:customStyle="1" w:styleId="Normal1">
    <w:name w:val="Normal1"/>
    <w:rsid w:val="00F373F6"/>
    <w:rPr>
      <w:rFonts w:ascii="Times New Roman" w:eastAsia="Times New Roman" w:hAnsi="Times New Roman"/>
      <w:color w:val="000000"/>
      <w:sz w:val="24"/>
    </w:rPr>
  </w:style>
  <w:style w:type="paragraph" w:styleId="BalloonText">
    <w:name w:val="Balloon Text"/>
    <w:basedOn w:val="Normal"/>
    <w:link w:val="BalloonTextChar"/>
    <w:uiPriority w:val="99"/>
    <w:semiHidden/>
    <w:unhideWhenUsed/>
    <w:rsid w:val="00F40D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0DED"/>
    <w:rPr>
      <w:rFonts w:ascii="Segoe UI" w:eastAsia="Times New Roman" w:hAnsi="Segoe UI" w:cs="Segoe UI"/>
      <w:sz w:val="18"/>
      <w:szCs w:val="18"/>
    </w:rPr>
  </w:style>
  <w:style w:type="paragraph" w:styleId="NormalWeb">
    <w:name w:val="Normal (Web)"/>
    <w:aliases w:val=" Char Char Char,Normal (Web) Char Char Char Char Char,Обычный (веб)1,Обычный (веб) Знак,Обычный (веб) Знак1,Обычный (веб) Знак Знак, Char Char,Char Char Char Char Char Char Char Char Char Char Char Char Char Char Char,Char Cha,Char Ch,webb"/>
    <w:basedOn w:val="Normal"/>
    <w:link w:val="NormalWebChar"/>
    <w:uiPriority w:val="99"/>
    <w:unhideWhenUsed/>
    <w:qFormat/>
    <w:rsid w:val="00724BF2"/>
    <w:pPr>
      <w:spacing w:before="100" w:beforeAutospacing="1" w:after="100" w:afterAutospacing="1"/>
    </w:pPr>
    <w:rPr>
      <w:rFonts w:ascii="Times New Roman" w:hAnsi="Times New Roman"/>
      <w:szCs w:val="24"/>
    </w:rPr>
  </w:style>
  <w:style w:type="character" w:customStyle="1" w:styleId="Heading1Char">
    <w:name w:val="Heading 1 Char"/>
    <w:basedOn w:val="DefaultParagraphFont"/>
    <w:link w:val="Heading1"/>
    <w:uiPriority w:val="9"/>
    <w:rsid w:val="00B668DB"/>
    <w:rPr>
      <w:rFonts w:asciiTheme="majorHAnsi" w:eastAsiaTheme="majorEastAsia" w:hAnsiTheme="majorHAnsi" w:cstheme="majorBidi"/>
      <w:color w:val="365F91" w:themeColor="accent1" w:themeShade="BF"/>
      <w:sz w:val="32"/>
      <w:szCs w:val="32"/>
    </w:rPr>
  </w:style>
  <w:style w:type="character" w:customStyle="1" w:styleId="ListParagraphChar">
    <w:name w:val="List Paragraph Char"/>
    <w:aliases w:val="7 List Paragraph Char,6 List Paragraph Char,List Paragraph (numbered (a)) Char,ANNEX Char,List Paragraph2 Char,List Paragraph12 Char,ADB List Paragraph Char,ADB paragraph numbering Char,bullet Char,Bulltes Normal Char,Heading 41 Char"/>
    <w:link w:val="ListParagraph"/>
    <w:uiPriority w:val="34"/>
    <w:qFormat/>
    <w:rsid w:val="007F36DC"/>
    <w:rPr>
      <w:rFonts w:ascii=".VnTime" w:eastAsia="Times New Roman" w:hAnsi=".VnTime"/>
      <w:sz w:val="24"/>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footnote text"/>
    <w:basedOn w:val="Normal"/>
    <w:link w:val="FootnoteTextChar"/>
    <w:unhideWhenUsed/>
    <w:qFormat/>
    <w:rsid w:val="00F8556E"/>
    <w:rPr>
      <w:rFonts w:ascii="Calibri" w:eastAsia="Calibri" w:hAnsi="Calibri"/>
      <w:sz w:val="20"/>
      <w:lang w:val="x-none" w:eastAsia="x-none"/>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qFormat/>
    <w:rsid w:val="00F8556E"/>
    <w:rPr>
      <w:lang w:val="x-none" w:eastAsia="x-none"/>
    </w:rPr>
  </w:style>
  <w:style w:type="character" w:styleId="FootnoteReference">
    <w:name w:val="footnote reference"/>
    <w:aliases w:val="Footnote,ftref,fr,16 Point,Superscript 6 Point,Footnote text,(NECG) Footnote Reference,Footnote + Arial,10 pt,Black,SUPERS,Footnote dich, BVI fnr,footnote ref,BearingPoint,Footnote Text1,Ref,de nota al pie,Footnote Text11,BVI fnr,f,R"/>
    <w:link w:val="FootnotetextCharCharCharCharCharCharCharChar"/>
    <w:unhideWhenUsed/>
    <w:qFormat/>
    <w:rsid w:val="00F8556E"/>
    <w:rPr>
      <w:vertAlign w:val="superscript"/>
    </w:rPr>
  </w:style>
  <w:style w:type="character" w:customStyle="1" w:styleId="normalchar">
    <w:name w:val="normal__char"/>
    <w:basedOn w:val="DefaultParagraphFont"/>
    <w:uiPriority w:val="99"/>
    <w:rsid w:val="00A31394"/>
  </w:style>
  <w:style w:type="character" w:customStyle="1" w:styleId="Vanbnnidung">
    <w:name w:val="Van b?n n?i dung_"/>
    <w:link w:val="Vanbnnidung1"/>
    <w:rsid w:val="005543F2"/>
    <w:rPr>
      <w:sz w:val="27"/>
      <w:szCs w:val="27"/>
      <w:shd w:val="clear" w:color="auto" w:fill="FFFFFF"/>
    </w:rPr>
  </w:style>
  <w:style w:type="paragraph" w:customStyle="1" w:styleId="Vanbnnidung1">
    <w:name w:val="Van b?n n?i dung1"/>
    <w:basedOn w:val="Normal"/>
    <w:link w:val="Vanbnnidung"/>
    <w:rsid w:val="005543F2"/>
    <w:pPr>
      <w:widowControl w:val="0"/>
      <w:shd w:val="clear" w:color="auto" w:fill="FFFFFF"/>
      <w:spacing w:before="360" w:after="60" w:line="324" w:lineRule="exact"/>
      <w:jc w:val="both"/>
    </w:pPr>
    <w:rPr>
      <w:rFonts w:ascii="Calibri" w:eastAsia="Calibri" w:hAnsi="Calibri"/>
      <w:sz w:val="27"/>
      <w:szCs w:val="27"/>
    </w:rPr>
  </w:style>
  <w:style w:type="paragraph" w:customStyle="1" w:styleId="BodyText21">
    <w:name w:val="Body Text 21"/>
    <w:basedOn w:val="Normal"/>
    <w:rsid w:val="00D45368"/>
    <w:pPr>
      <w:overflowPunct w:val="0"/>
      <w:autoSpaceDE w:val="0"/>
      <w:autoSpaceDN w:val="0"/>
      <w:adjustRightInd w:val="0"/>
      <w:ind w:firstLine="720"/>
      <w:jc w:val="both"/>
      <w:textAlignment w:val="baseline"/>
    </w:pPr>
    <w:rPr>
      <w:rFonts w:eastAsia="MS Mincho"/>
      <w:lang w:eastAsia="ja-JP"/>
    </w:rPr>
  </w:style>
  <w:style w:type="character" w:customStyle="1" w:styleId="text">
    <w:name w:val="text"/>
    <w:basedOn w:val="DefaultParagraphFont"/>
    <w:rsid w:val="009B5DC5"/>
  </w:style>
  <w:style w:type="character" w:customStyle="1" w:styleId="emoji-sizer">
    <w:name w:val="emoji-sizer"/>
    <w:basedOn w:val="DefaultParagraphFont"/>
    <w:rsid w:val="009B5DC5"/>
  </w:style>
  <w:style w:type="character" w:customStyle="1" w:styleId="Heading2Char">
    <w:name w:val="Heading 2 Char"/>
    <w:basedOn w:val="DefaultParagraphFont"/>
    <w:link w:val="Heading2"/>
    <w:uiPriority w:val="9"/>
    <w:semiHidden/>
    <w:rsid w:val="00F50E05"/>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354F8F"/>
    <w:rPr>
      <w:b/>
      <w:bCs/>
    </w:rPr>
  </w:style>
  <w:style w:type="character" w:customStyle="1" w:styleId="text-link">
    <w:name w:val="text-link"/>
    <w:basedOn w:val="DefaultParagraphFont"/>
    <w:rsid w:val="00003DA4"/>
  </w:style>
  <w:style w:type="character" w:customStyle="1" w:styleId="Heading4Char">
    <w:name w:val="Heading 4 Char"/>
    <w:basedOn w:val="DefaultParagraphFont"/>
    <w:link w:val="Heading4"/>
    <w:uiPriority w:val="9"/>
    <w:semiHidden/>
    <w:rsid w:val="008D6732"/>
    <w:rPr>
      <w:rFonts w:asciiTheme="majorHAnsi" w:eastAsiaTheme="majorEastAsia" w:hAnsiTheme="majorHAnsi" w:cstheme="majorBidi"/>
      <w:i/>
      <w:iCs/>
      <w:color w:val="365F91" w:themeColor="accent1" w:themeShade="BF"/>
      <w:sz w:val="24"/>
    </w:rPr>
  </w:style>
  <w:style w:type="paragraph" w:customStyle="1" w:styleId="FootnotetextCharCharCharCharCharCharCharChar">
    <w:name w:val="Footnote text Char Char Char Char Char Char Char Char"/>
    <w:basedOn w:val="Normal"/>
    <w:link w:val="FootnoteReference"/>
    <w:uiPriority w:val="99"/>
    <w:qFormat/>
    <w:rsid w:val="00836BEC"/>
    <w:pPr>
      <w:spacing w:after="160" w:line="240" w:lineRule="exact"/>
    </w:pPr>
    <w:rPr>
      <w:rFonts w:ascii="Calibri" w:eastAsia="Calibri" w:hAnsi="Calibri"/>
      <w:sz w:val="20"/>
      <w:vertAlign w:val="superscript"/>
    </w:rPr>
  </w:style>
  <w:style w:type="character" w:styleId="Emphasis">
    <w:name w:val="Emphasis"/>
    <w:uiPriority w:val="20"/>
    <w:qFormat/>
    <w:rsid w:val="006C6CA6"/>
    <w:rPr>
      <w:i/>
      <w:iCs/>
    </w:rPr>
  </w:style>
  <w:style w:type="character" w:customStyle="1" w:styleId="whitespace-normal">
    <w:name w:val="whitespace-normal"/>
    <w:rsid w:val="006C6CA6"/>
  </w:style>
  <w:style w:type="paragraph" w:customStyle="1" w:styleId="break-words">
    <w:name w:val="break-words"/>
    <w:basedOn w:val="Normal"/>
    <w:rsid w:val="006C6CA6"/>
    <w:pPr>
      <w:spacing w:before="100" w:beforeAutospacing="1" w:after="100" w:afterAutospacing="1"/>
    </w:pPr>
    <w:rPr>
      <w:rFonts w:ascii="Times New Roman" w:hAnsi="Times New Roman"/>
      <w:szCs w:val="24"/>
    </w:rPr>
  </w:style>
  <w:style w:type="character" w:customStyle="1" w:styleId="NormalWebChar">
    <w:name w:val="Normal (Web) Char"/>
    <w:aliases w:val=" Char Char Char Char,Normal (Web) Char Char Char Char Char Char,Обычный (веб)1 Char,Обычный (веб) Знак Char,Обычный (веб) Знак1 Char,Обычный (веб) Знак Знак Char, Char Char Char1,Char Cha Char,Char Ch Char,webb Char"/>
    <w:link w:val="NormalWeb"/>
    <w:uiPriority w:val="99"/>
    <w:qFormat/>
    <w:locked/>
    <w:rsid w:val="006C6CA6"/>
    <w:rPr>
      <w:rFonts w:ascii="Times New Roman" w:eastAsia="Times New Roman" w:hAnsi="Times New Roman"/>
      <w:sz w:val="24"/>
      <w:szCs w:val="24"/>
    </w:rPr>
  </w:style>
  <w:style w:type="paragraph" w:customStyle="1" w:styleId="05NidungVB">
    <w:name w:val="05 Nội dung VB"/>
    <w:basedOn w:val="Normal"/>
    <w:link w:val="05NidungVBChar"/>
    <w:qFormat/>
    <w:rsid w:val="006C6CA6"/>
    <w:pPr>
      <w:widowControl w:val="0"/>
      <w:spacing w:after="120" w:line="400" w:lineRule="atLeast"/>
      <w:ind w:firstLine="567"/>
      <w:jc w:val="both"/>
    </w:pPr>
    <w:rPr>
      <w:rFonts w:ascii="Times New Roman" w:hAnsi="Times New Roman"/>
      <w:spacing w:val="4"/>
      <w:sz w:val="28"/>
      <w:szCs w:val="28"/>
      <w:lang w:val="x-none" w:eastAsia="x-none"/>
    </w:rPr>
  </w:style>
  <w:style w:type="character" w:customStyle="1" w:styleId="05NidungVBChar">
    <w:name w:val="05 Nội dung VB Char"/>
    <w:link w:val="05NidungVB"/>
    <w:rsid w:val="006C6CA6"/>
    <w:rPr>
      <w:rFonts w:ascii="Times New Roman" w:eastAsia="Times New Roman" w:hAnsi="Times New Roman"/>
      <w:spacing w:val="4"/>
      <w:sz w:val="28"/>
      <w:szCs w:val="28"/>
      <w:lang w:val="x-none" w:eastAsia="x-none"/>
    </w:rPr>
  </w:style>
  <w:style w:type="paragraph" w:customStyle="1" w:styleId="Default">
    <w:name w:val="Default"/>
    <w:rsid w:val="00DF61A7"/>
    <w:pPr>
      <w:autoSpaceDE w:val="0"/>
      <w:autoSpaceDN w:val="0"/>
      <w:adjustRightInd w:val="0"/>
    </w:pPr>
    <w:rPr>
      <w:rFonts w:ascii="Times New Roman" w:eastAsia="Times New Roman" w:hAnsi="Times New Roman"/>
      <w:color w:val="000000"/>
      <w:sz w:val="24"/>
      <w:szCs w:val="24"/>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qFormat/>
    <w:rsid w:val="00502316"/>
    <w:pPr>
      <w:spacing w:after="160" w:line="240" w:lineRule="exact"/>
    </w:pPr>
    <w:rPr>
      <w:rFonts w:asciiTheme="minorHAnsi" w:eastAsiaTheme="minorHAnsi" w:hAnsiTheme="minorHAnsi" w:cstheme="minorBidi"/>
      <w:kern w:val="2"/>
      <w:sz w:val="22"/>
      <w:szCs w:val="22"/>
      <w:vertAlign w:val="superscript"/>
      <w14:ligatures w14:val="standardContextual"/>
    </w:rPr>
  </w:style>
  <w:style w:type="paragraph" w:customStyle="1" w:styleId="T2">
    <w:name w:val="T2"/>
    <w:basedOn w:val="Normal"/>
    <w:rsid w:val="00635522"/>
    <w:pPr>
      <w:spacing w:after="120"/>
      <w:ind w:firstLine="567"/>
      <w:jc w:val="both"/>
    </w:pPr>
    <w:rPr>
      <w:rFonts w:ascii="Times New Roman" w:hAnsi="Times New Roman"/>
      <w:sz w:val="26"/>
      <w:szCs w:val="28"/>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Footnote text Char,ftref Char,BearingPoint Char,ftre"/>
    <w:basedOn w:val="Normal"/>
    <w:qFormat/>
    <w:rsid w:val="000F6A56"/>
    <w:pPr>
      <w:spacing w:after="160" w:line="240" w:lineRule="exact"/>
    </w:pPr>
    <w:rPr>
      <w:rFonts w:ascii="Times New Roman" w:hAnsi="Times New Roman"/>
      <w:sz w:val="20"/>
      <w:vertAlign w:val="superscript"/>
      <w:lang w:val="vi-VN" w:eastAsia="ja-JP"/>
    </w:rPr>
  </w:style>
  <w:style w:type="character" w:styleId="FollowedHyperlink">
    <w:name w:val="FollowedHyperlink"/>
    <w:basedOn w:val="DefaultParagraphFont"/>
    <w:uiPriority w:val="99"/>
    <w:semiHidden/>
    <w:unhideWhenUsed/>
    <w:rsid w:val="00493CFB"/>
    <w:rPr>
      <w:color w:val="954F72"/>
      <w:u w:val="single"/>
    </w:rPr>
  </w:style>
  <w:style w:type="paragraph" w:customStyle="1" w:styleId="msonormal0">
    <w:name w:val="msonormal"/>
    <w:basedOn w:val="Normal"/>
    <w:rsid w:val="00493CFB"/>
    <w:pPr>
      <w:spacing w:before="100" w:beforeAutospacing="1" w:after="100" w:afterAutospacing="1"/>
    </w:pPr>
    <w:rPr>
      <w:rFonts w:ascii="Times New Roman" w:hAnsi="Times New Roman"/>
      <w:szCs w:val="24"/>
    </w:rPr>
  </w:style>
  <w:style w:type="paragraph" w:customStyle="1" w:styleId="font5">
    <w:name w:val="font5"/>
    <w:basedOn w:val="Normal"/>
    <w:rsid w:val="00493CFB"/>
    <w:pPr>
      <w:spacing w:before="100" w:beforeAutospacing="1" w:after="100" w:afterAutospacing="1"/>
    </w:pPr>
    <w:rPr>
      <w:rFonts w:ascii="Calibri Light" w:hAnsi="Calibri Light" w:cs="Calibri Light"/>
      <w:color w:val="000000"/>
      <w:szCs w:val="24"/>
    </w:rPr>
  </w:style>
  <w:style w:type="paragraph" w:customStyle="1" w:styleId="font6">
    <w:name w:val="font6"/>
    <w:basedOn w:val="Normal"/>
    <w:rsid w:val="00493CFB"/>
    <w:pPr>
      <w:spacing w:before="100" w:beforeAutospacing="1" w:after="100" w:afterAutospacing="1"/>
    </w:pPr>
    <w:rPr>
      <w:rFonts w:ascii="Calibri Light" w:hAnsi="Calibri Light" w:cs="Calibri Light"/>
      <w:b/>
      <w:bCs/>
      <w:color w:val="000000"/>
      <w:szCs w:val="24"/>
    </w:rPr>
  </w:style>
  <w:style w:type="paragraph" w:customStyle="1" w:styleId="font7">
    <w:name w:val="font7"/>
    <w:basedOn w:val="Normal"/>
    <w:rsid w:val="00493CFB"/>
    <w:pPr>
      <w:spacing w:before="100" w:beforeAutospacing="1" w:after="100" w:afterAutospacing="1"/>
    </w:pPr>
    <w:rPr>
      <w:rFonts w:ascii="Calibri Light" w:hAnsi="Calibri Light" w:cs="Calibri Light"/>
      <w:b/>
      <w:bCs/>
      <w:color w:val="000000"/>
      <w:szCs w:val="24"/>
    </w:rPr>
  </w:style>
  <w:style w:type="paragraph" w:customStyle="1" w:styleId="font8">
    <w:name w:val="font8"/>
    <w:basedOn w:val="Normal"/>
    <w:rsid w:val="00493CFB"/>
    <w:pPr>
      <w:spacing w:before="100" w:beforeAutospacing="1" w:after="100" w:afterAutospacing="1"/>
    </w:pPr>
    <w:rPr>
      <w:rFonts w:ascii="Calibri Light" w:hAnsi="Calibri Light" w:cs="Calibri Light"/>
      <w:color w:val="FF0000"/>
      <w:szCs w:val="24"/>
    </w:rPr>
  </w:style>
  <w:style w:type="paragraph" w:customStyle="1" w:styleId="font9">
    <w:name w:val="font9"/>
    <w:basedOn w:val="Normal"/>
    <w:rsid w:val="00493CFB"/>
    <w:pPr>
      <w:spacing w:before="100" w:beforeAutospacing="1" w:after="100" w:afterAutospacing="1"/>
    </w:pPr>
    <w:rPr>
      <w:rFonts w:ascii="Calibri Light" w:hAnsi="Calibri Light" w:cs="Calibri Light"/>
      <w:b/>
      <w:bCs/>
      <w:color w:val="FF0000"/>
      <w:szCs w:val="24"/>
    </w:rPr>
  </w:style>
  <w:style w:type="paragraph" w:customStyle="1" w:styleId="xl63">
    <w:name w:val="xl63"/>
    <w:basedOn w:val="Normal"/>
    <w:rsid w:val="00493CFB"/>
    <w:pPr>
      <w:spacing w:before="100" w:beforeAutospacing="1" w:after="100" w:afterAutospacing="1"/>
    </w:pPr>
    <w:rPr>
      <w:rFonts w:ascii="Calibri Light" w:hAnsi="Calibri Light" w:cs="Calibri Light"/>
      <w:szCs w:val="24"/>
    </w:rPr>
  </w:style>
  <w:style w:type="paragraph" w:customStyle="1" w:styleId="xl64">
    <w:name w:val="xl64"/>
    <w:basedOn w:val="Normal"/>
    <w:rsid w:val="00493CFB"/>
    <w:pPr>
      <w:pBdr>
        <w:top w:val="single" w:sz="4" w:space="0" w:color="000000"/>
        <w:left w:val="single" w:sz="4" w:space="0" w:color="000000"/>
        <w:bottom w:val="single" w:sz="4" w:space="0" w:color="auto"/>
        <w:right w:val="single" w:sz="4" w:space="0" w:color="000000"/>
      </w:pBdr>
      <w:spacing w:before="100" w:beforeAutospacing="1" w:after="100" w:afterAutospacing="1"/>
      <w:jc w:val="center"/>
      <w:textAlignment w:val="center"/>
    </w:pPr>
    <w:rPr>
      <w:rFonts w:ascii="Calibri Light" w:hAnsi="Calibri Light" w:cs="Calibri Light"/>
      <w:b/>
      <w:bCs/>
      <w:color w:val="000000"/>
      <w:szCs w:val="24"/>
    </w:rPr>
  </w:style>
  <w:style w:type="paragraph" w:customStyle="1" w:styleId="xl65">
    <w:name w:val="xl65"/>
    <w:basedOn w:val="Normal"/>
    <w:rsid w:val="00493CFB"/>
    <w:pPr>
      <w:spacing w:before="100" w:beforeAutospacing="1" w:after="100" w:afterAutospacing="1"/>
      <w:jc w:val="center"/>
    </w:pPr>
    <w:rPr>
      <w:rFonts w:ascii="Calibri Light" w:hAnsi="Calibri Light" w:cs="Calibri Light"/>
      <w:szCs w:val="24"/>
    </w:rPr>
  </w:style>
  <w:style w:type="paragraph" w:customStyle="1" w:styleId="xl66">
    <w:name w:val="xl66"/>
    <w:basedOn w:val="Normal"/>
    <w:rsid w:val="00493CFB"/>
    <w:pPr>
      <w:pBdr>
        <w:left w:val="single" w:sz="4" w:space="0" w:color="000000"/>
        <w:bottom w:val="single" w:sz="4" w:space="0" w:color="000000"/>
        <w:right w:val="single" w:sz="4" w:space="0" w:color="000000"/>
      </w:pBdr>
      <w:spacing w:before="100" w:beforeAutospacing="1" w:after="100" w:afterAutospacing="1"/>
      <w:jc w:val="both"/>
      <w:textAlignment w:val="center"/>
    </w:pPr>
    <w:rPr>
      <w:rFonts w:ascii="Calibri Light" w:hAnsi="Calibri Light" w:cs="Calibri Light"/>
      <w:b/>
      <w:bCs/>
      <w:color w:val="000000"/>
      <w:szCs w:val="24"/>
    </w:rPr>
  </w:style>
  <w:style w:type="paragraph" w:customStyle="1" w:styleId="xl67">
    <w:name w:val="xl67"/>
    <w:basedOn w:val="Normal"/>
    <w:rsid w:val="00493CFB"/>
    <w:pPr>
      <w:pBdr>
        <w:left w:val="single" w:sz="4" w:space="0" w:color="000000"/>
        <w:bottom w:val="single" w:sz="4" w:space="0" w:color="000000"/>
        <w:right w:val="single" w:sz="4" w:space="0" w:color="000000"/>
      </w:pBdr>
      <w:spacing w:before="100" w:beforeAutospacing="1" w:after="100" w:afterAutospacing="1"/>
      <w:textAlignment w:val="center"/>
    </w:pPr>
    <w:rPr>
      <w:rFonts w:ascii="Calibri Light" w:hAnsi="Calibri Light" w:cs="Calibri Light"/>
      <w:szCs w:val="24"/>
    </w:rPr>
  </w:style>
  <w:style w:type="paragraph" w:customStyle="1" w:styleId="xl68">
    <w:name w:val="xl68"/>
    <w:basedOn w:val="Normal"/>
    <w:rsid w:val="00493CFB"/>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Calibri Light" w:hAnsi="Calibri Light" w:cs="Calibri Light"/>
      <w:szCs w:val="24"/>
    </w:rPr>
  </w:style>
  <w:style w:type="paragraph" w:customStyle="1" w:styleId="xl69">
    <w:name w:val="xl69"/>
    <w:basedOn w:val="Normal"/>
    <w:rsid w:val="00493CF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Calibri Light" w:hAnsi="Calibri Light" w:cs="Calibri Light"/>
      <w:szCs w:val="24"/>
    </w:rPr>
  </w:style>
  <w:style w:type="paragraph" w:customStyle="1" w:styleId="xl70">
    <w:name w:val="xl70"/>
    <w:basedOn w:val="Normal"/>
    <w:rsid w:val="00493CF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Calibri Light" w:hAnsi="Calibri Light" w:cs="Calibri Light"/>
      <w:color w:val="000000"/>
      <w:szCs w:val="24"/>
    </w:rPr>
  </w:style>
  <w:style w:type="paragraph" w:customStyle="1" w:styleId="xl71">
    <w:name w:val="xl71"/>
    <w:basedOn w:val="Normal"/>
    <w:rsid w:val="00493CFB"/>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Calibri Light" w:hAnsi="Calibri Light" w:cs="Calibri Light"/>
      <w:color w:val="000000"/>
      <w:szCs w:val="24"/>
    </w:rPr>
  </w:style>
  <w:style w:type="paragraph" w:customStyle="1" w:styleId="xl72">
    <w:name w:val="xl72"/>
    <w:basedOn w:val="Normal"/>
    <w:rsid w:val="00493CF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alibri Light" w:hAnsi="Calibri Light" w:cs="Calibri Light"/>
      <w:szCs w:val="24"/>
    </w:rPr>
  </w:style>
  <w:style w:type="paragraph" w:customStyle="1" w:styleId="xl73">
    <w:name w:val="xl73"/>
    <w:basedOn w:val="Normal"/>
    <w:rsid w:val="00493CFB"/>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Calibri Light" w:hAnsi="Calibri Light" w:cs="Calibri Light"/>
      <w:szCs w:val="24"/>
    </w:rPr>
  </w:style>
  <w:style w:type="paragraph" w:customStyle="1" w:styleId="xl74">
    <w:name w:val="xl74"/>
    <w:basedOn w:val="Normal"/>
    <w:rsid w:val="00493CF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Calibri Light" w:hAnsi="Calibri Light" w:cs="Calibri Light"/>
      <w:szCs w:val="24"/>
    </w:rPr>
  </w:style>
  <w:style w:type="paragraph" w:customStyle="1" w:styleId="xl75">
    <w:name w:val="xl75"/>
    <w:basedOn w:val="Normal"/>
    <w:rsid w:val="00493CF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Calibri Light" w:hAnsi="Calibri Light" w:cs="Calibri Light"/>
      <w:b/>
      <w:bCs/>
      <w:szCs w:val="24"/>
    </w:rPr>
  </w:style>
  <w:style w:type="paragraph" w:customStyle="1" w:styleId="xl76">
    <w:name w:val="xl76"/>
    <w:basedOn w:val="Normal"/>
    <w:rsid w:val="00493CF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alibri Light" w:hAnsi="Calibri Light" w:cs="Calibri Light"/>
      <w:b/>
      <w:bCs/>
      <w:szCs w:val="24"/>
    </w:rPr>
  </w:style>
  <w:style w:type="paragraph" w:customStyle="1" w:styleId="xl77">
    <w:name w:val="xl77"/>
    <w:basedOn w:val="Normal"/>
    <w:rsid w:val="00493CFB"/>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Calibri Light" w:hAnsi="Calibri Light" w:cs="Calibri Light"/>
      <w:b/>
      <w:bCs/>
      <w:color w:val="000000"/>
      <w:szCs w:val="24"/>
    </w:rPr>
  </w:style>
  <w:style w:type="paragraph" w:customStyle="1" w:styleId="xl78">
    <w:name w:val="xl78"/>
    <w:basedOn w:val="Normal"/>
    <w:rsid w:val="00493CFB"/>
    <w:pPr>
      <w:spacing w:before="100" w:beforeAutospacing="1" w:after="100" w:afterAutospacing="1"/>
    </w:pPr>
    <w:rPr>
      <w:rFonts w:ascii="Calibri Light" w:hAnsi="Calibri Light" w:cs="Calibri Light"/>
      <w:b/>
      <w:bCs/>
      <w:szCs w:val="24"/>
    </w:rPr>
  </w:style>
  <w:style w:type="paragraph" w:customStyle="1" w:styleId="xl79">
    <w:name w:val="xl79"/>
    <w:basedOn w:val="Normal"/>
    <w:rsid w:val="00493CFB"/>
    <w:pPr>
      <w:spacing w:before="100" w:beforeAutospacing="1" w:after="100" w:afterAutospacing="1"/>
    </w:pPr>
    <w:rPr>
      <w:rFonts w:ascii="Times New Roman" w:hAnsi="Times New Roman"/>
      <w:b/>
      <w:bCs/>
      <w:szCs w:val="24"/>
    </w:rPr>
  </w:style>
  <w:style w:type="paragraph" w:customStyle="1" w:styleId="xl80">
    <w:name w:val="xl80"/>
    <w:basedOn w:val="Normal"/>
    <w:rsid w:val="00493CF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alibri Light" w:hAnsi="Calibri Light" w:cs="Calibri Light"/>
      <w:szCs w:val="24"/>
    </w:rPr>
  </w:style>
  <w:style w:type="paragraph" w:customStyle="1" w:styleId="xl81">
    <w:name w:val="xl81"/>
    <w:basedOn w:val="Normal"/>
    <w:rsid w:val="00493CF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alibri Light" w:hAnsi="Calibri Light" w:cs="Calibri Light"/>
      <w:b/>
      <w:bCs/>
      <w:szCs w:val="24"/>
    </w:rPr>
  </w:style>
  <w:style w:type="paragraph" w:customStyle="1" w:styleId="xl82">
    <w:name w:val="xl82"/>
    <w:basedOn w:val="Normal"/>
    <w:rsid w:val="00493CF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alibri Light" w:hAnsi="Calibri Light" w:cs="Calibri Light"/>
      <w:color w:val="000000"/>
      <w:szCs w:val="24"/>
    </w:rPr>
  </w:style>
  <w:style w:type="paragraph" w:customStyle="1" w:styleId="xl83">
    <w:name w:val="xl83"/>
    <w:basedOn w:val="Normal"/>
    <w:rsid w:val="00493CF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alibri Light" w:hAnsi="Calibri Light" w:cs="Calibri Light"/>
      <w:b/>
      <w:bCs/>
      <w:szCs w:val="24"/>
    </w:rPr>
  </w:style>
  <w:style w:type="paragraph" w:customStyle="1" w:styleId="xl84">
    <w:name w:val="xl84"/>
    <w:basedOn w:val="Normal"/>
    <w:rsid w:val="00493CFB"/>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Calibri Light" w:hAnsi="Calibri Light" w:cs="Calibri Light"/>
      <w:color w:val="FF0000"/>
      <w:szCs w:val="24"/>
    </w:rPr>
  </w:style>
  <w:style w:type="paragraph" w:customStyle="1" w:styleId="xl85">
    <w:name w:val="xl85"/>
    <w:basedOn w:val="Normal"/>
    <w:rsid w:val="00493CF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Calibri Light" w:hAnsi="Calibri Light" w:cs="Calibri Light"/>
      <w:szCs w:val="24"/>
    </w:rPr>
  </w:style>
  <w:style w:type="paragraph" w:customStyle="1" w:styleId="xl86">
    <w:name w:val="xl86"/>
    <w:basedOn w:val="Normal"/>
    <w:rsid w:val="00493CFB"/>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Calibri Light" w:hAnsi="Calibri Light" w:cs="Calibri Light"/>
      <w:szCs w:val="24"/>
    </w:rPr>
  </w:style>
  <w:style w:type="paragraph" w:customStyle="1" w:styleId="xl87">
    <w:name w:val="xl87"/>
    <w:basedOn w:val="Normal"/>
    <w:rsid w:val="00493CFB"/>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Calibri Light" w:hAnsi="Calibri Light" w:cs="Calibri Light"/>
      <w:b/>
      <w:bCs/>
      <w:color w:val="FF0000"/>
      <w:szCs w:val="24"/>
    </w:rPr>
  </w:style>
  <w:style w:type="paragraph" w:customStyle="1" w:styleId="xl88">
    <w:name w:val="xl88"/>
    <w:basedOn w:val="Normal"/>
    <w:rsid w:val="00493CFB"/>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Calibri Light" w:hAnsi="Calibri Light" w:cs="Calibri Light"/>
      <w:b/>
      <w:bCs/>
      <w:szCs w:val="24"/>
    </w:rPr>
  </w:style>
  <w:style w:type="paragraph" w:customStyle="1" w:styleId="xl89">
    <w:name w:val="xl89"/>
    <w:basedOn w:val="Normal"/>
    <w:rsid w:val="00493CF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Light" w:hAnsi="Calibri Light" w:cs="Calibri Light"/>
      <w:szCs w:val="24"/>
    </w:rPr>
  </w:style>
  <w:style w:type="paragraph" w:customStyle="1" w:styleId="xl90">
    <w:name w:val="xl90"/>
    <w:basedOn w:val="Normal"/>
    <w:rsid w:val="00493CF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Calibri Light" w:hAnsi="Calibri Light" w:cs="Calibri Light"/>
      <w:b/>
      <w:bCs/>
      <w:szCs w:val="24"/>
    </w:rPr>
  </w:style>
  <w:style w:type="paragraph" w:customStyle="1" w:styleId="xl91">
    <w:name w:val="xl91"/>
    <w:basedOn w:val="Normal"/>
    <w:rsid w:val="00493CF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alibri Light" w:hAnsi="Calibri Light" w:cs="Calibri Light"/>
      <w:b/>
      <w:bCs/>
      <w:color w:val="000000"/>
      <w:szCs w:val="24"/>
    </w:rPr>
  </w:style>
  <w:style w:type="paragraph" w:customStyle="1" w:styleId="xl92">
    <w:name w:val="xl92"/>
    <w:basedOn w:val="Normal"/>
    <w:rsid w:val="00493CF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Calibri Light" w:hAnsi="Calibri Light" w:cs="Calibri Light"/>
      <w:b/>
      <w:bCs/>
      <w:color w:val="000000"/>
      <w:szCs w:val="24"/>
    </w:rPr>
  </w:style>
  <w:style w:type="paragraph" w:customStyle="1" w:styleId="xl93">
    <w:name w:val="xl93"/>
    <w:basedOn w:val="Normal"/>
    <w:rsid w:val="00493CF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Calibri Light" w:hAnsi="Calibri Light" w:cs="Calibri Light"/>
      <w:b/>
      <w:bCs/>
      <w:color w:val="FF0000"/>
      <w:szCs w:val="24"/>
    </w:rPr>
  </w:style>
  <w:style w:type="paragraph" w:customStyle="1" w:styleId="xl94">
    <w:name w:val="xl94"/>
    <w:basedOn w:val="Normal"/>
    <w:rsid w:val="00493CF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alibri Light" w:hAnsi="Calibri Light" w:cs="Calibri Light"/>
      <w:b/>
      <w:bCs/>
      <w:color w:val="FF0000"/>
      <w:szCs w:val="24"/>
    </w:rPr>
  </w:style>
  <w:style w:type="paragraph" w:customStyle="1" w:styleId="xl95">
    <w:name w:val="xl95"/>
    <w:basedOn w:val="Normal"/>
    <w:rsid w:val="00493CF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Calibri Light" w:hAnsi="Calibri Light" w:cs="Calibri Light"/>
      <w:b/>
      <w:bCs/>
      <w:color w:val="FF0000"/>
      <w:szCs w:val="24"/>
    </w:rPr>
  </w:style>
  <w:style w:type="paragraph" w:customStyle="1" w:styleId="xl96">
    <w:name w:val="xl96"/>
    <w:basedOn w:val="Normal"/>
    <w:rsid w:val="00493CFB"/>
    <w:pPr>
      <w:spacing w:before="100" w:beforeAutospacing="1" w:after="100" w:afterAutospacing="1"/>
    </w:pPr>
    <w:rPr>
      <w:rFonts w:ascii="Calibri Light" w:hAnsi="Calibri Light" w:cs="Calibri Light"/>
      <w:b/>
      <w:bCs/>
      <w:szCs w:val="24"/>
    </w:rPr>
  </w:style>
  <w:style w:type="paragraph" w:customStyle="1" w:styleId="xl97">
    <w:name w:val="xl97"/>
    <w:basedOn w:val="Normal"/>
    <w:rsid w:val="00493CF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alibri Light" w:hAnsi="Calibri Light" w:cs="Calibri Light"/>
      <w:szCs w:val="24"/>
    </w:rPr>
  </w:style>
  <w:style w:type="paragraph" w:customStyle="1" w:styleId="xl98">
    <w:name w:val="xl98"/>
    <w:basedOn w:val="Normal"/>
    <w:rsid w:val="00493CF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alibri Light" w:hAnsi="Calibri Light" w:cs="Calibri Light"/>
      <w:b/>
      <w:bCs/>
      <w:color w:val="FF0000"/>
      <w:szCs w:val="24"/>
    </w:rPr>
  </w:style>
  <w:style w:type="paragraph" w:customStyle="1" w:styleId="xl99">
    <w:name w:val="xl99"/>
    <w:basedOn w:val="Normal"/>
    <w:rsid w:val="00493CF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Calibri Light" w:hAnsi="Calibri Light" w:cs="Calibri Light"/>
      <w:b/>
      <w:bCs/>
      <w:color w:val="FF0000"/>
      <w:szCs w:val="24"/>
    </w:rPr>
  </w:style>
  <w:style w:type="paragraph" w:customStyle="1" w:styleId="xl100">
    <w:name w:val="xl100"/>
    <w:basedOn w:val="Normal"/>
    <w:rsid w:val="00493CF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Calibri Light" w:hAnsi="Calibri Light" w:cs="Calibri Light"/>
      <w:b/>
      <w:bCs/>
      <w:color w:val="FF0000"/>
      <w:szCs w:val="24"/>
    </w:rPr>
  </w:style>
  <w:style w:type="paragraph" w:customStyle="1" w:styleId="xl101">
    <w:name w:val="xl101"/>
    <w:basedOn w:val="Normal"/>
    <w:rsid w:val="00493CFB"/>
    <w:pPr>
      <w:spacing w:before="100" w:beforeAutospacing="1" w:after="100" w:afterAutospacing="1"/>
    </w:pPr>
    <w:rPr>
      <w:rFonts w:ascii="Calibri Light" w:hAnsi="Calibri Light" w:cs="Calibri Light"/>
      <w:b/>
      <w:bCs/>
      <w:color w:val="FF0000"/>
      <w:szCs w:val="24"/>
    </w:rPr>
  </w:style>
  <w:style w:type="paragraph" w:customStyle="1" w:styleId="xl102">
    <w:name w:val="xl102"/>
    <w:basedOn w:val="Normal"/>
    <w:rsid w:val="00493CFB"/>
    <w:pPr>
      <w:pBdr>
        <w:bottom w:val="single" w:sz="4" w:space="0" w:color="auto"/>
        <w:right w:val="single" w:sz="4" w:space="0" w:color="000000"/>
      </w:pBdr>
      <w:spacing w:before="100" w:beforeAutospacing="1" w:after="100" w:afterAutospacing="1"/>
    </w:pPr>
    <w:rPr>
      <w:rFonts w:ascii="Calibri Light" w:hAnsi="Calibri Light" w:cs="Calibri Light"/>
      <w:b/>
      <w:bCs/>
      <w:color w:val="FF0000"/>
      <w:szCs w:val="24"/>
    </w:rPr>
  </w:style>
  <w:style w:type="paragraph" w:customStyle="1" w:styleId="xl103">
    <w:name w:val="xl103"/>
    <w:basedOn w:val="Normal"/>
    <w:rsid w:val="00493CFB"/>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Calibri Light" w:hAnsi="Calibri Light" w:cs="Calibri Light"/>
      <w:color w:val="0070C0"/>
      <w:szCs w:val="24"/>
    </w:rPr>
  </w:style>
  <w:style w:type="paragraph" w:customStyle="1" w:styleId="xl104">
    <w:name w:val="xl104"/>
    <w:basedOn w:val="Normal"/>
    <w:rsid w:val="00493CF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alibri Light" w:hAnsi="Calibri Light" w:cs="Calibri Light"/>
      <w:color w:val="0070C0"/>
      <w:szCs w:val="24"/>
    </w:rPr>
  </w:style>
  <w:style w:type="character" w:styleId="UnresolvedMention">
    <w:name w:val="Unresolved Mention"/>
    <w:basedOn w:val="DefaultParagraphFont"/>
    <w:uiPriority w:val="99"/>
    <w:semiHidden/>
    <w:unhideWhenUsed/>
    <w:rsid w:val="00712F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29967">
      <w:bodyDiv w:val="1"/>
      <w:marLeft w:val="0"/>
      <w:marRight w:val="0"/>
      <w:marTop w:val="0"/>
      <w:marBottom w:val="0"/>
      <w:divBdr>
        <w:top w:val="none" w:sz="0" w:space="0" w:color="auto"/>
        <w:left w:val="none" w:sz="0" w:space="0" w:color="auto"/>
        <w:bottom w:val="none" w:sz="0" w:space="0" w:color="auto"/>
        <w:right w:val="none" w:sz="0" w:space="0" w:color="auto"/>
      </w:divBdr>
    </w:div>
    <w:div w:id="190341552">
      <w:bodyDiv w:val="1"/>
      <w:marLeft w:val="0"/>
      <w:marRight w:val="0"/>
      <w:marTop w:val="0"/>
      <w:marBottom w:val="0"/>
      <w:divBdr>
        <w:top w:val="none" w:sz="0" w:space="0" w:color="auto"/>
        <w:left w:val="none" w:sz="0" w:space="0" w:color="auto"/>
        <w:bottom w:val="none" w:sz="0" w:space="0" w:color="auto"/>
        <w:right w:val="none" w:sz="0" w:space="0" w:color="auto"/>
      </w:divBdr>
    </w:div>
    <w:div w:id="199711357">
      <w:bodyDiv w:val="1"/>
      <w:marLeft w:val="0"/>
      <w:marRight w:val="0"/>
      <w:marTop w:val="0"/>
      <w:marBottom w:val="0"/>
      <w:divBdr>
        <w:top w:val="none" w:sz="0" w:space="0" w:color="auto"/>
        <w:left w:val="none" w:sz="0" w:space="0" w:color="auto"/>
        <w:bottom w:val="none" w:sz="0" w:space="0" w:color="auto"/>
        <w:right w:val="none" w:sz="0" w:space="0" w:color="auto"/>
      </w:divBdr>
    </w:div>
    <w:div w:id="243421724">
      <w:bodyDiv w:val="1"/>
      <w:marLeft w:val="0"/>
      <w:marRight w:val="0"/>
      <w:marTop w:val="0"/>
      <w:marBottom w:val="0"/>
      <w:divBdr>
        <w:top w:val="none" w:sz="0" w:space="0" w:color="auto"/>
        <w:left w:val="none" w:sz="0" w:space="0" w:color="auto"/>
        <w:bottom w:val="none" w:sz="0" w:space="0" w:color="auto"/>
        <w:right w:val="none" w:sz="0" w:space="0" w:color="auto"/>
      </w:divBdr>
      <w:divsChild>
        <w:div w:id="262880334">
          <w:marLeft w:val="0"/>
          <w:marRight w:val="0"/>
          <w:marTop w:val="120"/>
          <w:marBottom w:val="120"/>
          <w:divBdr>
            <w:top w:val="none" w:sz="0" w:space="0" w:color="auto"/>
            <w:left w:val="none" w:sz="0" w:space="0" w:color="auto"/>
            <w:bottom w:val="none" w:sz="0" w:space="0" w:color="auto"/>
            <w:right w:val="none" w:sz="0" w:space="0" w:color="auto"/>
          </w:divBdr>
        </w:div>
        <w:div w:id="503133328">
          <w:marLeft w:val="0"/>
          <w:marRight w:val="0"/>
          <w:marTop w:val="120"/>
          <w:marBottom w:val="120"/>
          <w:divBdr>
            <w:top w:val="none" w:sz="0" w:space="0" w:color="auto"/>
            <w:left w:val="none" w:sz="0" w:space="0" w:color="auto"/>
            <w:bottom w:val="none" w:sz="0" w:space="0" w:color="auto"/>
            <w:right w:val="none" w:sz="0" w:space="0" w:color="auto"/>
          </w:divBdr>
        </w:div>
        <w:div w:id="2032754165">
          <w:marLeft w:val="0"/>
          <w:marRight w:val="0"/>
          <w:marTop w:val="120"/>
          <w:marBottom w:val="120"/>
          <w:divBdr>
            <w:top w:val="none" w:sz="0" w:space="0" w:color="auto"/>
            <w:left w:val="none" w:sz="0" w:space="0" w:color="auto"/>
            <w:bottom w:val="none" w:sz="0" w:space="0" w:color="auto"/>
            <w:right w:val="none" w:sz="0" w:space="0" w:color="auto"/>
          </w:divBdr>
        </w:div>
      </w:divsChild>
    </w:div>
    <w:div w:id="262232235">
      <w:bodyDiv w:val="1"/>
      <w:marLeft w:val="0"/>
      <w:marRight w:val="0"/>
      <w:marTop w:val="0"/>
      <w:marBottom w:val="0"/>
      <w:divBdr>
        <w:top w:val="none" w:sz="0" w:space="0" w:color="auto"/>
        <w:left w:val="none" w:sz="0" w:space="0" w:color="auto"/>
        <w:bottom w:val="none" w:sz="0" w:space="0" w:color="auto"/>
        <w:right w:val="none" w:sz="0" w:space="0" w:color="auto"/>
      </w:divBdr>
    </w:div>
    <w:div w:id="297420690">
      <w:bodyDiv w:val="1"/>
      <w:marLeft w:val="0"/>
      <w:marRight w:val="0"/>
      <w:marTop w:val="0"/>
      <w:marBottom w:val="0"/>
      <w:divBdr>
        <w:top w:val="none" w:sz="0" w:space="0" w:color="auto"/>
        <w:left w:val="none" w:sz="0" w:space="0" w:color="auto"/>
        <w:bottom w:val="none" w:sz="0" w:space="0" w:color="auto"/>
        <w:right w:val="none" w:sz="0" w:space="0" w:color="auto"/>
      </w:divBdr>
      <w:divsChild>
        <w:div w:id="211577337">
          <w:marLeft w:val="0"/>
          <w:marRight w:val="0"/>
          <w:marTop w:val="0"/>
          <w:marBottom w:val="0"/>
          <w:divBdr>
            <w:top w:val="none" w:sz="0" w:space="0" w:color="auto"/>
            <w:left w:val="none" w:sz="0" w:space="0" w:color="auto"/>
            <w:bottom w:val="none" w:sz="0" w:space="0" w:color="auto"/>
            <w:right w:val="none" w:sz="0" w:space="0" w:color="auto"/>
          </w:divBdr>
          <w:divsChild>
            <w:div w:id="374695063">
              <w:marLeft w:val="0"/>
              <w:marRight w:val="0"/>
              <w:marTop w:val="0"/>
              <w:marBottom w:val="0"/>
              <w:divBdr>
                <w:top w:val="none" w:sz="0" w:space="0" w:color="auto"/>
                <w:left w:val="none" w:sz="0" w:space="0" w:color="auto"/>
                <w:bottom w:val="none" w:sz="0" w:space="0" w:color="auto"/>
                <w:right w:val="none" w:sz="0" w:space="0" w:color="auto"/>
              </w:divBdr>
              <w:divsChild>
                <w:div w:id="1405293823">
                  <w:marLeft w:val="0"/>
                  <w:marRight w:val="0"/>
                  <w:marTop w:val="0"/>
                  <w:marBottom w:val="0"/>
                  <w:divBdr>
                    <w:top w:val="none" w:sz="0" w:space="0" w:color="auto"/>
                    <w:left w:val="none" w:sz="0" w:space="0" w:color="auto"/>
                    <w:bottom w:val="none" w:sz="0" w:space="0" w:color="auto"/>
                    <w:right w:val="none" w:sz="0" w:space="0" w:color="auto"/>
                  </w:divBdr>
                  <w:divsChild>
                    <w:div w:id="1264655828">
                      <w:marLeft w:val="0"/>
                      <w:marRight w:val="0"/>
                      <w:marTop w:val="0"/>
                      <w:marBottom w:val="0"/>
                      <w:divBdr>
                        <w:top w:val="none" w:sz="0" w:space="0" w:color="auto"/>
                        <w:left w:val="none" w:sz="0" w:space="0" w:color="auto"/>
                        <w:bottom w:val="none" w:sz="0" w:space="0" w:color="auto"/>
                        <w:right w:val="none" w:sz="0" w:space="0" w:color="auto"/>
                      </w:divBdr>
                      <w:divsChild>
                        <w:div w:id="1484927091">
                          <w:marLeft w:val="0"/>
                          <w:marRight w:val="0"/>
                          <w:marTop w:val="0"/>
                          <w:marBottom w:val="0"/>
                          <w:divBdr>
                            <w:top w:val="none" w:sz="0" w:space="0" w:color="auto"/>
                            <w:left w:val="none" w:sz="0" w:space="0" w:color="auto"/>
                            <w:bottom w:val="none" w:sz="0" w:space="0" w:color="auto"/>
                            <w:right w:val="none" w:sz="0" w:space="0" w:color="auto"/>
                          </w:divBdr>
                          <w:divsChild>
                            <w:div w:id="2012681607">
                              <w:marLeft w:val="0"/>
                              <w:marRight w:val="0"/>
                              <w:marTop w:val="0"/>
                              <w:marBottom w:val="0"/>
                              <w:divBdr>
                                <w:top w:val="none" w:sz="0" w:space="0" w:color="auto"/>
                                <w:left w:val="none" w:sz="0" w:space="0" w:color="auto"/>
                                <w:bottom w:val="none" w:sz="0" w:space="0" w:color="auto"/>
                                <w:right w:val="none" w:sz="0" w:space="0" w:color="auto"/>
                              </w:divBdr>
                              <w:divsChild>
                                <w:div w:id="132916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9980854">
      <w:bodyDiv w:val="1"/>
      <w:marLeft w:val="0"/>
      <w:marRight w:val="0"/>
      <w:marTop w:val="0"/>
      <w:marBottom w:val="0"/>
      <w:divBdr>
        <w:top w:val="none" w:sz="0" w:space="0" w:color="auto"/>
        <w:left w:val="none" w:sz="0" w:space="0" w:color="auto"/>
        <w:bottom w:val="none" w:sz="0" w:space="0" w:color="auto"/>
        <w:right w:val="none" w:sz="0" w:space="0" w:color="auto"/>
      </w:divBdr>
    </w:div>
    <w:div w:id="801658479">
      <w:bodyDiv w:val="1"/>
      <w:marLeft w:val="0"/>
      <w:marRight w:val="0"/>
      <w:marTop w:val="0"/>
      <w:marBottom w:val="0"/>
      <w:divBdr>
        <w:top w:val="none" w:sz="0" w:space="0" w:color="auto"/>
        <w:left w:val="none" w:sz="0" w:space="0" w:color="auto"/>
        <w:bottom w:val="none" w:sz="0" w:space="0" w:color="auto"/>
        <w:right w:val="none" w:sz="0" w:space="0" w:color="auto"/>
      </w:divBdr>
    </w:div>
    <w:div w:id="842865571">
      <w:bodyDiv w:val="1"/>
      <w:marLeft w:val="0"/>
      <w:marRight w:val="0"/>
      <w:marTop w:val="0"/>
      <w:marBottom w:val="0"/>
      <w:divBdr>
        <w:top w:val="none" w:sz="0" w:space="0" w:color="auto"/>
        <w:left w:val="none" w:sz="0" w:space="0" w:color="auto"/>
        <w:bottom w:val="none" w:sz="0" w:space="0" w:color="auto"/>
        <w:right w:val="none" w:sz="0" w:space="0" w:color="auto"/>
      </w:divBdr>
    </w:div>
    <w:div w:id="843934279">
      <w:bodyDiv w:val="1"/>
      <w:marLeft w:val="0"/>
      <w:marRight w:val="0"/>
      <w:marTop w:val="0"/>
      <w:marBottom w:val="0"/>
      <w:divBdr>
        <w:top w:val="none" w:sz="0" w:space="0" w:color="auto"/>
        <w:left w:val="none" w:sz="0" w:space="0" w:color="auto"/>
        <w:bottom w:val="none" w:sz="0" w:space="0" w:color="auto"/>
        <w:right w:val="none" w:sz="0" w:space="0" w:color="auto"/>
      </w:divBdr>
    </w:div>
    <w:div w:id="877013423">
      <w:bodyDiv w:val="1"/>
      <w:marLeft w:val="0"/>
      <w:marRight w:val="0"/>
      <w:marTop w:val="0"/>
      <w:marBottom w:val="0"/>
      <w:divBdr>
        <w:top w:val="none" w:sz="0" w:space="0" w:color="auto"/>
        <w:left w:val="none" w:sz="0" w:space="0" w:color="auto"/>
        <w:bottom w:val="none" w:sz="0" w:space="0" w:color="auto"/>
        <w:right w:val="none" w:sz="0" w:space="0" w:color="auto"/>
      </w:divBdr>
    </w:div>
    <w:div w:id="886648257">
      <w:bodyDiv w:val="1"/>
      <w:marLeft w:val="0"/>
      <w:marRight w:val="0"/>
      <w:marTop w:val="0"/>
      <w:marBottom w:val="0"/>
      <w:divBdr>
        <w:top w:val="none" w:sz="0" w:space="0" w:color="auto"/>
        <w:left w:val="none" w:sz="0" w:space="0" w:color="auto"/>
        <w:bottom w:val="none" w:sz="0" w:space="0" w:color="auto"/>
        <w:right w:val="none" w:sz="0" w:space="0" w:color="auto"/>
      </w:divBdr>
      <w:divsChild>
        <w:div w:id="1239050151">
          <w:marLeft w:val="0"/>
          <w:marRight w:val="0"/>
          <w:marTop w:val="0"/>
          <w:marBottom w:val="0"/>
          <w:divBdr>
            <w:top w:val="none" w:sz="0" w:space="0" w:color="auto"/>
            <w:left w:val="none" w:sz="0" w:space="0" w:color="auto"/>
            <w:bottom w:val="none" w:sz="0" w:space="0" w:color="auto"/>
            <w:right w:val="none" w:sz="0" w:space="0" w:color="auto"/>
          </w:divBdr>
          <w:divsChild>
            <w:div w:id="942683735">
              <w:marLeft w:val="0"/>
              <w:marRight w:val="0"/>
              <w:marTop w:val="0"/>
              <w:marBottom w:val="0"/>
              <w:divBdr>
                <w:top w:val="none" w:sz="0" w:space="0" w:color="auto"/>
                <w:left w:val="none" w:sz="0" w:space="0" w:color="auto"/>
                <w:bottom w:val="none" w:sz="0" w:space="0" w:color="auto"/>
                <w:right w:val="none" w:sz="0" w:space="0" w:color="auto"/>
              </w:divBdr>
              <w:divsChild>
                <w:div w:id="891773663">
                  <w:marLeft w:val="0"/>
                  <w:marRight w:val="0"/>
                  <w:marTop w:val="0"/>
                  <w:marBottom w:val="0"/>
                  <w:divBdr>
                    <w:top w:val="none" w:sz="0" w:space="0" w:color="auto"/>
                    <w:left w:val="none" w:sz="0" w:space="0" w:color="auto"/>
                    <w:bottom w:val="none" w:sz="0" w:space="0" w:color="auto"/>
                    <w:right w:val="none" w:sz="0" w:space="0" w:color="auto"/>
                  </w:divBdr>
                  <w:divsChild>
                    <w:div w:id="640425964">
                      <w:marLeft w:val="0"/>
                      <w:marRight w:val="0"/>
                      <w:marTop w:val="0"/>
                      <w:marBottom w:val="0"/>
                      <w:divBdr>
                        <w:top w:val="none" w:sz="0" w:space="0" w:color="auto"/>
                        <w:left w:val="none" w:sz="0" w:space="0" w:color="auto"/>
                        <w:bottom w:val="none" w:sz="0" w:space="0" w:color="auto"/>
                        <w:right w:val="none" w:sz="0" w:space="0" w:color="auto"/>
                      </w:divBdr>
                      <w:divsChild>
                        <w:div w:id="1146432212">
                          <w:marLeft w:val="0"/>
                          <w:marRight w:val="0"/>
                          <w:marTop w:val="0"/>
                          <w:marBottom w:val="0"/>
                          <w:divBdr>
                            <w:top w:val="none" w:sz="0" w:space="0" w:color="auto"/>
                            <w:left w:val="none" w:sz="0" w:space="0" w:color="auto"/>
                            <w:bottom w:val="none" w:sz="0" w:space="0" w:color="auto"/>
                            <w:right w:val="none" w:sz="0" w:space="0" w:color="auto"/>
                          </w:divBdr>
                          <w:divsChild>
                            <w:div w:id="1735928570">
                              <w:marLeft w:val="0"/>
                              <w:marRight w:val="0"/>
                              <w:marTop w:val="0"/>
                              <w:marBottom w:val="0"/>
                              <w:divBdr>
                                <w:top w:val="none" w:sz="0" w:space="0" w:color="auto"/>
                                <w:left w:val="none" w:sz="0" w:space="0" w:color="auto"/>
                                <w:bottom w:val="none" w:sz="0" w:space="0" w:color="auto"/>
                                <w:right w:val="none" w:sz="0" w:space="0" w:color="auto"/>
                              </w:divBdr>
                              <w:divsChild>
                                <w:div w:id="1810856024">
                                  <w:marLeft w:val="0"/>
                                  <w:marRight w:val="0"/>
                                  <w:marTop w:val="0"/>
                                  <w:marBottom w:val="0"/>
                                  <w:divBdr>
                                    <w:top w:val="none" w:sz="0" w:space="0" w:color="auto"/>
                                    <w:left w:val="none" w:sz="0" w:space="0" w:color="auto"/>
                                    <w:bottom w:val="none" w:sz="0" w:space="0" w:color="auto"/>
                                    <w:right w:val="none" w:sz="0" w:space="0" w:color="auto"/>
                                  </w:divBdr>
                                  <w:divsChild>
                                    <w:div w:id="28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3259469">
          <w:marLeft w:val="0"/>
          <w:marRight w:val="0"/>
          <w:marTop w:val="0"/>
          <w:marBottom w:val="0"/>
          <w:divBdr>
            <w:top w:val="none" w:sz="0" w:space="0" w:color="auto"/>
            <w:left w:val="none" w:sz="0" w:space="0" w:color="auto"/>
            <w:bottom w:val="none" w:sz="0" w:space="0" w:color="auto"/>
            <w:right w:val="none" w:sz="0" w:space="0" w:color="auto"/>
          </w:divBdr>
          <w:divsChild>
            <w:div w:id="1035811145">
              <w:marLeft w:val="0"/>
              <w:marRight w:val="0"/>
              <w:marTop w:val="0"/>
              <w:marBottom w:val="0"/>
              <w:divBdr>
                <w:top w:val="none" w:sz="0" w:space="0" w:color="auto"/>
                <w:left w:val="none" w:sz="0" w:space="0" w:color="auto"/>
                <w:bottom w:val="none" w:sz="0" w:space="0" w:color="auto"/>
                <w:right w:val="none" w:sz="0" w:space="0" w:color="auto"/>
              </w:divBdr>
              <w:divsChild>
                <w:div w:id="1274022350">
                  <w:marLeft w:val="0"/>
                  <w:marRight w:val="0"/>
                  <w:marTop w:val="0"/>
                  <w:marBottom w:val="0"/>
                  <w:divBdr>
                    <w:top w:val="none" w:sz="0" w:space="0" w:color="auto"/>
                    <w:left w:val="none" w:sz="0" w:space="0" w:color="auto"/>
                    <w:bottom w:val="none" w:sz="0" w:space="0" w:color="auto"/>
                    <w:right w:val="none" w:sz="0" w:space="0" w:color="auto"/>
                  </w:divBdr>
                  <w:divsChild>
                    <w:div w:id="1474253925">
                      <w:marLeft w:val="0"/>
                      <w:marRight w:val="0"/>
                      <w:marTop w:val="0"/>
                      <w:marBottom w:val="0"/>
                      <w:divBdr>
                        <w:top w:val="none" w:sz="0" w:space="0" w:color="auto"/>
                        <w:left w:val="none" w:sz="0" w:space="0" w:color="auto"/>
                        <w:bottom w:val="none" w:sz="0" w:space="0" w:color="auto"/>
                        <w:right w:val="none" w:sz="0" w:space="0" w:color="auto"/>
                      </w:divBdr>
                      <w:divsChild>
                        <w:div w:id="1851068663">
                          <w:marLeft w:val="0"/>
                          <w:marRight w:val="0"/>
                          <w:marTop w:val="0"/>
                          <w:marBottom w:val="0"/>
                          <w:divBdr>
                            <w:top w:val="none" w:sz="0" w:space="0" w:color="auto"/>
                            <w:left w:val="none" w:sz="0" w:space="0" w:color="auto"/>
                            <w:bottom w:val="none" w:sz="0" w:space="0" w:color="auto"/>
                            <w:right w:val="none" w:sz="0" w:space="0" w:color="auto"/>
                          </w:divBdr>
                          <w:divsChild>
                            <w:div w:id="445733627">
                              <w:marLeft w:val="0"/>
                              <w:marRight w:val="0"/>
                              <w:marTop w:val="0"/>
                              <w:marBottom w:val="0"/>
                              <w:divBdr>
                                <w:top w:val="none" w:sz="0" w:space="0" w:color="auto"/>
                                <w:left w:val="none" w:sz="0" w:space="0" w:color="auto"/>
                                <w:bottom w:val="none" w:sz="0" w:space="0" w:color="auto"/>
                                <w:right w:val="none" w:sz="0" w:space="0" w:color="auto"/>
                              </w:divBdr>
                              <w:divsChild>
                                <w:div w:id="184488962">
                                  <w:marLeft w:val="0"/>
                                  <w:marRight w:val="0"/>
                                  <w:marTop w:val="0"/>
                                  <w:marBottom w:val="0"/>
                                  <w:divBdr>
                                    <w:top w:val="none" w:sz="0" w:space="0" w:color="auto"/>
                                    <w:left w:val="none" w:sz="0" w:space="0" w:color="auto"/>
                                    <w:bottom w:val="none" w:sz="0" w:space="0" w:color="auto"/>
                                    <w:right w:val="none" w:sz="0" w:space="0" w:color="auto"/>
                                  </w:divBdr>
                                  <w:divsChild>
                                    <w:div w:id="1272736722">
                                      <w:marLeft w:val="0"/>
                                      <w:marRight w:val="0"/>
                                      <w:marTop w:val="0"/>
                                      <w:marBottom w:val="0"/>
                                      <w:divBdr>
                                        <w:top w:val="none" w:sz="0" w:space="0" w:color="auto"/>
                                        <w:left w:val="none" w:sz="0" w:space="0" w:color="auto"/>
                                        <w:bottom w:val="none" w:sz="0" w:space="0" w:color="auto"/>
                                        <w:right w:val="none" w:sz="0" w:space="0" w:color="auto"/>
                                      </w:divBdr>
                                      <w:divsChild>
                                        <w:div w:id="414980760">
                                          <w:marLeft w:val="0"/>
                                          <w:marRight w:val="0"/>
                                          <w:marTop w:val="0"/>
                                          <w:marBottom w:val="0"/>
                                          <w:divBdr>
                                            <w:top w:val="none" w:sz="0" w:space="0" w:color="auto"/>
                                            <w:left w:val="none" w:sz="0" w:space="0" w:color="auto"/>
                                            <w:bottom w:val="none" w:sz="0" w:space="0" w:color="auto"/>
                                            <w:right w:val="none" w:sz="0" w:space="0" w:color="auto"/>
                                          </w:divBdr>
                                          <w:divsChild>
                                            <w:div w:id="16609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6339150">
      <w:bodyDiv w:val="1"/>
      <w:marLeft w:val="0"/>
      <w:marRight w:val="0"/>
      <w:marTop w:val="0"/>
      <w:marBottom w:val="0"/>
      <w:divBdr>
        <w:top w:val="none" w:sz="0" w:space="0" w:color="auto"/>
        <w:left w:val="none" w:sz="0" w:space="0" w:color="auto"/>
        <w:bottom w:val="none" w:sz="0" w:space="0" w:color="auto"/>
        <w:right w:val="none" w:sz="0" w:space="0" w:color="auto"/>
      </w:divBdr>
      <w:divsChild>
        <w:div w:id="1468008129">
          <w:marLeft w:val="0"/>
          <w:marRight w:val="0"/>
          <w:marTop w:val="0"/>
          <w:marBottom w:val="0"/>
          <w:divBdr>
            <w:top w:val="none" w:sz="0" w:space="0" w:color="auto"/>
            <w:left w:val="none" w:sz="0" w:space="0" w:color="auto"/>
            <w:bottom w:val="none" w:sz="0" w:space="0" w:color="auto"/>
            <w:right w:val="none" w:sz="0" w:space="0" w:color="auto"/>
          </w:divBdr>
          <w:divsChild>
            <w:div w:id="1952593616">
              <w:marLeft w:val="0"/>
              <w:marRight w:val="0"/>
              <w:marTop w:val="0"/>
              <w:marBottom w:val="0"/>
              <w:divBdr>
                <w:top w:val="none" w:sz="0" w:space="0" w:color="auto"/>
                <w:left w:val="none" w:sz="0" w:space="0" w:color="auto"/>
                <w:bottom w:val="none" w:sz="0" w:space="0" w:color="auto"/>
                <w:right w:val="none" w:sz="0" w:space="0" w:color="auto"/>
              </w:divBdr>
              <w:divsChild>
                <w:div w:id="727456266">
                  <w:marLeft w:val="0"/>
                  <w:marRight w:val="0"/>
                  <w:marTop w:val="0"/>
                  <w:marBottom w:val="60"/>
                  <w:divBdr>
                    <w:top w:val="none" w:sz="0" w:space="0" w:color="auto"/>
                    <w:left w:val="none" w:sz="0" w:space="0" w:color="auto"/>
                    <w:bottom w:val="none" w:sz="0" w:space="0" w:color="auto"/>
                    <w:right w:val="none" w:sz="0" w:space="0" w:color="auto"/>
                  </w:divBdr>
                  <w:divsChild>
                    <w:div w:id="78792547">
                      <w:marLeft w:val="0"/>
                      <w:marRight w:val="0"/>
                      <w:marTop w:val="0"/>
                      <w:marBottom w:val="0"/>
                      <w:divBdr>
                        <w:top w:val="none" w:sz="0" w:space="0" w:color="auto"/>
                        <w:left w:val="none" w:sz="0" w:space="0" w:color="auto"/>
                        <w:bottom w:val="none" w:sz="0" w:space="0" w:color="auto"/>
                        <w:right w:val="none" w:sz="0" w:space="0" w:color="auto"/>
                      </w:divBdr>
                      <w:divsChild>
                        <w:div w:id="986131949">
                          <w:marLeft w:val="0"/>
                          <w:marRight w:val="0"/>
                          <w:marTop w:val="0"/>
                          <w:marBottom w:val="0"/>
                          <w:divBdr>
                            <w:top w:val="none" w:sz="0" w:space="0" w:color="auto"/>
                            <w:left w:val="none" w:sz="0" w:space="0" w:color="auto"/>
                            <w:bottom w:val="none" w:sz="0" w:space="0" w:color="auto"/>
                            <w:right w:val="none" w:sz="0" w:space="0" w:color="auto"/>
                          </w:divBdr>
                          <w:divsChild>
                            <w:div w:id="575477656">
                              <w:marLeft w:val="0"/>
                              <w:marRight w:val="0"/>
                              <w:marTop w:val="0"/>
                              <w:marBottom w:val="0"/>
                              <w:divBdr>
                                <w:top w:val="none" w:sz="0" w:space="0" w:color="auto"/>
                                <w:left w:val="none" w:sz="0" w:space="0" w:color="auto"/>
                                <w:bottom w:val="none" w:sz="0" w:space="0" w:color="auto"/>
                                <w:right w:val="none" w:sz="0" w:space="0" w:color="auto"/>
                              </w:divBdr>
                              <w:divsChild>
                                <w:div w:id="1507212600">
                                  <w:marLeft w:val="0"/>
                                  <w:marRight w:val="0"/>
                                  <w:marTop w:val="0"/>
                                  <w:marBottom w:val="0"/>
                                  <w:divBdr>
                                    <w:top w:val="none" w:sz="0" w:space="0" w:color="auto"/>
                                    <w:left w:val="none" w:sz="0" w:space="0" w:color="auto"/>
                                    <w:bottom w:val="none" w:sz="0" w:space="0" w:color="auto"/>
                                    <w:right w:val="none" w:sz="0" w:space="0" w:color="auto"/>
                                  </w:divBdr>
                                  <w:divsChild>
                                    <w:div w:id="35783282">
                                      <w:marLeft w:val="105"/>
                                      <w:marRight w:val="105"/>
                                      <w:marTop w:val="90"/>
                                      <w:marBottom w:val="150"/>
                                      <w:divBdr>
                                        <w:top w:val="none" w:sz="0" w:space="0" w:color="auto"/>
                                        <w:left w:val="none" w:sz="0" w:space="0" w:color="auto"/>
                                        <w:bottom w:val="none" w:sz="0" w:space="0" w:color="auto"/>
                                        <w:right w:val="none" w:sz="0" w:space="0" w:color="auto"/>
                                      </w:divBdr>
                                    </w:div>
                                    <w:div w:id="188300019">
                                      <w:marLeft w:val="105"/>
                                      <w:marRight w:val="105"/>
                                      <w:marTop w:val="90"/>
                                      <w:marBottom w:val="150"/>
                                      <w:divBdr>
                                        <w:top w:val="none" w:sz="0" w:space="0" w:color="auto"/>
                                        <w:left w:val="none" w:sz="0" w:space="0" w:color="auto"/>
                                        <w:bottom w:val="none" w:sz="0" w:space="0" w:color="auto"/>
                                        <w:right w:val="none" w:sz="0" w:space="0" w:color="auto"/>
                                      </w:divBdr>
                                    </w:div>
                                    <w:div w:id="309792877">
                                      <w:marLeft w:val="105"/>
                                      <w:marRight w:val="105"/>
                                      <w:marTop w:val="90"/>
                                      <w:marBottom w:val="150"/>
                                      <w:divBdr>
                                        <w:top w:val="none" w:sz="0" w:space="0" w:color="auto"/>
                                        <w:left w:val="none" w:sz="0" w:space="0" w:color="auto"/>
                                        <w:bottom w:val="none" w:sz="0" w:space="0" w:color="auto"/>
                                        <w:right w:val="none" w:sz="0" w:space="0" w:color="auto"/>
                                      </w:divBdr>
                                    </w:div>
                                    <w:div w:id="419570967">
                                      <w:marLeft w:val="105"/>
                                      <w:marRight w:val="105"/>
                                      <w:marTop w:val="90"/>
                                      <w:marBottom w:val="150"/>
                                      <w:divBdr>
                                        <w:top w:val="none" w:sz="0" w:space="0" w:color="auto"/>
                                        <w:left w:val="none" w:sz="0" w:space="0" w:color="auto"/>
                                        <w:bottom w:val="none" w:sz="0" w:space="0" w:color="auto"/>
                                        <w:right w:val="none" w:sz="0" w:space="0" w:color="auto"/>
                                      </w:divBdr>
                                    </w:div>
                                    <w:div w:id="911281607">
                                      <w:marLeft w:val="105"/>
                                      <w:marRight w:val="105"/>
                                      <w:marTop w:val="90"/>
                                      <w:marBottom w:val="150"/>
                                      <w:divBdr>
                                        <w:top w:val="none" w:sz="0" w:space="0" w:color="auto"/>
                                        <w:left w:val="none" w:sz="0" w:space="0" w:color="auto"/>
                                        <w:bottom w:val="none" w:sz="0" w:space="0" w:color="auto"/>
                                        <w:right w:val="none" w:sz="0" w:space="0" w:color="auto"/>
                                      </w:divBdr>
                                    </w:div>
                                    <w:div w:id="127305251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202837135">
                      <w:marLeft w:val="0"/>
                      <w:marRight w:val="0"/>
                      <w:marTop w:val="150"/>
                      <w:marBottom w:val="0"/>
                      <w:divBdr>
                        <w:top w:val="none" w:sz="0" w:space="0" w:color="auto"/>
                        <w:left w:val="none" w:sz="0" w:space="0" w:color="auto"/>
                        <w:bottom w:val="none" w:sz="0" w:space="0" w:color="auto"/>
                        <w:right w:val="none" w:sz="0" w:space="0" w:color="auto"/>
                      </w:divBdr>
                    </w:div>
                    <w:div w:id="622155916">
                      <w:marLeft w:val="0"/>
                      <w:marRight w:val="0"/>
                      <w:marTop w:val="0"/>
                      <w:marBottom w:val="0"/>
                      <w:divBdr>
                        <w:top w:val="none" w:sz="0" w:space="0" w:color="auto"/>
                        <w:left w:val="none" w:sz="0" w:space="0" w:color="auto"/>
                        <w:bottom w:val="none" w:sz="0" w:space="0" w:color="auto"/>
                        <w:right w:val="none" w:sz="0" w:space="0" w:color="auto"/>
                      </w:divBdr>
                      <w:divsChild>
                        <w:div w:id="112546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7045415">
      <w:bodyDiv w:val="1"/>
      <w:marLeft w:val="0"/>
      <w:marRight w:val="0"/>
      <w:marTop w:val="0"/>
      <w:marBottom w:val="0"/>
      <w:divBdr>
        <w:top w:val="none" w:sz="0" w:space="0" w:color="auto"/>
        <w:left w:val="none" w:sz="0" w:space="0" w:color="auto"/>
        <w:bottom w:val="none" w:sz="0" w:space="0" w:color="auto"/>
        <w:right w:val="none" w:sz="0" w:space="0" w:color="auto"/>
      </w:divBdr>
    </w:div>
    <w:div w:id="1243832247">
      <w:bodyDiv w:val="1"/>
      <w:marLeft w:val="0"/>
      <w:marRight w:val="0"/>
      <w:marTop w:val="0"/>
      <w:marBottom w:val="0"/>
      <w:divBdr>
        <w:top w:val="none" w:sz="0" w:space="0" w:color="auto"/>
        <w:left w:val="none" w:sz="0" w:space="0" w:color="auto"/>
        <w:bottom w:val="none" w:sz="0" w:space="0" w:color="auto"/>
        <w:right w:val="none" w:sz="0" w:space="0" w:color="auto"/>
      </w:divBdr>
    </w:div>
    <w:div w:id="1305046288">
      <w:bodyDiv w:val="1"/>
      <w:marLeft w:val="0"/>
      <w:marRight w:val="0"/>
      <w:marTop w:val="0"/>
      <w:marBottom w:val="0"/>
      <w:divBdr>
        <w:top w:val="none" w:sz="0" w:space="0" w:color="auto"/>
        <w:left w:val="none" w:sz="0" w:space="0" w:color="auto"/>
        <w:bottom w:val="none" w:sz="0" w:space="0" w:color="auto"/>
        <w:right w:val="none" w:sz="0" w:space="0" w:color="auto"/>
      </w:divBdr>
    </w:div>
    <w:div w:id="1386248220">
      <w:bodyDiv w:val="1"/>
      <w:marLeft w:val="0"/>
      <w:marRight w:val="0"/>
      <w:marTop w:val="0"/>
      <w:marBottom w:val="0"/>
      <w:divBdr>
        <w:top w:val="none" w:sz="0" w:space="0" w:color="auto"/>
        <w:left w:val="none" w:sz="0" w:space="0" w:color="auto"/>
        <w:bottom w:val="none" w:sz="0" w:space="0" w:color="auto"/>
        <w:right w:val="none" w:sz="0" w:space="0" w:color="auto"/>
      </w:divBdr>
      <w:divsChild>
        <w:div w:id="1063407160">
          <w:marLeft w:val="0"/>
          <w:marRight w:val="0"/>
          <w:marTop w:val="0"/>
          <w:marBottom w:val="0"/>
          <w:divBdr>
            <w:top w:val="none" w:sz="0" w:space="0" w:color="auto"/>
            <w:left w:val="none" w:sz="0" w:space="0" w:color="auto"/>
            <w:bottom w:val="none" w:sz="0" w:space="0" w:color="auto"/>
            <w:right w:val="none" w:sz="0" w:space="0" w:color="auto"/>
          </w:divBdr>
          <w:divsChild>
            <w:div w:id="517352346">
              <w:marLeft w:val="0"/>
              <w:marRight w:val="0"/>
              <w:marTop w:val="0"/>
              <w:marBottom w:val="0"/>
              <w:divBdr>
                <w:top w:val="none" w:sz="0" w:space="0" w:color="auto"/>
                <w:left w:val="none" w:sz="0" w:space="0" w:color="auto"/>
                <w:bottom w:val="none" w:sz="0" w:space="0" w:color="auto"/>
                <w:right w:val="none" w:sz="0" w:space="0" w:color="auto"/>
              </w:divBdr>
              <w:divsChild>
                <w:div w:id="1944989757">
                  <w:marLeft w:val="0"/>
                  <w:marRight w:val="0"/>
                  <w:marTop w:val="0"/>
                  <w:marBottom w:val="0"/>
                  <w:divBdr>
                    <w:top w:val="none" w:sz="0" w:space="0" w:color="auto"/>
                    <w:left w:val="none" w:sz="0" w:space="0" w:color="auto"/>
                    <w:bottom w:val="none" w:sz="0" w:space="0" w:color="auto"/>
                    <w:right w:val="none" w:sz="0" w:space="0" w:color="auto"/>
                  </w:divBdr>
                  <w:divsChild>
                    <w:div w:id="308174904">
                      <w:marLeft w:val="0"/>
                      <w:marRight w:val="0"/>
                      <w:marTop w:val="0"/>
                      <w:marBottom w:val="0"/>
                      <w:divBdr>
                        <w:top w:val="none" w:sz="0" w:space="0" w:color="auto"/>
                        <w:left w:val="none" w:sz="0" w:space="0" w:color="auto"/>
                        <w:bottom w:val="none" w:sz="0" w:space="0" w:color="auto"/>
                        <w:right w:val="none" w:sz="0" w:space="0" w:color="auto"/>
                      </w:divBdr>
                      <w:divsChild>
                        <w:div w:id="653097830">
                          <w:marLeft w:val="0"/>
                          <w:marRight w:val="0"/>
                          <w:marTop w:val="0"/>
                          <w:marBottom w:val="0"/>
                          <w:divBdr>
                            <w:top w:val="none" w:sz="0" w:space="0" w:color="auto"/>
                            <w:left w:val="none" w:sz="0" w:space="0" w:color="auto"/>
                            <w:bottom w:val="none" w:sz="0" w:space="0" w:color="auto"/>
                            <w:right w:val="none" w:sz="0" w:space="0" w:color="auto"/>
                          </w:divBdr>
                          <w:divsChild>
                            <w:div w:id="1765999877">
                              <w:marLeft w:val="0"/>
                              <w:marRight w:val="0"/>
                              <w:marTop w:val="0"/>
                              <w:marBottom w:val="0"/>
                              <w:divBdr>
                                <w:top w:val="none" w:sz="0" w:space="0" w:color="auto"/>
                                <w:left w:val="none" w:sz="0" w:space="0" w:color="auto"/>
                                <w:bottom w:val="none" w:sz="0" w:space="0" w:color="auto"/>
                                <w:right w:val="none" w:sz="0" w:space="0" w:color="auto"/>
                              </w:divBdr>
                              <w:divsChild>
                                <w:div w:id="229536188">
                                  <w:marLeft w:val="0"/>
                                  <w:marRight w:val="0"/>
                                  <w:marTop w:val="0"/>
                                  <w:marBottom w:val="0"/>
                                  <w:divBdr>
                                    <w:top w:val="none" w:sz="0" w:space="0" w:color="auto"/>
                                    <w:left w:val="none" w:sz="0" w:space="0" w:color="auto"/>
                                    <w:bottom w:val="none" w:sz="0" w:space="0" w:color="auto"/>
                                    <w:right w:val="none" w:sz="0" w:space="0" w:color="auto"/>
                                  </w:divBdr>
                                  <w:divsChild>
                                    <w:div w:id="99394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5773797">
          <w:marLeft w:val="0"/>
          <w:marRight w:val="0"/>
          <w:marTop w:val="0"/>
          <w:marBottom w:val="0"/>
          <w:divBdr>
            <w:top w:val="none" w:sz="0" w:space="0" w:color="auto"/>
            <w:left w:val="none" w:sz="0" w:space="0" w:color="auto"/>
            <w:bottom w:val="none" w:sz="0" w:space="0" w:color="auto"/>
            <w:right w:val="none" w:sz="0" w:space="0" w:color="auto"/>
          </w:divBdr>
          <w:divsChild>
            <w:div w:id="1361665607">
              <w:marLeft w:val="0"/>
              <w:marRight w:val="0"/>
              <w:marTop w:val="0"/>
              <w:marBottom w:val="0"/>
              <w:divBdr>
                <w:top w:val="none" w:sz="0" w:space="0" w:color="auto"/>
                <w:left w:val="none" w:sz="0" w:space="0" w:color="auto"/>
                <w:bottom w:val="none" w:sz="0" w:space="0" w:color="auto"/>
                <w:right w:val="none" w:sz="0" w:space="0" w:color="auto"/>
              </w:divBdr>
              <w:divsChild>
                <w:div w:id="2138444987">
                  <w:marLeft w:val="0"/>
                  <w:marRight w:val="0"/>
                  <w:marTop w:val="0"/>
                  <w:marBottom w:val="0"/>
                  <w:divBdr>
                    <w:top w:val="none" w:sz="0" w:space="0" w:color="auto"/>
                    <w:left w:val="none" w:sz="0" w:space="0" w:color="auto"/>
                    <w:bottom w:val="none" w:sz="0" w:space="0" w:color="auto"/>
                    <w:right w:val="none" w:sz="0" w:space="0" w:color="auto"/>
                  </w:divBdr>
                  <w:divsChild>
                    <w:div w:id="2073382180">
                      <w:marLeft w:val="0"/>
                      <w:marRight w:val="0"/>
                      <w:marTop w:val="0"/>
                      <w:marBottom w:val="0"/>
                      <w:divBdr>
                        <w:top w:val="none" w:sz="0" w:space="0" w:color="auto"/>
                        <w:left w:val="none" w:sz="0" w:space="0" w:color="auto"/>
                        <w:bottom w:val="none" w:sz="0" w:space="0" w:color="auto"/>
                        <w:right w:val="none" w:sz="0" w:space="0" w:color="auto"/>
                      </w:divBdr>
                      <w:divsChild>
                        <w:div w:id="2001079016">
                          <w:marLeft w:val="0"/>
                          <w:marRight w:val="0"/>
                          <w:marTop w:val="0"/>
                          <w:marBottom w:val="0"/>
                          <w:divBdr>
                            <w:top w:val="none" w:sz="0" w:space="0" w:color="auto"/>
                            <w:left w:val="none" w:sz="0" w:space="0" w:color="auto"/>
                            <w:bottom w:val="none" w:sz="0" w:space="0" w:color="auto"/>
                            <w:right w:val="none" w:sz="0" w:space="0" w:color="auto"/>
                          </w:divBdr>
                          <w:divsChild>
                            <w:div w:id="701707884">
                              <w:marLeft w:val="0"/>
                              <w:marRight w:val="0"/>
                              <w:marTop w:val="0"/>
                              <w:marBottom w:val="0"/>
                              <w:divBdr>
                                <w:top w:val="none" w:sz="0" w:space="0" w:color="auto"/>
                                <w:left w:val="none" w:sz="0" w:space="0" w:color="auto"/>
                                <w:bottom w:val="none" w:sz="0" w:space="0" w:color="auto"/>
                                <w:right w:val="none" w:sz="0" w:space="0" w:color="auto"/>
                              </w:divBdr>
                              <w:divsChild>
                                <w:div w:id="595359423">
                                  <w:marLeft w:val="0"/>
                                  <w:marRight w:val="0"/>
                                  <w:marTop w:val="0"/>
                                  <w:marBottom w:val="0"/>
                                  <w:divBdr>
                                    <w:top w:val="none" w:sz="0" w:space="0" w:color="auto"/>
                                    <w:left w:val="none" w:sz="0" w:space="0" w:color="auto"/>
                                    <w:bottom w:val="none" w:sz="0" w:space="0" w:color="auto"/>
                                    <w:right w:val="none" w:sz="0" w:space="0" w:color="auto"/>
                                  </w:divBdr>
                                  <w:divsChild>
                                    <w:div w:id="218708737">
                                      <w:marLeft w:val="0"/>
                                      <w:marRight w:val="0"/>
                                      <w:marTop w:val="0"/>
                                      <w:marBottom w:val="0"/>
                                      <w:divBdr>
                                        <w:top w:val="none" w:sz="0" w:space="0" w:color="auto"/>
                                        <w:left w:val="none" w:sz="0" w:space="0" w:color="auto"/>
                                        <w:bottom w:val="none" w:sz="0" w:space="0" w:color="auto"/>
                                        <w:right w:val="none" w:sz="0" w:space="0" w:color="auto"/>
                                      </w:divBdr>
                                      <w:divsChild>
                                        <w:div w:id="296109331">
                                          <w:marLeft w:val="0"/>
                                          <w:marRight w:val="0"/>
                                          <w:marTop w:val="0"/>
                                          <w:marBottom w:val="0"/>
                                          <w:divBdr>
                                            <w:top w:val="none" w:sz="0" w:space="0" w:color="auto"/>
                                            <w:left w:val="none" w:sz="0" w:space="0" w:color="auto"/>
                                            <w:bottom w:val="none" w:sz="0" w:space="0" w:color="auto"/>
                                            <w:right w:val="none" w:sz="0" w:space="0" w:color="auto"/>
                                          </w:divBdr>
                                          <w:divsChild>
                                            <w:div w:id="181629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2125321">
      <w:bodyDiv w:val="1"/>
      <w:marLeft w:val="0"/>
      <w:marRight w:val="0"/>
      <w:marTop w:val="0"/>
      <w:marBottom w:val="0"/>
      <w:divBdr>
        <w:top w:val="none" w:sz="0" w:space="0" w:color="auto"/>
        <w:left w:val="none" w:sz="0" w:space="0" w:color="auto"/>
        <w:bottom w:val="none" w:sz="0" w:space="0" w:color="auto"/>
        <w:right w:val="none" w:sz="0" w:space="0" w:color="auto"/>
      </w:divBdr>
      <w:divsChild>
        <w:div w:id="557131901">
          <w:marLeft w:val="0"/>
          <w:marRight w:val="0"/>
          <w:marTop w:val="0"/>
          <w:marBottom w:val="0"/>
          <w:divBdr>
            <w:top w:val="none" w:sz="0" w:space="0" w:color="auto"/>
            <w:left w:val="none" w:sz="0" w:space="0" w:color="auto"/>
            <w:bottom w:val="none" w:sz="0" w:space="0" w:color="auto"/>
            <w:right w:val="none" w:sz="0" w:space="0" w:color="auto"/>
          </w:divBdr>
          <w:divsChild>
            <w:div w:id="616646078">
              <w:marLeft w:val="0"/>
              <w:marRight w:val="0"/>
              <w:marTop w:val="0"/>
              <w:marBottom w:val="0"/>
              <w:divBdr>
                <w:top w:val="none" w:sz="0" w:space="0" w:color="auto"/>
                <w:left w:val="none" w:sz="0" w:space="0" w:color="auto"/>
                <w:bottom w:val="none" w:sz="0" w:space="0" w:color="auto"/>
                <w:right w:val="none" w:sz="0" w:space="0" w:color="auto"/>
              </w:divBdr>
              <w:divsChild>
                <w:div w:id="1121269528">
                  <w:marLeft w:val="0"/>
                  <w:marRight w:val="0"/>
                  <w:marTop w:val="0"/>
                  <w:marBottom w:val="0"/>
                  <w:divBdr>
                    <w:top w:val="none" w:sz="0" w:space="0" w:color="auto"/>
                    <w:left w:val="none" w:sz="0" w:space="0" w:color="auto"/>
                    <w:bottom w:val="none" w:sz="0" w:space="0" w:color="auto"/>
                    <w:right w:val="none" w:sz="0" w:space="0" w:color="auto"/>
                  </w:divBdr>
                  <w:divsChild>
                    <w:div w:id="41953061">
                      <w:marLeft w:val="0"/>
                      <w:marRight w:val="0"/>
                      <w:marTop w:val="0"/>
                      <w:marBottom w:val="0"/>
                      <w:divBdr>
                        <w:top w:val="none" w:sz="0" w:space="0" w:color="auto"/>
                        <w:left w:val="none" w:sz="0" w:space="0" w:color="auto"/>
                        <w:bottom w:val="none" w:sz="0" w:space="0" w:color="auto"/>
                        <w:right w:val="none" w:sz="0" w:space="0" w:color="auto"/>
                      </w:divBdr>
                    </w:div>
                    <w:div w:id="101006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567210">
      <w:bodyDiv w:val="1"/>
      <w:marLeft w:val="0"/>
      <w:marRight w:val="0"/>
      <w:marTop w:val="0"/>
      <w:marBottom w:val="0"/>
      <w:divBdr>
        <w:top w:val="none" w:sz="0" w:space="0" w:color="auto"/>
        <w:left w:val="none" w:sz="0" w:space="0" w:color="auto"/>
        <w:bottom w:val="none" w:sz="0" w:space="0" w:color="auto"/>
        <w:right w:val="none" w:sz="0" w:space="0" w:color="auto"/>
      </w:divBdr>
    </w:div>
    <w:div w:id="1569264804">
      <w:bodyDiv w:val="1"/>
      <w:marLeft w:val="0"/>
      <w:marRight w:val="0"/>
      <w:marTop w:val="0"/>
      <w:marBottom w:val="0"/>
      <w:divBdr>
        <w:top w:val="none" w:sz="0" w:space="0" w:color="auto"/>
        <w:left w:val="none" w:sz="0" w:space="0" w:color="auto"/>
        <w:bottom w:val="none" w:sz="0" w:space="0" w:color="auto"/>
        <w:right w:val="none" w:sz="0" w:space="0" w:color="auto"/>
      </w:divBdr>
      <w:divsChild>
        <w:div w:id="9182619">
          <w:marLeft w:val="0"/>
          <w:marRight w:val="0"/>
          <w:marTop w:val="0"/>
          <w:marBottom w:val="0"/>
          <w:divBdr>
            <w:top w:val="none" w:sz="0" w:space="0" w:color="auto"/>
            <w:left w:val="none" w:sz="0" w:space="0" w:color="auto"/>
            <w:bottom w:val="none" w:sz="0" w:space="0" w:color="auto"/>
            <w:right w:val="none" w:sz="0" w:space="0" w:color="auto"/>
          </w:divBdr>
          <w:divsChild>
            <w:div w:id="1601067404">
              <w:marLeft w:val="0"/>
              <w:marRight w:val="0"/>
              <w:marTop w:val="0"/>
              <w:marBottom w:val="0"/>
              <w:divBdr>
                <w:top w:val="none" w:sz="0" w:space="0" w:color="auto"/>
                <w:left w:val="none" w:sz="0" w:space="0" w:color="auto"/>
                <w:bottom w:val="none" w:sz="0" w:space="0" w:color="auto"/>
                <w:right w:val="none" w:sz="0" w:space="0" w:color="auto"/>
              </w:divBdr>
              <w:divsChild>
                <w:div w:id="1579246935">
                  <w:marLeft w:val="0"/>
                  <w:marRight w:val="0"/>
                  <w:marTop w:val="0"/>
                  <w:marBottom w:val="0"/>
                  <w:divBdr>
                    <w:top w:val="none" w:sz="0" w:space="0" w:color="auto"/>
                    <w:left w:val="none" w:sz="0" w:space="0" w:color="auto"/>
                    <w:bottom w:val="none" w:sz="0" w:space="0" w:color="auto"/>
                    <w:right w:val="none" w:sz="0" w:space="0" w:color="auto"/>
                  </w:divBdr>
                  <w:divsChild>
                    <w:div w:id="1201354711">
                      <w:marLeft w:val="0"/>
                      <w:marRight w:val="0"/>
                      <w:marTop w:val="0"/>
                      <w:marBottom w:val="0"/>
                      <w:divBdr>
                        <w:top w:val="none" w:sz="0" w:space="0" w:color="auto"/>
                        <w:left w:val="none" w:sz="0" w:space="0" w:color="auto"/>
                        <w:bottom w:val="none" w:sz="0" w:space="0" w:color="auto"/>
                        <w:right w:val="none" w:sz="0" w:space="0" w:color="auto"/>
                      </w:divBdr>
                      <w:divsChild>
                        <w:div w:id="52975000">
                          <w:marLeft w:val="0"/>
                          <w:marRight w:val="0"/>
                          <w:marTop w:val="0"/>
                          <w:marBottom w:val="0"/>
                          <w:divBdr>
                            <w:top w:val="none" w:sz="0" w:space="0" w:color="auto"/>
                            <w:left w:val="none" w:sz="0" w:space="0" w:color="auto"/>
                            <w:bottom w:val="none" w:sz="0" w:space="0" w:color="auto"/>
                            <w:right w:val="none" w:sz="0" w:space="0" w:color="auto"/>
                          </w:divBdr>
                          <w:divsChild>
                            <w:div w:id="1007486679">
                              <w:marLeft w:val="0"/>
                              <w:marRight w:val="0"/>
                              <w:marTop w:val="0"/>
                              <w:marBottom w:val="0"/>
                              <w:divBdr>
                                <w:top w:val="none" w:sz="0" w:space="0" w:color="auto"/>
                                <w:left w:val="none" w:sz="0" w:space="0" w:color="auto"/>
                                <w:bottom w:val="none" w:sz="0" w:space="0" w:color="auto"/>
                                <w:right w:val="none" w:sz="0" w:space="0" w:color="auto"/>
                              </w:divBdr>
                              <w:divsChild>
                                <w:div w:id="106629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9121267">
      <w:bodyDiv w:val="1"/>
      <w:marLeft w:val="0"/>
      <w:marRight w:val="0"/>
      <w:marTop w:val="0"/>
      <w:marBottom w:val="0"/>
      <w:divBdr>
        <w:top w:val="none" w:sz="0" w:space="0" w:color="auto"/>
        <w:left w:val="none" w:sz="0" w:space="0" w:color="auto"/>
        <w:bottom w:val="none" w:sz="0" w:space="0" w:color="auto"/>
        <w:right w:val="none" w:sz="0" w:space="0" w:color="auto"/>
      </w:divBdr>
    </w:div>
    <w:div w:id="1610241967">
      <w:bodyDiv w:val="1"/>
      <w:marLeft w:val="0"/>
      <w:marRight w:val="0"/>
      <w:marTop w:val="0"/>
      <w:marBottom w:val="0"/>
      <w:divBdr>
        <w:top w:val="none" w:sz="0" w:space="0" w:color="auto"/>
        <w:left w:val="none" w:sz="0" w:space="0" w:color="auto"/>
        <w:bottom w:val="none" w:sz="0" w:space="0" w:color="auto"/>
        <w:right w:val="none" w:sz="0" w:space="0" w:color="auto"/>
      </w:divBdr>
    </w:div>
    <w:div w:id="1772582810">
      <w:bodyDiv w:val="1"/>
      <w:marLeft w:val="0"/>
      <w:marRight w:val="0"/>
      <w:marTop w:val="0"/>
      <w:marBottom w:val="0"/>
      <w:divBdr>
        <w:top w:val="none" w:sz="0" w:space="0" w:color="auto"/>
        <w:left w:val="none" w:sz="0" w:space="0" w:color="auto"/>
        <w:bottom w:val="none" w:sz="0" w:space="0" w:color="auto"/>
        <w:right w:val="none" w:sz="0" w:space="0" w:color="auto"/>
      </w:divBdr>
    </w:div>
    <w:div w:id="1775512244">
      <w:bodyDiv w:val="1"/>
      <w:marLeft w:val="0"/>
      <w:marRight w:val="0"/>
      <w:marTop w:val="0"/>
      <w:marBottom w:val="0"/>
      <w:divBdr>
        <w:top w:val="none" w:sz="0" w:space="0" w:color="auto"/>
        <w:left w:val="none" w:sz="0" w:space="0" w:color="auto"/>
        <w:bottom w:val="none" w:sz="0" w:space="0" w:color="auto"/>
        <w:right w:val="none" w:sz="0" w:space="0" w:color="auto"/>
      </w:divBdr>
      <w:divsChild>
        <w:div w:id="1984501379">
          <w:marLeft w:val="0"/>
          <w:marRight w:val="0"/>
          <w:marTop w:val="0"/>
          <w:marBottom w:val="0"/>
          <w:divBdr>
            <w:top w:val="none" w:sz="0" w:space="0" w:color="auto"/>
            <w:left w:val="none" w:sz="0" w:space="0" w:color="auto"/>
            <w:bottom w:val="none" w:sz="0" w:space="0" w:color="auto"/>
            <w:right w:val="none" w:sz="0" w:space="0" w:color="auto"/>
          </w:divBdr>
          <w:divsChild>
            <w:div w:id="591352170">
              <w:marLeft w:val="0"/>
              <w:marRight w:val="0"/>
              <w:marTop w:val="0"/>
              <w:marBottom w:val="0"/>
              <w:divBdr>
                <w:top w:val="none" w:sz="0" w:space="0" w:color="auto"/>
                <w:left w:val="none" w:sz="0" w:space="0" w:color="auto"/>
                <w:bottom w:val="none" w:sz="0" w:space="0" w:color="auto"/>
                <w:right w:val="none" w:sz="0" w:space="0" w:color="auto"/>
              </w:divBdr>
              <w:divsChild>
                <w:div w:id="1355033577">
                  <w:marLeft w:val="0"/>
                  <w:marRight w:val="0"/>
                  <w:marTop w:val="0"/>
                  <w:marBottom w:val="0"/>
                  <w:divBdr>
                    <w:top w:val="none" w:sz="0" w:space="0" w:color="auto"/>
                    <w:left w:val="none" w:sz="0" w:space="0" w:color="auto"/>
                    <w:bottom w:val="none" w:sz="0" w:space="0" w:color="auto"/>
                    <w:right w:val="none" w:sz="0" w:space="0" w:color="auto"/>
                  </w:divBdr>
                  <w:divsChild>
                    <w:div w:id="136774044">
                      <w:marLeft w:val="0"/>
                      <w:marRight w:val="0"/>
                      <w:marTop w:val="0"/>
                      <w:marBottom w:val="0"/>
                      <w:divBdr>
                        <w:top w:val="none" w:sz="0" w:space="0" w:color="auto"/>
                        <w:left w:val="none" w:sz="0" w:space="0" w:color="auto"/>
                        <w:bottom w:val="none" w:sz="0" w:space="0" w:color="auto"/>
                        <w:right w:val="none" w:sz="0" w:space="0" w:color="auto"/>
                      </w:divBdr>
                    </w:div>
                    <w:div w:id="137665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940507">
      <w:bodyDiv w:val="1"/>
      <w:marLeft w:val="0"/>
      <w:marRight w:val="0"/>
      <w:marTop w:val="0"/>
      <w:marBottom w:val="0"/>
      <w:divBdr>
        <w:top w:val="none" w:sz="0" w:space="0" w:color="auto"/>
        <w:left w:val="none" w:sz="0" w:space="0" w:color="auto"/>
        <w:bottom w:val="none" w:sz="0" w:space="0" w:color="auto"/>
        <w:right w:val="none" w:sz="0" w:space="0" w:color="auto"/>
      </w:divBdr>
    </w:div>
    <w:div w:id="2096900330">
      <w:bodyDiv w:val="1"/>
      <w:marLeft w:val="0"/>
      <w:marRight w:val="0"/>
      <w:marTop w:val="0"/>
      <w:marBottom w:val="0"/>
      <w:divBdr>
        <w:top w:val="none" w:sz="0" w:space="0" w:color="auto"/>
        <w:left w:val="none" w:sz="0" w:space="0" w:color="auto"/>
        <w:bottom w:val="none" w:sz="0" w:space="0" w:color="auto"/>
        <w:right w:val="none" w:sz="0" w:space="0" w:color="auto"/>
      </w:divBdr>
    </w:div>
    <w:div w:id="2107995839">
      <w:bodyDiv w:val="1"/>
      <w:marLeft w:val="0"/>
      <w:marRight w:val="0"/>
      <w:marTop w:val="0"/>
      <w:marBottom w:val="0"/>
      <w:divBdr>
        <w:top w:val="none" w:sz="0" w:space="0" w:color="auto"/>
        <w:left w:val="none" w:sz="0" w:space="0" w:color="auto"/>
        <w:bottom w:val="none" w:sz="0" w:space="0" w:color="auto"/>
        <w:right w:val="none" w:sz="0" w:space="0" w:color="auto"/>
      </w:divBdr>
    </w:div>
    <w:div w:id="213709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76789-7C02-4749-9531-51B162B04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896</TotalTime>
  <Pages>1</Pages>
  <Words>3127</Words>
  <Characters>17828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18</cp:revision>
  <cp:lastPrinted>2026-03-25T08:16:00Z</cp:lastPrinted>
  <dcterms:created xsi:type="dcterms:W3CDTF">2026-01-21T02:06:00Z</dcterms:created>
  <dcterms:modified xsi:type="dcterms:W3CDTF">2026-03-25T08:17:00Z</dcterms:modified>
</cp:coreProperties>
</file>