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0230" w14:textId="77777777" w:rsidR="000A6C8D" w:rsidRDefault="000A6C8D" w:rsidP="000A6C8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nl-NL"/>
        </w:rPr>
      </w:pPr>
      <w:bookmarkStart w:id="0" w:name="dieu_23"/>
      <w:r w:rsidRPr="000A6C8D">
        <w:rPr>
          <w:rFonts w:ascii="Times New Roman" w:hAnsi="Times New Roman" w:cs="Times New Roman"/>
          <w:b/>
          <w:bCs/>
          <w:sz w:val="28"/>
          <w:szCs w:val="28"/>
          <w:lang w:val="en-US" w:eastAsia="nl-NL"/>
        </w:rPr>
        <w:t>Điều 23. Quy định về các tài liệu, vật dụng được mang vào phòng thi</w:t>
      </w:r>
      <w:bookmarkEnd w:id="0"/>
    </w:p>
    <w:p w14:paraId="323CBBD8" w14:textId="77777777" w:rsidR="000A6C8D" w:rsidRPr="000A6C8D" w:rsidRDefault="000A6C8D" w:rsidP="000A6C8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nl-NL"/>
        </w:rPr>
      </w:pPr>
    </w:p>
    <w:p w14:paraId="3791BE16" w14:textId="77777777" w:rsidR="000A6C8D" w:rsidRPr="000A6C8D" w:rsidRDefault="000A6C8D" w:rsidP="0051044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US" w:eastAsia="nl-NL"/>
        </w:rPr>
      </w:pPr>
      <w:r w:rsidRPr="000A6C8D">
        <w:rPr>
          <w:rFonts w:ascii="Times New Roman" w:hAnsi="Times New Roman" w:cs="Times New Roman"/>
          <w:sz w:val="28"/>
          <w:szCs w:val="28"/>
          <w:lang w:val="en-US" w:eastAsia="nl-NL"/>
        </w:rPr>
        <w:t>1. Thí sinh được phép mang vào phòng thi tài liệu, vật dụng liên quan đến việc làm bài thi, gồm:</w:t>
      </w:r>
    </w:p>
    <w:p w14:paraId="6D3612E1" w14:textId="77777777" w:rsidR="000A6C8D" w:rsidRPr="000A6C8D" w:rsidRDefault="000A6C8D" w:rsidP="00510441">
      <w:pPr>
        <w:spacing w:after="120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  <w:lang w:val="en-US" w:eastAsia="nl-NL"/>
        </w:rPr>
      </w:pPr>
      <w:r w:rsidRPr="000A6C8D">
        <w:rPr>
          <w:rFonts w:ascii="Times New Roman" w:hAnsi="Times New Roman" w:cs="Times New Roman"/>
          <w:spacing w:val="-8"/>
          <w:sz w:val="28"/>
          <w:szCs w:val="28"/>
          <w:lang w:val="en-US" w:eastAsia="nl-NL"/>
        </w:rPr>
        <w:t>a) Bút viết, thước kẻ, bút chì đen, tẩy chì, êke, thước vẽ đồ thị, dụng cụ vẽ hình;</w:t>
      </w:r>
    </w:p>
    <w:p w14:paraId="4E7F271E" w14:textId="529FED96" w:rsidR="000A6C8D" w:rsidRPr="000A6C8D" w:rsidRDefault="000A6C8D" w:rsidP="0051044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US" w:eastAsia="nl-NL"/>
        </w:rPr>
      </w:pPr>
      <w:r w:rsidRPr="000A6C8D">
        <w:rPr>
          <w:rFonts w:ascii="Times New Roman" w:hAnsi="Times New Roman" w:cs="Times New Roman"/>
          <w:sz w:val="28"/>
          <w:szCs w:val="28"/>
          <w:lang w:val="en-US" w:eastAsia="nl-NL"/>
        </w:rPr>
        <w:t>b) Máy tính cầm tay không có chức năng soạn thảo văn bản và không có thẻ nhớ; riêng đối với môn thi Toán, thí sinh không được mang máy tính cầm tay vào phòng thi.</w:t>
      </w:r>
      <w:r w:rsidR="00B53FDA">
        <w:rPr>
          <w:rFonts w:ascii="Times New Roman" w:hAnsi="Times New Roman" w:cs="Times New Roman"/>
          <w:sz w:val="28"/>
          <w:szCs w:val="28"/>
          <w:lang w:val="en-US" w:eastAsia="nl-NL"/>
        </w:rPr>
        <w:t xml:space="preserve"> </w:t>
      </w:r>
    </w:p>
    <w:p w14:paraId="6A9F753C" w14:textId="3D183508" w:rsidR="00B61365" w:rsidRPr="000A6C8D" w:rsidRDefault="000A6C8D" w:rsidP="007C1EB9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en-US" w:eastAsia="nl-NL"/>
        </w:rPr>
      </w:pPr>
      <w:r w:rsidRPr="000A6C8D">
        <w:rPr>
          <w:rFonts w:ascii="Times New Roman" w:hAnsi="Times New Roman" w:cs="Times New Roman"/>
          <w:sz w:val="28"/>
          <w:szCs w:val="28"/>
          <w:lang w:val="en-US" w:eastAsia="nl-NL"/>
        </w:rPr>
        <w:t>2. Việc mang tài liệu, vật dụng vào phòng thi nói các môn Ngoại ngữ được thực hiện theo Hướng dẫn tổ chức thi</w:t>
      </w:r>
      <w:r w:rsidR="007C1EB9">
        <w:rPr>
          <w:rFonts w:ascii="Times New Roman" w:hAnsi="Times New Roman" w:cs="Times New Roman"/>
          <w:sz w:val="28"/>
          <w:szCs w:val="28"/>
          <w:lang w:val="en-US" w:eastAsia="nl-NL"/>
        </w:rPr>
        <w:t xml:space="preserve"> như sau: </w:t>
      </w:r>
      <w:r w:rsidR="00725C04" w:rsidRPr="00725C04">
        <w:rPr>
          <w:rFonts w:ascii="Times New Roman" w:hAnsi="Times New Roman" w:cs="Times New Roman"/>
          <w:sz w:val="28"/>
          <w:szCs w:val="28"/>
          <w:lang w:val="en-US" w:eastAsia="nl-NL"/>
        </w:rPr>
        <w:t>Những vật dụng KHÔNG được mang vào phòng thi</w:t>
      </w:r>
      <w:r w:rsidR="00103204">
        <w:rPr>
          <w:rFonts w:ascii="Times New Roman" w:hAnsi="Times New Roman" w:cs="Times New Roman"/>
          <w:sz w:val="28"/>
          <w:szCs w:val="28"/>
          <w:lang w:val="en-US" w:eastAsia="nl-NL"/>
        </w:rPr>
        <w:t xml:space="preserve"> nói</w:t>
      </w:r>
      <w:r w:rsidR="00725C04" w:rsidRPr="00725C04">
        <w:rPr>
          <w:rFonts w:ascii="Times New Roman" w:hAnsi="Times New Roman" w:cs="Times New Roman"/>
          <w:sz w:val="28"/>
          <w:szCs w:val="28"/>
          <w:lang w:val="en-US" w:eastAsia="nl-NL"/>
        </w:rPr>
        <w:t>:</w:t>
      </w:r>
      <w:r w:rsidR="007C1EB9">
        <w:rPr>
          <w:rFonts w:ascii="Times New Roman" w:hAnsi="Times New Roman" w:cs="Times New Roman"/>
          <w:sz w:val="28"/>
          <w:szCs w:val="28"/>
          <w:lang w:val="en-US" w:eastAsia="nl-NL"/>
        </w:rPr>
        <w:t xml:space="preserve"> </w:t>
      </w:r>
      <w:r w:rsidR="00725C04" w:rsidRPr="00725C04">
        <w:rPr>
          <w:rFonts w:ascii="Times New Roman" w:hAnsi="Times New Roman" w:cs="Times New Roman"/>
          <w:sz w:val="28"/>
          <w:szCs w:val="28"/>
          <w:lang w:val="en-US" w:eastAsia="nl-NL"/>
        </w:rPr>
        <w:t>Điện thoại di động &amp; các thiết bị điện tử khác, đồng hồ, bóp/ví; Các loại viết: viết chì, viết bi/mực, viết highlight, viết xóa các loại; Giấy nháp và các lọai giấy tờ tài liệu khác; Tất cả các loại túi xách, ba lô, vali, túi đựng hồ sơ, hành lý, bóp đựng viết; Thức ăn, kẹo cao su.</w:t>
      </w:r>
      <w:r w:rsidR="009D34D6">
        <w:rPr>
          <w:rFonts w:ascii="Times New Roman" w:hAnsi="Times New Roman" w:cs="Times New Roman"/>
          <w:sz w:val="28"/>
          <w:szCs w:val="28"/>
          <w:lang w:val="en-US" w:eastAsia="nl-NL"/>
        </w:rPr>
        <w:t xml:space="preserve"> </w:t>
      </w:r>
    </w:p>
    <w:p w14:paraId="4DAEBE96" w14:textId="3AF0CF44" w:rsidR="00ED7093" w:rsidRPr="003A0B63" w:rsidRDefault="00F610B4" w:rsidP="000A6C8D">
      <w:pPr>
        <w:pStyle w:val="Bodytext20"/>
        <w:shd w:val="clear" w:color="auto" w:fill="auto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="00341350" w:rsidRPr="003A0B63">
        <w:rPr>
          <w:color w:val="000000"/>
          <w:sz w:val="28"/>
          <w:szCs w:val="28"/>
        </w:rPr>
        <w:t xml:space="preserve">Theo </w:t>
      </w:r>
      <w:r w:rsidR="009F0C84">
        <w:rPr>
          <w:color w:val="000000"/>
          <w:sz w:val="28"/>
          <w:szCs w:val="28"/>
        </w:rPr>
        <w:t>Công văn s</w:t>
      </w:r>
      <w:r w:rsidR="00341350" w:rsidRPr="003A0B63">
        <w:rPr>
          <w:rStyle w:val="Bodytext2"/>
          <w:color w:val="000000"/>
          <w:sz w:val="28"/>
          <w:szCs w:val="28"/>
          <w:lang w:eastAsia="vi-VN"/>
        </w:rPr>
        <w:t xml:space="preserve">ố 2242/BGDĐT-CNTT V/v </w:t>
      </w:r>
      <w:r w:rsidR="003B1759">
        <w:rPr>
          <w:rStyle w:val="Bodytext2"/>
          <w:color w:val="000000"/>
          <w:sz w:val="28"/>
          <w:szCs w:val="28"/>
          <w:lang w:eastAsia="vi-VN"/>
        </w:rPr>
        <w:t>t</w:t>
      </w:r>
      <w:r w:rsidR="00341350" w:rsidRPr="003A0B63">
        <w:rPr>
          <w:rStyle w:val="Bodytext2"/>
          <w:color w:val="000000"/>
          <w:sz w:val="28"/>
          <w:szCs w:val="28"/>
          <w:lang w:eastAsia="vi-VN"/>
        </w:rPr>
        <w:t>hông báo danh sách máy tính bỏ túi được đem vào phòng thi kỳ thi</w:t>
      </w:r>
      <w:r w:rsidR="009A4DBB">
        <w:rPr>
          <w:rStyle w:val="Bodytext2"/>
          <w:color w:val="000000"/>
          <w:sz w:val="28"/>
          <w:szCs w:val="28"/>
          <w:lang w:eastAsia="vi-VN"/>
        </w:rPr>
        <w:t>.</w:t>
      </w:r>
    </w:p>
    <w:p w14:paraId="5928EE6C" w14:textId="0736CF6D" w:rsidR="00341350" w:rsidRPr="00B61365" w:rsidRDefault="003B1759" w:rsidP="000A6C8D">
      <w:pPr>
        <w:pStyle w:val="BodyText"/>
        <w:shd w:val="clear" w:color="auto" w:fill="auto"/>
        <w:tabs>
          <w:tab w:val="left" w:pos="1117"/>
        </w:tabs>
        <w:spacing w:after="0" w:line="276" w:lineRule="auto"/>
        <w:ind w:firstLine="720"/>
        <w:jc w:val="both"/>
      </w:pPr>
      <w:r w:rsidRPr="00B61365">
        <w:rPr>
          <w:rStyle w:val="BodyTextChar1"/>
          <w:color w:val="000000"/>
          <w:lang w:eastAsia="vi-VN"/>
        </w:rPr>
        <w:t xml:space="preserve">- </w:t>
      </w:r>
      <w:r w:rsidR="00341350" w:rsidRPr="00B61365">
        <w:rPr>
          <w:rStyle w:val="BodyTextChar1"/>
          <w:color w:val="000000"/>
          <w:lang w:eastAsia="vi-VN"/>
        </w:rPr>
        <w:t>Về nguyên tắc chung: máy tính bỏ túi được phép đem vào phòng thi là các máy tính không có chức năng soạn thảo văn bản, không có thẻ nhớ (Thông tư số 15/2020/TT-BGDĐT).</w:t>
      </w:r>
      <w:r w:rsidR="008D5957">
        <w:rPr>
          <w:rStyle w:val="BodyTextChar1"/>
          <w:color w:val="000000"/>
          <w:lang w:eastAsia="vi-VN"/>
        </w:rPr>
        <w:t xml:space="preserve"> </w:t>
      </w:r>
    </w:p>
    <w:p w14:paraId="124F7962" w14:textId="2396E824" w:rsidR="00341350" w:rsidRPr="003A0B63" w:rsidRDefault="003B1759" w:rsidP="000A6C8D">
      <w:pPr>
        <w:pStyle w:val="BodyText"/>
        <w:shd w:val="clear" w:color="auto" w:fill="auto"/>
        <w:tabs>
          <w:tab w:val="left" w:pos="1117"/>
        </w:tabs>
        <w:spacing w:after="0" w:line="276" w:lineRule="auto"/>
        <w:ind w:firstLine="720"/>
        <w:jc w:val="both"/>
      </w:pPr>
      <w:r>
        <w:rPr>
          <w:rStyle w:val="BodyTextChar1"/>
          <w:color w:val="000000"/>
          <w:lang w:eastAsia="vi-VN"/>
        </w:rPr>
        <w:t xml:space="preserve">- </w:t>
      </w:r>
      <w:r w:rsidR="00341350" w:rsidRPr="003A0B63">
        <w:rPr>
          <w:rStyle w:val="BodyTextChar1"/>
          <w:color w:val="000000"/>
          <w:lang w:eastAsia="vi-VN"/>
        </w:rPr>
        <w:t xml:space="preserve">Danh sách một số máy tính bỏ túi thông dụng được phép đem vào phòng thi kỳ thi </w:t>
      </w:r>
      <w:r w:rsidR="00EE1033">
        <w:rPr>
          <w:rStyle w:val="BodyTextChar1"/>
          <w:color w:val="000000"/>
          <w:lang w:eastAsia="vi-VN"/>
        </w:rPr>
        <w:t>đối với môn toán</w:t>
      </w:r>
      <w:r w:rsidR="00207868">
        <w:rPr>
          <w:rStyle w:val="BodyTextChar1"/>
          <w:color w:val="000000"/>
          <w:lang w:eastAsia="vi-VN"/>
        </w:rPr>
        <w:t xml:space="preserve"> cụ thể</w:t>
      </w:r>
      <w:r w:rsidR="00EE1033">
        <w:rPr>
          <w:rStyle w:val="BodyTextChar1"/>
          <w:color w:val="000000"/>
          <w:lang w:eastAsia="vi-VN"/>
        </w:rPr>
        <w:t xml:space="preserve"> </w:t>
      </w:r>
      <w:r w:rsidR="00341350" w:rsidRPr="003A0B63">
        <w:rPr>
          <w:rStyle w:val="BodyTextChar1"/>
          <w:color w:val="000000"/>
          <w:lang w:eastAsia="vi-VN"/>
        </w:rPr>
        <w:t>là:</w:t>
      </w:r>
    </w:p>
    <w:p w14:paraId="0DF05768" w14:textId="69C3AF88" w:rsidR="00341350" w:rsidRPr="000A6C8D" w:rsidRDefault="003B1759" w:rsidP="000A6C8D">
      <w:pPr>
        <w:pStyle w:val="BodyText"/>
        <w:shd w:val="clear" w:color="auto" w:fill="auto"/>
        <w:tabs>
          <w:tab w:val="left" w:pos="987"/>
        </w:tabs>
        <w:spacing w:after="0" w:line="276" w:lineRule="auto"/>
        <w:ind w:firstLine="720"/>
        <w:jc w:val="both"/>
        <w:rPr>
          <w:spacing w:val="2"/>
        </w:rPr>
      </w:pPr>
      <w:r w:rsidRPr="000A6C8D">
        <w:rPr>
          <w:rStyle w:val="BodyTextChar1"/>
          <w:color w:val="000000"/>
          <w:spacing w:val="2"/>
          <w:lang w:eastAsia="vi-VN"/>
        </w:rPr>
        <w:t>+</w:t>
      </w:r>
      <w:r w:rsidR="00341350" w:rsidRPr="000A6C8D">
        <w:rPr>
          <w:rStyle w:val="BodyTextChar1"/>
          <w:color w:val="000000"/>
          <w:spacing w:val="2"/>
          <w:lang w:eastAsia="vi-VN"/>
        </w:rPr>
        <w:t xml:space="preserve"> Casio FX-500 MS, FX-570 MS, FX-570ES Plus, FX-570VN Plus, FX-580VN X;</w:t>
      </w:r>
    </w:p>
    <w:p w14:paraId="5855EA1A" w14:textId="7C1D91E3" w:rsidR="00341350" w:rsidRPr="000A6C8D" w:rsidRDefault="003B1759" w:rsidP="000A6C8D">
      <w:pPr>
        <w:pStyle w:val="BodyText"/>
        <w:shd w:val="clear" w:color="auto" w:fill="auto"/>
        <w:tabs>
          <w:tab w:val="left" w:pos="987"/>
        </w:tabs>
        <w:spacing w:after="0" w:line="276" w:lineRule="auto"/>
        <w:ind w:firstLine="720"/>
        <w:jc w:val="both"/>
        <w:rPr>
          <w:spacing w:val="2"/>
        </w:rPr>
      </w:pPr>
      <w:r w:rsidRPr="000A6C8D">
        <w:rPr>
          <w:rStyle w:val="BodyTextChar1"/>
          <w:color w:val="000000"/>
          <w:spacing w:val="2"/>
          <w:lang w:eastAsia="vi-VN"/>
        </w:rPr>
        <w:t>+</w:t>
      </w:r>
      <w:r w:rsidR="00341350" w:rsidRPr="000A6C8D">
        <w:rPr>
          <w:rStyle w:val="BodyTextChar1"/>
          <w:color w:val="000000"/>
          <w:spacing w:val="2"/>
          <w:lang w:eastAsia="vi-VN"/>
        </w:rPr>
        <w:t xml:space="preserve"> VinaCal 500MS, 570MS, 570ES Plus, 570ES Plus II, 570EX Plus, 680EX Plus;</w:t>
      </w:r>
    </w:p>
    <w:p w14:paraId="7302BF8F" w14:textId="6B562775" w:rsidR="00341350" w:rsidRPr="003A0B63" w:rsidRDefault="003B1759" w:rsidP="000A6C8D">
      <w:pPr>
        <w:pStyle w:val="BodyText"/>
        <w:shd w:val="clear" w:color="auto" w:fill="auto"/>
        <w:tabs>
          <w:tab w:val="left" w:pos="992"/>
        </w:tabs>
        <w:spacing w:after="0" w:line="276" w:lineRule="auto"/>
        <w:ind w:firstLine="720"/>
        <w:jc w:val="both"/>
      </w:pPr>
      <w:r>
        <w:rPr>
          <w:rStyle w:val="BodyTextChar1"/>
          <w:color w:val="000000"/>
          <w:lang w:eastAsia="vi-VN"/>
        </w:rPr>
        <w:t>+</w:t>
      </w:r>
      <w:r w:rsidR="00341350" w:rsidRPr="003A0B63">
        <w:rPr>
          <w:rStyle w:val="BodyTextChar1"/>
          <w:color w:val="000000"/>
          <w:lang w:eastAsia="vi-VN"/>
        </w:rPr>
        <w:t xml:space="preserve"> Catel NT CAVIET NT-570ES Plus II, NT-570ES Plus, NT-500MS, NT-570VN Plus, NT-580EX, NT-570NS;</w:t>
      </w:r>
    </w:p>
    <w:p w14:paraId="4B7BC22A" w14:textId="73304E80" w:rsidR="00341350" w:rsidRPr="003A0B63" w:rsidRDefault="003B1759" w:rsidP="000A6C8D">
      <w:pPr>
        <w:pStyle w:val="BodyText"/>
        <w:shd w:val="clear" w:color="auto" w:fill="auto"/>
        <w:tabs>
          <w:tab w:val="left" w:pos="1012"/>
        </w:tabs>
        <w:spacing w:after="0" w:line="276" w:lineRule="auto"/>
        <w:ind w:firstLine="720"/>
        <w:jc w:val="both"/>
      </w:pPr>
      <w:r>
        <w:rPr>
          <w:rStyle w:val="BodyTextChar1"/>
          <w:color w:val="000000"/>
          <w:lang w:eastAsia="vi-VN"/>
        </w:rPr>
        <w:t>+</w:t>
      </w:r>
      <w:r w:rsidR="00341350" w:rsidRPr="003A0B63">
        <w:rPr>
          <w:rStyle w:val="BodyTextChar1"/>
          <w:color w:val="000000"/>
          <w:lang w:eastAsia="vi-VN"/>
        </w:rPr>
        <w:t xml:space="preserve"> Thiên Long FX590VN Flexio, FX680VN Flexio;</w:t>
      </w:r>
    </w:p>
    <w:p w14:paraId="65D4B0C7" w14:textId="0A075584" w:rsidR="00341350" w:rsidRPr="003A0B63" w:rsidRDefault="003B1759" w:rsidP="000A6C8D">
      <w:pPr>
        <w:pStyle w:val="BodyText"/>
        <w:shd w:val="clear" w:color="auto" w:fill="auto"/>
        <w:tabs>
          <w:tab w:val="left" w:pos="1012"/>
        </w:tabs>
        <w:spacing w:after="0" w:line="276" w:lineRule="auto"/>
        <w:ind w:firstLine="720"/>
        <w:jc w:val="both"/>
      </w:pPr>
      <w:r>
        <w:rPr>
          <w:rStyle w:val="BodyTextChar1"/>
          <w:color w:val="000000"/>
          <w:lang w:eastAsia="vi-VN"/>
        </w:rPr>
        <w:t>+</w:t>
      </w:r>
      <w:r w:rsidR="00341350" w:rsidRPr="003A0B63">
        <w:rPr>
          <w:rStyle w:val="BodyTextChar1"/>
          <w:color w:val="000000"/>
          <w:lang w:eastAsia="vi-VN"/>
        </w:rPr>
        <w:t xml:space="preserve"> Deli 1710, D991ES;</w:t>
      </w:r>
    </w:p>
    <w:p w14:paraId="2B8EB53C" w14:textId="7E60C61A" w:rsidR="00341350" w:rsidRPr="003A0B63" w:rsidRDefault="003B1759" w:rsidP="000A6C8D">
      <w:pPr>
        <w:pStyle w:val="BodyText"/>
        <w:shd w:val="clear" w:color="auto" w:fill="auto"/>
        <w:tabs>
          <w:tab w:val="left" w:pos="1012"/>
        </w:tabs>
        <w:spacing w:after="0" w:line="276" w:lineRule="auto"/>
        <w:ind w:firstLine="720"/>
        <w:jc w:val="both"/>
      </w:pPr>
      <w:r>
        <w:rPr>
          <w:rStyle w:val="BodyTextChar1"/>
          <w:color w:val="000000"/>
          <w:lang w:eastAsia="vi-VN"/>
        </w:rPr>
        <w:t>+</w:t>
      </w:r>
      <w:r w:rsidR="00341350" w:rsidRPr="003A0B63">
        <w:rPr>
          <w:rStyle w:val="BodyTextChar1"/>
          <w:color w:val="000000"/>
          <w:lang w:eastAsia="vi-VN"/>
        </w:rPr>
        <w:t xml:space="preserve"> Eras E370, E371;</w:t>
      </w:r>
    </w:p>
    <w:p w14:paraId="4794CEF1" w14:textId="736D8E82" w:rsidR="00341350" w:rsidRPr="003A0B63" w:rsidRDefault="003B1759" w:rsidP="000A6C8D">
      <w:pPr>
        <w:pStyle w:val="BodyText"/>
        <w:shd w:val="clear" w:color="auto" w:fill="auto"/>
        <w:spacing w:after="0" w:line="276" w:lineRule="auto"/>
        <w:ind w:firstLine="720"/>
        <w:jc w:val="both"/>
      </w:pPr>
      <w:r>
        <w:rPr>
          <w:rStyle w:val="BodyTextChar1"/>
          <w:color w:val="000000"/>
          <w:lang w:eastAsia="vi-VN"/>
        </w:rPr>
        <w:t>+</w:t>
      </w:r>
      <w:r w:rsidR="00341350" w:rsidRPr="003A0B63">
        <w:rPr>
          <w:rStyle w:val="BodyTextChar1"/>
          <w:color w:val="000000"/>
          <w:lang w:eastAsia="vi-VN"/>
        </w:rPr>
        <w:t xml:space="preserve"> Vinaplus FX-580VNX PLUS II, FX-580 X;</w:t>
      </w:r>
      <w:r w:rsidR="000F1D6D">
        <w:t xml:space="preserve"> </w:t>
      </w:r>
      <w:r w:rsidR="00341350" w:rsidRPr="003A0B63">
        <w:rPr>
          <w:rStyle w:val="BodyTextChar1"/>
          <w:color w:val="000000"/>
          <w:lang w:eastAsia="vi-VN"/>
        </w:rPr>
        <w:t>và các máy tính bỏ túi tương đương, không có chức năng soạn thảo văn bản, không có thẻ nhớ để lưu dữ liệu, không có chức năng gửi - nhận thông tin và ghi âm - ghi hình, đáp ứng quy định của Quy chế thi tốt nghiệp trung học phổ thông.</w:t>
      </w:r>
      <w:r w:rsidR="00624B71">
        <w:rPr>
          <w:rStyle w:val="BodyTextChar1"/>
          <w:color w:val="000000"/>
          <w:lang w:eastAsia="vi-VN"/>
        </w:rPr>
        <w:t xml:space="preserve"> </w:t>
      </w:r>
    </w:p>
    <w:p w14:paraId="43D250BE" w14:textId="6D1CC660" w:rsidR="00ED7093" w:rsidRPr="00ED7093" w:rsidRDefault="009F0C84" w:rsidP="000A6C8D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ED7093" w:rsidRPr="00ED7093">
        <w:rPr>
          <w:color w:val="000000"/>
          <w:sz w:val="28"/>
          <w:szCs w:val="28"/>
        </w:rPr>
        <w:t xml:space="preserve"> Atlat Địa lí Việt Nam đối với môn thi Địa lí, do Nhà xuất bản Giáo dục ấn hành; không được đánh dấu hoặc viết thêm bất cứ nội dung gì trong tài liệu.</w:t>
      </w:r>
    </w:p>
    <w:p w14:paraId="799513B0" w14:textId="755AB09A" w:rsidR="00ED7093" w:rsidRPr="00830B81" w:rsidRDefault="009F0C84" w:rsidP="00830B81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ED7093" w:rsidRPr="00ED7093">
        <w:rPr>
          <w:color w:val="000000"/>
          <w:sz w:val="28"/>
          <w:szCs w:val="28"/>
        </w:rPr>
        <w:t xml:space="preserve"> Thí sinh mang theo tài liệu, vật dụng liên quan đến việc làm bài thi hoặc các phương tiện thu phát thông tin không được quy định tại khoản 1 của Điều này vào phòng thi, dù sử dụng hay chưa sử dụng đều bị đình chỉ thi.</w:t>
      </w:r>
      <w:r w:rsidR="003406C1">
        <w:rPr>
          <w:color w:val="000000"/>
          <w:sz w:val="28"/>
          <w:szCs w:val="28"/>
        </w:rPr>
        <w:t>/.</w:t>
      </w:r>
    </w:p>
    <w:sectPr w:rsidR="00ED7093" w:rsidRPr="00830B81" w:rsidSect="001C5ADE">
      <w:pgSz w:w="11900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093"/>
    <w:rsid w:val="000439B4"/>
    <w:rsid w:val="00064EBD"/>
    <w:rsid w:val="000A0B75"/>
    <w:rsid w:val="000A6C8D"/>
    <w:rsid w:val="000F1D6D"/>
    <w:rsid w:val="00103204"/>
    <w:rsid w:val="00111EB7"/>
    <w:rsid w:val="00157D4F"/>
    <w:rsid w:val="001C5ADE"/>
    <w:rsid w:val="00207868"/>
    <w:rsid w:val="003406C1"/>
    <w:rsid w:val="00341350"/>
    <w:rsid w:val="00354397"/>
    <w:rsid w:val="003A0B63"/>
    <w:rsid w:val="003A3B77"/>
    <w:rsid w:val="003B1759"/>
    <w:rsid w:val="00487173"/>
    <w:rsid w:val="00510441"/>
    <w:rsid w:val="005175BF"/>
    <w:rsid w:val="005338DD"/>
    <w:rsid w:val="005E2378"/>
    <w:rsid w:val="00614516"/>
    <w:rsid w:val="00624B71"/>
    <w:rsid w:val="006434CC"/>
    <w:rsid w:val="0066232A"/>
    <w:rsid w:val="00725C04"/>
    <w:rsid w:val="00795E24"/>
    <w:rsid w:val="007C1EB9"/>
    <w:rsid w:val="00830B81"/>
    <w:rsid w:val="008737D9"/>
    <w:rsid w:val="008D15CE"/>
    <w:rsid w:val="008D5957"/>
    <w:rsid w:val="009A4DBB"/>
    <w:rsid w:val="009C3139"/>
    <w:rsid w:val="009C481F"/>
    <w:rsid w:val="009D34D6"/>
    <w:rsid w:val="009D419A"/>
    <w:rsid w:val="009F0C84"/>
    <w:rsid w:val="00A57795"/>
    <w:rsid w:val="00A95D25"/>
    <w:rsid w:val="00AD0D0A"/>
    <w:rsid w:val="00B53FDA"/>
    <w:rsid w:val="00B6007A"/>
    <w:rsid w:val="00B61365"/>
    <w:rsid w:val="00BB1BDD"/>
    <w:rsid w:val="00BD5E94"/>
    <w:rsid w:val="00BE3EB7"/>
    <w:rsid w:val="00C21D48"/>
    <w:rsid w:val="00C54F2F"/>
    <w:rsid w:val="00C54F44"/>
    <w:rsid w:val="00C84F2C"/>
    <w:rsid w:val="00D935DD"/>
    <w:rsid w:val="00DC7E56"/>
    <w:rsid w:val="00E1096C"/>
    <w:rsid w:val="00E17462"/>
    <w:rsid w:val="00ED7093"/>
    <w:rsid w:val="00EE1033"/>
    <w:rsid w:val="00F207DF"/>
    <w:rsid w:val="00F33067"/>
    <w:rsid w:val="00F57FA4"/>
    <w:rsid w:val="00F610B4"/>
    <w:rsid w:val="00F642F7"/>
    <w:rsid w:val="00F71758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71BD"/>
  <w15:docId w15:val="{AFB5DA7B-19C2-4993-8DDD-8FAF1766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0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Bodytext2">
    <w:name w:val="Body text (2)_"/>
    <w:link w:val="Bodytext20"/>
    <w:uiPriority w:val="99"/>
    <w:rsid w:val="00341350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41350"/>
    <w:pPr>
      <w:widowControl w:val="0"/>
      <w:shd w:val="clear" w:color="auto" w:fill="FFFFFF"/>
    </w:pPr>
    <w:rPr>
      <w:rFonts w:ascii="Times New Roman" w:hAnsi="Times New Roman" w:cs="Times New Roman"/>
      <w:sz w:val="22"/>
      <w:szCs w:val="22"/>
      <w:lang w:val="en-US"/>
    </w:rPr>
  </w:style>
  <w:style w:type="character" w:customStyle="1" w:styleId="BodyTextChar1">
    <w:name w:val="Body Text Char1"/>
    <w:link w:val="BodyText"/>
    <w:uiPriority w:val="99"/>
    <w:rsid w:val="003413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41350"/>
    <w:pPr>
      <w:widowControl w:val="0"/>
      <w:shd w:val="clear" w:color="auto" w:fill="FFFFFF"/>
      <w:spacing w:after="120" w:line="286" w:lineRule="auto"/>
      <w:ind w:firstLine="400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341350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F0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52</cp:revision>
  <cp:lastPrinted>2024-11-05T05:58:00Z</cp:lastPrinted>
  <dcterms:created xsi:type="dcterms:W3CDTF">2020-08-05T03:30:00Z</dcterms:created>
  <dcterms:modified xsi:type="dcterms:W3CDTF">2025-11-24T09:29:00Z</dcterms:modified>
</cp:coreProperties>
</file>