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6390"/>
      </w:tblGrid>
      <w:tr w:rsidR="008B5CFE" w:rsidRPr="00006F54" w:rsidTr="00144E41">
        <w:tc>
          <w:tcPr>
            <w:tcW w:w="4500" w:type="dxa"/>
          </w:tcPr>
          <w:p w:rsidR="008B5CFE" w:rsidRDefault="008B5CFE" w:rsidP="00006F54">
            <w:pPr>
              <w:jc w:val="center"/>
              <w:rPr>
                <w:rFonts w:ascii="Times New Roman" w:hAnsi="Times New Roman" w:cs="Times New Roman"/>
                <w:sz w:val="28"/>
                <w:szCs w:val="28"/>
              </w:rPr>
            </w:pPr>
            <w:r w:rsidRPr="00006F54">
              <w:rPr>
                <w:rFonts w:ascii="Times New Roman" w:hAnsi="Times New Roman" w:cs="Times New Roman"/>
                <w:sz w:val="28"/>
                <w:szCs w:val="28"/>
              </w:rPr>
              <w:t>UBND QUẬN NAM TỪ LIÊM</w:t>
            </w:r>
          </w:p>
          <w:p w:rsidR="00006F54" w:rsidRPr="00AE6BD1" w:rsidRDefault="00006F54" w:rsidP="00006F54">
            <w:pPr>
              <w:jc w:val="center"/>
              <w:rPr>
                <w:rFonts w:ascii="Times New Roman" w:hAnsi="Times New Roman" w:cs="Times New Roman"/>
                <w:b/>
                <w:sz w:val="26"/>
                <w:szCs w:val="26"/>
              </w:rPr>
            </w:pPr>
            <w:r w:rsidRPr="00AE6BD1">
              <w:rPr>
                <w:rFonts w:ascii="Times New Roman" w:hAnsi="Times New Roman" w:cs="Times New Roman"/>
                <w:b/>
                <w:sz w:val="26"/>
                <w:szCs w:val="26"/>
              </w:rPr>
              <w:t>PHÒNG GIÁO DỤC VÀ ĐÀO TẠO</w:t>
            </w:r>
          </w:p>
          <w:p w:rsidR="00006F54" w:rsidRPr="00006F54" w:rsidRDefault="00E94BDC" w:rsidP="00006F54">
            <w:pPr>
              <w:jc w:val="center"/>
              <w:rPr>
                <w:rFonts w:ascii="Times New Roman" w:hAnsi="Times New Roman" w:cs="Times New Roman"/>
                <w:sz w:val="28"/>
                <w:szCs w:val="28"/>
              </w:rPr>
            </w:pPr>
            <w:r>
              <w:rPr>
                <w:rFonts w:ascii="Times New Roman" w:hAnsi="Times New Roman" w:cs="Times New Roman"/>
                <w:noProof/>
                <w:sz w:val="28"/>
                <w:szCs w:val="28"/>
                <w:lang w:val="vi-VN" w:eastAsia="vi-VN"/>
              </w:rPr>
              <mc:AlternateContent>
                <mc:Choice Requires="wps">
                  <w:drawing>
                    <wp:anchor distT="4294967295" distB="4294967295" distL="114300" distR="114300" simplePos="0" relativeHeight="251661312" behindDoc="0" locked="0" layoutInCell="1" allowOverlap="1">
                      <wp:simplePos x="0" y="0"/>
                      <wp:positionH relativeFrom="column">
                        <wp:posOffset>643255</wp:posOffset>
                      </wp:positionH>
                      <wp:positionV relativeFrom="paragraph">
                        <wp:posOffset>20955</wp:posOffset>
                      </wp:positionV>
                      <wp:extent cx="1028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663E8"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5pt,1.65pt" to="131.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W1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yfw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"/>
                  </w:pict>
                </mc:Fallback>
              </mc:AlternateContent>
            </w:r>
          </w:p>
        </w:tc>
        <w:tc>
          <w:tcPr>
            <w:tcW w:w="6390" w:type="dxa"/>
          </w:tcPr>
          <w:p w:rsidR="008B5CFE" w:rsidRPr="00AE6BD1" w:rsidRDefault="008B5CFE" w:rsidP="00006F54">
            <w:pPr>
              <w:jc w:val="center"/>
              <w:rPr>
                <w:rFonts w:ascii="Times New Roman" w:hAnsi="Times New Roman" w:cs="Times New Roman"/>
                <w:b/>
                <w:sz w:val="28"/>
                <w:szCs w:val="28"/>
              </w:rPr>
            </w:pPr>
            <w:r w:rsidRPr="00AE6BD1">
              <w:rPr>
                <w:rFonts w:ascii="Times New Roman" w:hAnsi="Times New Roman" w:cs="Times New Roman"/>
                <w:b/>
                <w:sz w:val="28"/>
                <w:szCs w:val="28"/>
              </w:rPr>
              <w:t>CỘNG HÒA XÃ HỘI CHỦ NGHĨA VIỆT NAM</w:t>
            </w:r>
          </w:p>
          <w:p w:rsidR="00006F54" w:rsidRPr="00006F54" w:rsidRDefault="00E94BDC" w:rsidP="00006F54">
            <w:pPr>
              <w:jc w:val="center"/>
              <w:rPr>
                <w:rFonts w:ascii="Times New Roman" w:hAnsi="Times New Roman" w:cs="Times New Roman"/>
                <w:sz w:val="28"/>
                <w:szCs w:val="28"/>
              </w:rPr>
            </w:pPr>
            <w:r w:rsidRPr="00AE6BD1">
              <w:rPr>
                <w:rFonts w:ascii="Times New Roman" w:hAnsi="Times New Roman" w:cs="Times New Roman"/>
                <w:b/>
                <w:noProof/>
                <w:sz w:val="28"/>
                <w:szCs w:val="28"/>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953770</wp:posOffset>
                      </wp:positionH>
                      <wp:positionV relativeFrom="paragraph">
                        <wp:posOffset>224155</wp:posOffset>
                      </wp:positionV>
                      <wp:extent cx="20383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336BD"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1pt,17.65pt" to="235.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n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"/>
                  </w:pict>
                </mc:Fallback>
              </mc:AlternateContent>
            </w:r>
            <w:r w:rsidR="002A3AF9" w:rsidRPr="00AE6BD1">
              <w:rPr>
                <w:rFonts w:ascii="Times New Roman" w:hAnsi="Times New Roman" w:cs="Times New Roman"/>
                <w:b/>
                <w:sz w:val="28"/>
                <w:szCs w:val="28"/>
              </w:rPr>
              <w:t>Độc lập - Tự do - Hạnh phúc</w:t>
            </w:r>
            <w:r w:rsidR="002A3AF9">
              <w:rPr>
                <w:rFonts w:ascii="Times New Roman" w:hAnsi="Times New Roman" w:cs="Times New Roman"/>
                <w:sz w:val="28"/>
                <w:szCs w:val="28"/>
              </w:rPr>
              <w:t xml:space="preserve"> </w:t>
            </w:r>
          </w:p>
        </w:tc>
      </w:tr>
      <w:tr w:rsidR="008B5CFE" w:rsidRPr="00006F54" w:rsidTr="006C08BE">
        <w:trPr>
          <w:trHeight w:val="196"/>
        </w:trPr>
        <w:tc>
          <w:tcPr>
            <w:tcW w:w="4500" w:type="dxa"/>
          </w:tcPr>
          <w:p w:rsidR="008B5CFE" w:rsidRPr="0065510E" w:rsidRDefault="00493136" w:rsidP="00006F54">
            <w:pPr>
              <w:jc w:val="center"/>
              <w:rPr>
                <w:rFonts w:ascii="Times New Roman" w:hAnsi="Times New Roman" w:cs="Times New Roman"/>
                <w:sz w:val="24"/>
                <w:szCs w:val="24"/>
              </w:rPr>
            </w:pPr>
            <w:r w:rsidRPr="0065510E">
              <w:rPr>
                <w:rFonts w:ascii="Times New Roman" w:hAnsi="Times New Roman" w:cs="Times New Roman"/>
                <w:sz w:val="24"/>
                <w:szCs w:val="24"/>
              </w:rPr>
              <w:t xml:space="preserve">Số </w:t>
            </w:r>
            <w:r w:rsidR="007C3754">
              <w:rPr>
                <w:rFonts w:ascii="Times New Roman" w:hAnsi="Times New Roman" w:cs="Times New Roman"/>
                <w:sz w:val="24"/>
                <w:szCs w:val="24"/>
              </w:rPr>
              <w:t>583</w:t>
            </w:r>
            <w:r w:rsidRPr="0065510E">
              <w:rPr>
                <w:rFonts w:ascii="Times New Roman" w:hAnsi="Times New Roman" w:cs="Times New Roman"/>
                <w:sz w:val="24"/>
                <w:szCs w:val="24"/>
              </w:rPr>
              <w:t>/</w:t>
            </w:r>
            <w:r w:rsidR="00405E8F">
              <w:rPr>
                <w:rFonts w:ascii="Times New Roman" w:hAnsi="Times New Roman" w:cs="Times New Roman"/>
                <w:sz w:val="24"/>
                <w:szCs w:val="24"/>
              </w:rPr>
              <w:t>KH-</w:t>
            </w:r>
            <w:r w:rsidRPr="0065510E">
              <w:rPr>
                <w:rFonts w:ascii="Times New Roman" w:hAnsi="Times New Roman" w:cs="Times New Roman"/>
                <w:sz w:val="24"/>
                <w:szCs w:val="24"/>
              </w:rPr>
              <w:t>PGDĐT</w:t>
            </w:r>
          </w:p>
          <w:p w:rsidR="00AC7864" w:rsidRPr="0065510E" w:rsidRDefault="00AC7864" w:rsidP="00C566FE">
            <w:pPr>
              <w:jc w:val="center"/>
              <w:rPr>
                <w:rFonts w:ascii="Times New Roman" w:hAnsi="Times New Roman" w:cs="Times New Roman"/>
              </w:rPr>
            </w:pPr>
          </w:p>
        </w:tc>
        <w:tc>
          <w:tcPr>
            <w:tcW w:w="6390" w:type="dxa"/>
          </w:tcPr>
          <w:p w:rsidR="008B5CFE" w:rsidRPr="00A3099C" w:rsidRDefault="00493136" w:rsidP="00C35203">
            <w:pPr>
              <w:jc w:val="center"/>
              <w:rPr>
                <w:rFonts w:ascii="Times New Roman" w:hAnsi="Times New Roman" w:cs="Times New Roman"/>
                <w:i/>
                <w:sz w:val="26"/>
                <w:szCs w:val="26"/>
              </w:rPr>
            </w:pPr>
            <w:r w:rsidRPr="00A3099C">
              <w:rPr>
                <w:rFonts w:ascii="Times New Roman" w:hAnsi="Times New Roman" w:cs="Times New Roman"/>
                <w:i/>
                <w:sz w:val="26"/>
                <w:szCs w:val="26"/>
              </w:rPr>
              <w:t>Nam Từ Liêm, ngày</w:t>
            </w:r>
            <w:r w:rsidR="00C35203">
              <w:rPr>
                <w:rFonts w:ascii="Times New Roman" w:hAnsi="Times New Roman" w:cs="Times New Roman"/>
                <w:i/>
                <w:sz w:val="26"/>
                <w:szCs w:val="26"/>
              </w:rPr>
              <w:t xml:space="preserve"> 09 </w:t>
            </w:r>
            <w:r w:rsidRPr="00A3099C">
              <w:rPr>
                <w:rFonts w:ascii="Times New Roman" w:hAnsi="Times New Roman" w:cs="Times New Roman"/>
                <w:i/>
                <w:sz w:val="26"/>
                <w:szCs w:val="26"/>
              </w:rPr>
              <w:t xml:space="preserve"> tháng</w:t>
            </w:r>
            <w:bookmarkStart w:id="0" w:name="_GoBack"/>
            <w:bookmarkEnd w:id="0"/>
            <w:r w:rsidRPr="00A3099C">
              <w:rPr>
                <w:rFonts w:ascii="Times New Roman" w:hAnsi="Times New Roman" w:cs="Times New Roman"/>
                <w:i/>
                <w:sz w:val="26"/>
                <w:szCs w:val="26"/>
              </w:rPr>
              <w:t xml:space="preserve"> </w:t>
            </w:r>
            <w:r w:rsidR="00C35203">
              <w:rPr>
                <w:rFonts w:ascii="Times New Roman" w:hAnsi="Times New Roman" w:cs="Times New Roman"/>
                <w:i/>
                <w:sz w:val="26"/>
                <w:szCs w:val="26"/>
              </w:rPr>
              <w:t>10</w:t>
            </w:r>
            <w:r w:rsidRPr="00A3099C">
              <w:rPr>
                <w:rFonts w:ascii="Times New Roman" w:hAnsi="Times New Roman" w:cs="Times New Roman"/>
                <w:i/>
                <w:sz w:val="26"/>
                <w:szCs w:val="26"/>
              </w:rPr>
              <w:t xml:space="preserve"> năm 2023</w:t>
            </w:r>
          </w:p>
        </w:tc>
      </w:tr>
    </w:tbl>
    <w:p w:rsidR="00B7247D" w:rsidRDefault="00B7247D" w:rsidP="00F4051B">
      <w:pPr>
        <w:tabs>
          <w:tab w:val="left" w:pos="1005"/>
        </w:tabs>
        <w:spacing w:after="0" w:line="240" w:lineRule="auto"/>
        <w:jc w:val="center"/>
        <w:rPr>
          <w:rFonts w:ascii="Times New Roman" w:hAnsi="Times New Roman" w:cs="Times New Roman"/>
          <w:b/>
          <w:sz w:val="28"/>
          <w:szCs w:val="28"/>
        </w:rPr>
      </w:pPr>
    </w:p>
    <w:p w:rsidR="00423557" w:rsidRPr="00F4051B" w:rsidRDefault="00AC7864" w:rsidP="00F4051B">
      <w:pPr>
        <w:tabs>
          <w:tab w:val="left" w:pos="1005"/>
        </w:tabs>
        <w:spacing w:after="0" w:line="240" w:lineRule="auto"/>
        <w:jc w:val="center"/>
        <w:rPr>
          <w:rFonts w:ascii="Times New Roman" w:hAnsi="Times New Roman" w:cs="Times New Roman"/>
          <w:b/>
          <w:sz w:val="28"/>
          <w:szCs w:val="28"/>
        </w:rPr>
      </w:pPr>
      <w:r w:rsidRPr="00F4051B">
        <w:rPr>
          <w:rFonts w:ascii="Times New Roman" w:hAnsi="Times New Roman" w:cs="Times New Roman"/>
          <w:b/>
          <w:sz w:val="28"/>
          <w:szCs w:val="28"/>
        </w:rPr>
        <w:t>KẾ HOẠCH</w:t>
      </w:r>
    </w:p>
    <w:p w:rsidR="000A0719" w:rsidRPr="000A0719" w:rsidRDefault="00C566FE" w:rsidP="002741A9">
      <w:pPr>
        <w:spacing w:after="0" w:line="240" w:lineRule="auto"/>
        <w:jc w:val="center"/>
        <w:rPr>
          <w:rFonts w:ascii="Times New Roman" w:hAnsi="Times New Roman" w:cs="Times New Roman"/>
          <w:b/>
          <w:spacing w:val="-6"/>
          <w:sz w:val="28"/>
          <w:szCs w:val="28"/>
        </w:rPr>
      </w:pPr>
      <w:r w:rsidRPr="000A0719">
        <w:rPr>
          <w:rFonts w:ascii="Times New Roman" w:hAnsi="Times New Roman" w:cs="Times New Roman"/>
          <w:b/>
          <w:spacing w:val="-6"/>
          <w:sz w:val="28"/>
          <w:szCs w:val="28"/>
        </w:rPr>
        <w:t xml:space="preserve">Tổ chức hưởng ứng “Ngày pháp luật nước Cộng hòa xã hội chủ nghĩa Việt Nam” </w:t>
      </w:r>
    </w:p>
    <w:p w:rsidR="00C566FE" w:rsidRPr="00F4051B" w:rsidRDefault="00C566FE" w:rsidP="002741A9">
      <w:pPr>
        <w:spacing w:after="0" w:line="240" w:lineRule="auto"/>
        <w:jc w:val="center"/>
        <w:rPr>
          <w:rFonts w:ascii="Times New Roman" w:hAnsi="Times New Roman" w:cs="Times New Roman"/>
          <w:b/>
          <w:sz w:val="28"/>
          <w:szCs w:val="28"/>
        </w:rPr>
      </w:pPr>
      <w:r w:rsidRPr="00F4051B">
        <w:rPr>
          <w:rFonts w:ascii="Times New Roman" w:hAnsi="Times New Roman" w:cs="Times New Roman"/>
          <w:b/>
          <w:sz w:val="28"/>
          <w:szCs w:val="28"/>
        </w:rPr>
        <w:t>trong ngành Giáo dục và Đào tạo năm 2023</w:t>
      </w:r>
    </w:p>
    <w:p w:rsidR="00C566FE" w:rsidRPr="00077BE6" w:rsidRDefault="00C566FE" w:rsidP="00165EA4">
      <w:pPr>
        <w:tabs>
          <w:tab w:val="left" w:pos="1005"/>
        </w:tabs>
        <w:jc w:val="center"/>
        <w:rPr>
          <w:rFonts w:ascii="Times New Roman" w:hAnsi="Times New Roman" w:cs="Times New Roman"/>
          <w:b/>
          <w:sz w:val="12"/>
          <w:szCs w:val="28"/>
        </w:rPr>
      </w:pPr>
    </w:p>
    <w:p w:rsidR="00892471" w:rsidRDefault="00423557" w:rsidP="002654E7">
      <w:pPr>
        <w:tabs>
          <w:tab w:val="left" w:pos="567"/>
        </w:tabs>
        <w:jc w:val="both"/>
        <w:rPr>
          <w:rFonts w:ascii="Times New Roman" w:hAnsi="Times New Roman" w:cs="Times New Roman"/>
          <w:sz w:val="28"/>
          <w:szCs w:val="28"/>
        </w:rPr>
      </w:pPr>
      <w:r>
        <w:rPr>
          <w:rFonts w:ascii="Times New Roman" w:hAnsi="Times New Roman" w:cs="Times New Roman"/>
          <w:sz w:val="28"/>
          <w:szCs w:val="28"/>
        </w:rPr>
        <w:tab/>
        <w:t>Thực hiện Công văn số 3586/SGDĐT-VP</w:t>
      </w:r>
      <w:r w:rsidR="00EB7E21">
        <w:rPr>
          <w:rFonts w:ascii="Times New Roman" w:hAnsi="Times New Roman" w:cs="Times New Roman"/>
          <w:sz w:val="28"/>
          <w:szCs w:val="28"/>
        </w:rPr>
        <w:t xml:space="preserve"> </w:t>
      </w:r>
      <w:r w:rsidR="003478B9">
        <w:rPr>
          <w:rFonts w:ascii="Times New Roman" w:hAnsi="Times New Roman" w:cs="Times New Roman"/>
          <w:sz w:val="28"/>
          <w:szCs w:val="28"/>
        </w:rPr>
        <w:t xml:space="preserve">ngày 02/10/2023 của </w:t>
      </w:r>
      <w:r w:rsidR="00B939A6">
        <w:rPr>
          <w:rFonts w:ascii="Times New Roman" w:hAnsi="Times New Roman" w:cs="Times New Roman"/>
          <w:sz w:val="28"/>
          <w:szCs w:val="28"/>
        </w:rPr>
        <w:t>Giáo dục và Đào tạo</w:t>
      </w:r>
      <w:r w:rsidR="003478B9">
        <w:rPr>
          <w:rFonts w:ascii="Times New Roman" w:hAnsi="Times New Roman" w:cs="Times New Roman"/>
          <w:sz w:val="28"/>
          <w:szCs w:val="28"/>
        </w:rPr>
        <w:t xml:space="preserve"> Hà Nội về việc tổ chức hưởng ứng “Ngày pháp luật nước Cộng hòa </w:t>
      </w:r>
      <w:r w:rsidR="00057B54">
        <w:rPr>
          <w:rFonts w:ascii="Times New Roman" w:hAnsi="Times New Roman" w:cs="Times New Roman"/>
          <w:sz w:val="28"/>
          <w:szCs w:val="28"/>
        </w:rPr>
        <w:t>xã hội chủ nghĩa</w:t>
      </w:r>
      <w:r w:rsidR="003478B9">
        <w:rPr>
          <w:rFonts w:ascii="Times New Roman" w:hAnsi="Times New Roman" w:cs="Times New Roman"/>
          <w:sz w:val="28"/>
          <w:szCs w:val="28"/>
        </w:rPr>
        <w:t xml:space="preserve"> Việt Nam” trong ngành Giáo dục và Đào tạo năm 2023.</w:t>
      </w:r>
    </w:p>
    <w:p w:rsidR="009020D6" w:rsidRDefault="00B637C6" w:rsidP="002654E7">
      <w:pPr>
        <w:tabs>
          <w:tab w:val="left" w:pos="567"/>
        </w:tabs>
        <w:jc w:val="both"/>
        <w:rPr>
          <w:rFonts w:ascii="Times New Roman" w:hAnsi="Times New Roman" w:cs="Times New Roman"/>
          <w:sz w:val="28"/>
          <w:szCs w:val="28"/>
        </w:rPr>
      </w:pPr>
      <w:r>
        <w:rPr>
          <w:rFonts w:ascii="Times New Roman" w:hAnsi="Times New Roman" w:cs="Times New Roman"/>
          <w:sz w:val="28"/>
          <w:szCs w:val="28"/>
        </w:rPr>
        <w:tab/>
        <w:t>Phòng Giáo dục và Đào tạo quậ</w:t>
      </w:r>
      <w:r w:rsidR="000E30CB">
        <w:rPr>
          <w:rFonts w:ascii="Times New Roman" w:hAnsi="Times New Roman" w:cs="Times New Roman"/>
          <w:sz w:val="28"/>
          <w:szCs w:val="28"/>
        </w:rPr>
        <w:t xml:space="preserve">n hướng dẫn các trường Mầm non, Tiểu học và THCS </w:t>
      </w:r>
      <w:r w:rsidR="00433671">
        <w:rPr>
          <w:rFonts w:ascii="Times New Roman" w:hAnsi="Times New Roman" w:cs="Times New Roman"/>
          <w:sz w:val="28"/>
          <w:szCs w:val="28"/>
        </w:rPr>
        <w:t xml:space="preserve">trên địa bàn quận Nam Từ Liêm </w:t>
      </w:r>
      <w:r w:rsidR="009020D6">
        <w:rPr>
          <w:rFonts w:ascii="Times New Roman" w:hAnsi="Times New Roman" w:cs="Times New Roman"/>
          <w:sz w:val="28"/>
          <w:szCs w:val="28"/>
        </w:rPr>
        <w:t xml:space="preserve">tổ chức hưởng ứng “Ngày pháp luật nước Cộng hòa XHCN Việt Nam” trong </w:t>
      </w:r>
      <w:r w:rsidR="00357F06">
        <w:rPr>
          <w:rFonts w:ascii="Times New Roman" w:hAnsi="Times New Roman" w:cs="Times New Roman"/>
          <w:sz w:val="28"/>
          <w:szCs w:val="28"/>
        </w:rPr>
        <w:t>nhà trường</w:t>
      </w:r>
      <w:r w:rsidR="00250ABC">
        <w:rPr>
          <w:rFonts w:ascii="Times New Roman" w:hAnsi="Times New Roman" w:cs="Times New Roman"/>
          <w:sz w:val="28"/>
          <w:szCs w:val="28"/>
        </w:rPr>
        <w:t xml:space="preserve"> năm 2023 như sau:</w:t>
      </w:r>
    </w:p>
    <w:p w:rsidR="00E40119" w:rsidRPr="00B16B8D" w:rsidRDefault="00B16B8D" w:rsidP="002654E7">
      <w:pPr>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B16B8D">
        <w:rPr>
          <w:rFonts w:ascii="Times New Roman" w:hAnsi="Times New Roman" w:cs="Times New Roman"/>
          <w:sz w:val="28"/>
          <w:szCs w:val="28"/>
        </w:rPr>
        <w:t xml:space="preserve">1. </w:t>
      </w:r>
      <w:r w:rsidR="00E40119" w:rsidRPr="00B16B8D">
        <w:rPr>
          <w:rFonts w:ascii="Times New Roman" w:hAnsi="Times New Roman" w:cs="Times New Roman"/>
          <w:sz w:val="28"/>
          <w:szCs w:val="28"/>
        </w:rPr>
        <w:t xml:space="preserve">Tiếp tục tổ chức hưởng ứng “Ngày pháp luật nước Cộng hòa </w:t>
      </w:r>
      <w:r w:rsidR="00904370">
        <w:rPr>
          <w:rFonts w:ascii="Times New Roman" w:hAnsi="Times New Roman" w:cs="Times New Roman"/>
          <w:sz w:val="28"/>
          <w:szCs w:val="28"/>
        </w:rPr>
        <w:t>xã hội chủ nghĩa</w:t>
      </w:r>
      <w:r w:rsidR="00E40119" w:rsidRPr="00B16B8D">
        <w:rPr>
          <w:rFonts w:ascii="Times New Roman" w:hAnsi="Times New Roman" w:cs="Times New Roman"/>
          <w:sz w:val="28"/>
          <w:szCs w:val="28"/>
        </w:rPr>
        <w:t xml:space="preserve"> Việt Nam” </w:t>
      </w:r>
      <w:r w:rsidR="00285126" w:rsidRPr="00B16B8D">
        <w:rPr>
          <w:rFonts w:ascii="Times New Roman" w:hAnsi="Times New Roman" w:cs="Times New Roman"/>
          <w:sz w:val="28"/>
          <w:szCs w:val="28"/>
        </w:rPr>
        <w:t>thường xuyên, liên tục</w:t>
      </w:r>
      <w:r w:rsidR="004C03DA" w:rsidRPr="00B16B8D">
        <w:rPr>
          <w:rFonts w:ascii="Times New Roman" w:hAnsi="Times New Roman" w:cs="Times New Roman"/>
          <w:sz w:val="28"/>
          <w:szCs w:val="28"/>
        </w:rPr>
        <w:t xml:space="preserve"> trong cả năm, đặc biệt cao điểm từ ngày 15/10/2023 đến ngày 15/11/2023</w:t>
      </w:r>
      <w:r w:rsidR="008D1F26" w:rsidRPr="00B16B8D">
        <w:rPr>
          <w:rFonts w:ascii="Times New Roman" w:hAnsi="Times New Roman" w:cs="Times New Roman"/>
          <w:sz w:val="28"/>
          <w:szCs w:val="28"/>
        </w:rPr>
        <w:t xml:space="preserve">. Gắn việc hưởng “Ngày pháp luật nước Cộng hòa </w:t>
      </w:r>
      <w:r w:rsidR="00D34B0B">
        <w:rPr>
          <w:rFonts w:ascii="Times New Roman" w:hAnsi="Times New Roman" w:cs="Times New Roman"/>
          <w:sz w:val="28"/>
          <w:szCs w:val="28"/>
        </w:rPr>
        <w:t>xã hội chủ nghĩa</w:t>
      </w:r>
      <w:r w:rsidR="008D1F26" w:rsidRPr="00B16B8D">
        <w:rPr>
          <w:rFonts w:ascii="Times New Roman" w:hAnsi="Times New Roman" w:cs="Times New Roman"/>
          <w:sz w:val="28"/>
          <w:szCs w:val="28"/>
        </w:rPr>
        <w:t xml:space="preserve"> Việt Nam” </w:t>
      </w:r>
      <w:r w:rsidR="00EB24E8" w:rsidRPr="00B16B8D">
        <w:rPr>
          <w:rFonts w:ascii="Times New Roman" w:hAnsi="Times New Roman" w:cs="Times New Roman"/>
          <w:sz w:val="28"/>
          <w:szCs w:val="28"/>
        </w:rPr>
        <w:t>với tổng kế</w:t>
      </w:r>
      <w:r w:rsidR="0090070F" w:rsidRPr="00B16B8D">
        <w:rPr>
          <w:rFonts w:ascii="Times New Roman" w:hAnsi="Times New Roman" w:cs="Times New Roman"/>
          <w:sz w:val="28"/>
          <w:szCs w:val="28"/>
        </w:rPr>
        <w:t>t C</w:t>
      </w:r>
      <w:r w:rsidR="00EB24E8" w:rsidRPr="00B16B8D">
        <w:rPr>
          <w:rFonts w:ascii="Times New Roman" w:hAnsi="Times New Roman" w:cs="Times New Roman"/>
          <w:sz w:val="28"/>
          <w:szCs w:val="28"/>
        </w:rPr>
        <w:t xml:space="preserve">uộc thi trực tuyến </w:t>
      </w:r>
      <w:r w:rsidR="00EB46B9" w:rsidRPr="00B16B8D">
        <w:rPr>
          <w:rFonts w:ascii="Times New Roman" w:hAnsi="Times New Roman" w:cs="Times New Roman"/>
          <w:sz w:val="28"/>
          <w:szCs w:val="28"/>
        </w:rPr>
        <w:t xml:space="preserve">“Tìm hiểu pháp luật về định danh điện tử </w:t>
      </w:r>
      <w:r w:rsidR="00A433C6" w:rsidRPr="00B16B8D">
        <w:rPr>
          <w:rFonts w:ascii="Times New Roman" w:hAnsi="Times New Roman" w:cs="Times New Roman"/>
          <w:sz w:val="28"/>
          <w:szCs w:val="28"/>
        </w:rPr>
        <w:t>và dịch vụ công trực tuyến” trên địa bàn quận Nam Từ Liêm</w:t>
      </w:r>
      <w:r w:rsidR="00766945" w:rsidRPr="00B16B8D">
        <w:rPr>
          <w:rFonts w:ascii="Times New Roman" w:hAnsi="Times New Roman" w:cs="Times New Roman"/>
          <w:sz w:val="28"/>
          <w:szCs w:val="28"/>
        </w:rPr>
        <w:t>; Tôn vinh, khen thưởng các tập thể, các nhân điể</w:t>
      </w:r>
      <w:r w:rsidR="007E6A3F" w:rsidRPr="00B16B8D">
        <w:rPr>
          <w:rFonts w:ascii="Times New Roman" w:hAnsi="Times New Roman" w:cs="Times New Roman"/>
          <w:sz w:val="28"/>
          <w:szCs w:val="28"/>
        </w:rPr>
        <w:t xml:space="preserve">n hình, tiêu biểu có thành tích xuất sắc trong công tác xây dựng, thi hành và </w:t>
      </w:r>
      <w:r w:rsidR="006B3B5C" w:rsidRPr="00B16B8D">
        <w:rPr>
          <w:rFonts w:ascii="Times New Roman" w:hAnsi="Times New Roman" w:cs="Times New Roman"/>
          <w:sz w:val="28"/>
          <w:szCs w:val="28"/>
        </w:rPr>
        <w:t>bảo vệ pháp l</w:t>
      </w:r>
      <w:r w:rsidR="008D2FAE" w:rsidRPr="00B16B8D">
        <w:rPr>
          <w:rFonts w:ascii="Times New Roman" w:hAnsi="Times New Roman" w:cs="Times New Roman"/>
          <w:sz w:val="28"/>
          <w:szCs w:val="28"/>
        </w:rPr>
        <w:t>u</w:t>
      </w:r>
      <w:r w:rsidR="006B3B5C" w:rsidRPr="00B16B8D">
        <w:rPr>
          <w:rFonts w:ascii="Times New Roman" w:hAnsi="Times New Roman" w:cs="Times New Roman"/>
          <w:sz w:val="28"/>
          <w:szCs w:val="28"/>
        </w:rPr>
        <w:t>ật, tìm hiểu pháp luật</w:t>
      </w:r>
      <w:r w:rsidR="001C47D6" w:rsidRPr="00B16B8D">
        <w:rPr>
          <w:rFonts w:ascii="Times New Roman" w:hAnsi="Times New Roman" w:cs="Times New Roman"/>
          <w:sz w:val="28"/>
          <w:szCs w:val="28"/>
        </w:rPr>
        <w:t>, tuyên truyền, phổ biến, giáo dục pháp luật</w:t>
      </w:r>
      <w:r w:rsidRPr="00B16B8D">
        <w:rPr>
          <w:rFonts w:ascii="Times New Roman" w:hAnsi="Times New Roman" w:cs="Times New Roman"/>
          <w:sz w:val="28"/>
          <w:szCs w:val="28"/>
        </w:rPr>
        <w:t>.</w:t>
      </w:r>
    </w:p>
    <w:p w:rsidR="00B16B8D" w:rsidRDefault="00BE6B78" w:rsidP="002654E7">
      <w:pPr>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B16B8D">
        <w:rPr>
          <w:rFonts w:ascii="Times New Roman" w:hAnsi="Times New Roman" w:cs="Times New Roman"/>
          <w:sz w:val="28"/>
          <w:szCs w:val="28"/>
        </w:rPr>
        <w:t xml:space="preserve">2. Hoạt động hưởng ứng “Ngày pháp luật nước Cộng hòa </w:t>
      </w:r>
      <w:r w:rsidR="001C1094">
        <w:rPr>
          <w:rFonts w:ascii="Times New Roman" w:hAnsi="Times New Roman" w:cs="Times New Roman"/>
          <w:sz w:val="28"/>
          <w:szCs w:val="28"/>
        </w:rPr>
        <w:t>xã hội chủ nghĩa</w:t>
      </w:r>
      <w:r w:rsidR="00B16B8D">
        <w:rPr>
          <w:rFonts w:ascii="Times New Roman" w:hAnsi="Times New Roman" w:cs="Times New Roman"/>
          <w:sz w:val="28"/>
          <w:szCs w:val="28"/>
        </w:rPr>
        <w:t xml:space="preserve"> Việt Nam” </w:t>
      </w:r>
      <w:r w:rsidR="007E3AD3">
        <w:rPr>
          <w:rFonts w:ascii="Times New Roman" w:hAnsi="Times New Roman" w:cs="Times New Roman"/>
          <w:sz w:val="28"/>
          <w:szCs w:val="28"/>
        </w:rPr>
        <w:t>hướng tới mục tiêu góp phần nâng cao</w:t>
      </w:r>
      <w:r w:rsidR="00A162E9">
        <w:rPr>
          <w:rFonts w:ascii="Times New Roman" w:hAnsi="Times New Roman" w:cs="Times New Roman"/>
          <w:sz w:val="28"/>
          <w:szCs w:val="28"/>
        </w:rPr>
        <w:t xml:space="preserve"> nhận thức, ý thức thượng tôn</w:t>
      </w:r>
      <w:r w:rsidR="00773FF6">
        <w:rPr>
          <w:rFonts w:ascii="Times New Roman" w:hAnsi="Times New Roman" w:cs="Times New Roman"/>
          <w:sz w:val="28"/>
          <w:szCs w:val="28"/>
        </w:rPr>
        <w:t xml:space="preserve"> pháp luật, trách nhiệm cán bộ, công chức, viên chức, giáo viên, nhân viên, học sinh</w:t>
      </w:r>
      <w:r w:rsidR="004E72C5">
        <w:rPr>
          <w:rFonts w:ascii="Times New Roman" w:hAnsi="Times New Roman" w:cs="Times New Roman"/>
          <w:sz w:val="28"/>
          <w:szCs w:val="28"/>
        </w:rPr>
        <w:t xml:space="preserve"> trên địa bàn quận Nam Từ Liêm chủ động học tậ</w:t>
      </w:r>
      <w:r w:rsidR="00D058AB">
        <w:rPr>
          <w:rFonts w:ascii="Times New Roman" w:hAnsi="Times New Roman" w:cs="Times New Roman"/>
          <w:sz w:val="28"/>
          <w:szCs w:val="28"/>
        </w:rPr>
        <w:t xml:space="preserve">p, tìm hiểu, tuân thủ, chấp hành Hiến pháp </w:t>
      </w:r>
      <w:r w:rsidR="00D0527A">
        <w:rPr>
          <w:rFonts w:ascii="Times New Roman" w:hAnsi="Times New Roman" w:cs="Times New Roman"/>
          <w:sz w:val="28"/>
          <w:szCs w:val="28"/>
        </w:rPr>
        <w:t xml:space="preserve">và pháp luật; đưa việc học tập, tìm hiểu pháp luật, tuân thủ pháp luật trở thành công việc tự thân, thói quen </w:t>
      </w:r>
      <w:r>
        <w:rPr>
          <w:rFonts w:ascii="Times New Roman" w:hAnsi="Times New Roman" w:cs="Times New Roman"/>
          <w:sz w:val="28"/>
          <w:szCs w:val="28"/>
        </w:rPr>
        <w:t>hà</w:t>
      </w:r>
      <w:r w:rsidR="00D0527A">
        <w:rPr>
          <w:rFonts w:ascii="Times New Roman" w:hAnsi="Times New Roman" w:cs="Times New Roman"/>
          <w:sz w:val="28"/>
          <w:szCs w:val="28"/>
        </w:rPr>
        <w:t>ng ngày</w:t>
      </w:r>
      <w:r>
        <w:rPr>
          <w:rFonts w:ascii="Times New Roman" w:hAnsi="Times New Roman" w:cs="Times New Roman"/>
          <w:sz w:val="28"/>
          <w:szCs w:val="28"/>
        </w:rPr>
        <w:t xml:space="preserve"> tạo sức lan tỏa trong đời sống xã hội.</w:t>
      </w:r>
    </w:p>
    <w:p w:rsidR="009376AF" w:rsidRDefault="00BE6B78" w:rsidP="002654E7">
      <w:pPr>
        <w:tabs>
          <w:tab w:val="left" w:pos="567"/>
        </w:tabs>
        <w:jc w:val="both"/>
        <w:rPr>
          <w:rFonts w:ascii="Times New Roman" w:hAnsi="Times New Roman" w:cs="Times New Roman"/>
          <w:sz w:val="28"/>
          <w:szCs w:val="28"/>
        </w:rPr>
      </w:pPr>
      <w:r>
        <w:rPr>
          <w:rFonts w:ascii="Times New Roman" w:hAnsi="Times New Roman" w:cs="Times New Roman"/>
          <w:sz w:val="28"/>
          <w:szCs w:val="28"/>
        </w:rPr>
        <w:tab/>
        <w:t xml:space="preserve">3. </w:t>
      </w:r>
      <w:r w:rsidR="00025C0A">
        <w:rPr>
          <w:rFonts w:ascii="Times New Roman" w:hAnsi="Times New Roman" w:cs="Times New Roman"/>
          <w:sz w:val="28"/>
          <w:szCs w:val="28"/>
        </w:rPr>
        <w:t xml:space="preserve">Trên cơ sở chủ đề </w:t>
      </w:r>
      <w:r w:rsidR="00B70BDB">
        <w:rPr>
          <w:rFonts w:ascii="Times New Roman" w:hAnsi="Times New Roman" w:cs="Times New Roman"/>
          <w:sz w:val="28"/>
          <w:szCs w:val="28"/>
        </w:rPr>
        <w:t>“</w:t>
      </w:r>
      <w:r w:rsidR="00025C0A">
        <w:rPr>
          <w:rFonts w:ascii="Times New Roman" w:hAnsi="Times New Roman" w:cs="Times New Roman"/>
          <w:sz w:val="28"/>
          <w:szCs w:val="28"/>
        </w:rPr>
        <w:t xml:space="preserve">Ngày pháp luật nước Cộng hòa </w:t>
      </w:r>
      <w:r w:rsidR="00E93728">
        <w:rPr>
          <w:rFonts w:ascii="Times New Roman" w:hAnsi="Times New Roman" w:cs="Times New Roman"/>
          <w:sz w:val="28"/>
          <w:szCs w:val="28"/>
        </w:rPr>
        <w:t>xã hội chủ nghĩa</w:t>
      </w:r>
      <w:r w:rsidR="00025C0A">
        <w:rPr>
          <w:rFonts w:ascii="Times New Roman" w:hAnsi="Times New Roman" w:cs="Times New Roman"/>
          <w:sz w:val="28"/>
          <w:szCs w:val="28"/>
        </w:rPr>
        <w:t xml:space="preserve"> Việt Nam</w:t>
      </w:r>
      <w:r w:rsidR="00B70BDB">
        <w:rPr>
          <w:rFonts w:ascii="Times New Roman" w:hAnsi="Times New Roman" w:cs="Times New Roman"/>
          <w:sz w:val="28"/>
          <w:szCs w:val="28"/>
        </w:rPr>
        <w:t>”</w:t>
      </w:r>
      <w:r w:rsidR="00382ED8">
        <w:rPr>
          <w:rFonts w:ascii="Times New Roman" w:hAnsi="Times New Roman" w:cs="Times New Roman"/>
          <w:sz w:val="28"/>
          <w:szCs w:val="28"/>
        </w:rPr>
        <w:t xml:space="preserve"> </w:t>
      </w:r>
      <w:r w:rsidR="00025C0A">
        <w:rPr>
          <w:rFonts w:ascii="Times New Roman" w:hAnsi="Times New Roman" w:cs="Times New Roman"/>
          <w:sz w:val="28"/>
          <w:szCs w:val="28"/>
        </w:rPr>
        <w:t>năm 2023.</w:t>
      </w:r>
      <w:r w:rsidR="00382ED8">
        <w:rPr>
          <w:rFonts w:ascii="Times New Roman" w:hAnsi="Times New Roman" w:cs="Times New Roman"/>
          <w:sz w:val="28"/>
          <w:szCs w:val="28"/>
        </w:rPr>
        <w:t xml:space="preserve"> Việc lựa chọn chủ đề</w:t>
      </w:r>
      <w:r w:rsidR="009376AF">
        <w:rPr>
          <w:rFonts w:ascii="Times New Roman" w:hAnsi="Times New Roman" w:cs="Times New Roman"/>
          <w:sz w:val="28"/>
          <w:szCs w:val="28"/>
        </w:rPr>
        <w:t xml:space="preserve">, nội dung pháp luật </w:t>
      </w:r>
      <w:r w:rsidR="00D274FA">
        <w:rPr>
          <w:rFonts w:ascii="Times New Roman" w:hAnsi="Times New Roman" w:cs="Times New Roman"/>
          <w:sz w:val="28"/>
          <w:szCs w:val="28"/>
        </w:rPr>
        <w:t>để thông tin</w:t>
      </w:r>
      <w:r w:rsidR="00273FAF">
        <w:rPr>
          <w:rFonts w:ascii="Times New Roman" w:hAnsi="Times New Roman" w:cs="Times New Roman"/>
          <w:sz w:val="28"/>
          <w:szCs w:val="28"/>
        </w:rPr>
        <w:t>,</w:t>
      </w:r>
      <w:r w:rsidR="00D274FA">
        <w:rPr>
          <w:rFonts w:ascii="Times New Roman" w:hAnsi="Times New Roman" w:cs="Times New Roman"/>
          <w:sz w:val="28"/>
          <w:szCs w:val="28"/>
        </w:rPr>
        <w:t xml:space="preserve"> phổ biến</w:t>
      </w:r>
      <w:r w:rsidR="00D06DFB">
        <w:rPr>
          <w:rFonts w:ascii="Times New Roman" w:hAnsi="Times New Roman" w:cs="Times New Roman"/>
          <w:sz w:val="28"/>
          <w:szCs w:val="28"/>
        </w:rPr>
        <w:t xml:space="preserve"> đến </w:t>
      </w:r>
      <w:r w:rsidR="00D274FA">
        <w:rPr>
          <w:rFonts w:ascii="Times New Roman" w:hAnsi="Times New Roman" w:cs="Times New Roman"/>
          <w:sz w:val="28"/>
          <w:szCs w:val="28"/>
        </w:rPr>
        <w:t xml:space="preserve"> </w:t>
      </w:r>
      <w:r w:rsidR="00BC25A2">
        <w:rPr>
          <w:rFonts w:ascii="Times New Roman" w:hAnsi="Times New Roman" w:cs="Times New Roman"/>
          <w:sz w:val="28"/>
          <w:szCs w:val="28"/>
        </w:rPr>
        <w:t xml:space="preserve">cán bộ, công chức, viên chức, giáo viên, nhân viên, học sinh </w:t>
      </w:r>
      <w:r w:rsidR="00C406BA">
        <w:rPr>
          <w:rFonts w:ascii="Times New Roman" w:hAnsi="Times New Roman" w:cs="Times New Roman"/>
          <w:sz w:val="28"/>
          <w:szCs w:val="28"/>
        </w:rPr>
        <w:t xml:space="preserve">cần đảm bảo được thiết thực, phù hợp, bám sát nhiệm vụ. Căn cứ </w:t>
      </w:r>
      <w:r w:rsidR="00114D69">
        <w:rPr>
          <w:rFonts w:ascii="Times New Roman" w:hAnsi="Times New Roman" w:cs="Times New Roman"/>
          <w:sz w:val="28"/>
          <w:szCs w:val="28"/>
        </w:rPr>
        <w:t xml:space="preserve">chức năng nhiệm vụ, lĩnh vực quản lý và tình hình thực tế, hoạt động </w:t>
      </w:r>
      <w:r w:rsidR="00057421">
        <w:rPr>
          <w:rFonts w:ascii="Times New Roman" w:hAnsi="Times New Roman" w:cs="Times New Roman"/>
          <w:sz w:val="28"/>
          <w:szCs w:val="28"/>
        </w:rPr>
        <w:t xml:space="preserve">chức hưởng ứng </w:t>
      </w:r>
      <w:r w:rsidR="00665A10">
        <w:rPr>
          <w:rFonts w:ascii="Times New Roman" w:hAnsi="Times New Roman" w:cs="Times New Roman"/>
          <w:sz w:val="28"/>
          <w:szCs w:val="28"/>
        </w:rPr>
        <w:t>“</w:t>
      </w:r>
      <w:r w:rsidR="00057421">
        <w:rPr>
          <w:rFonts w:ascii="Times New Roman" w:hAnsi="Times New Roman" w:cs="Times New Roman"/>
          <w:sz w:val="28"/>
          <w:szCs w:val="28"/>
        </w:rPr>
        <w:t xml:space="preserve">Ngày pháp luật nước Cộng hòa </w:t>
      </w:r>
      <w:r w:rsidR="00665A10">
        <w:rPr>
          <w:rFonts w:ascii="Times New Roman" w:hAnsi="Times New Roman" w:cs="Times New Roman"/>
          <w:sz w:val="28"/>
          <w:szCs w:val="28"/>
        </w:rPr>
        <w:t>xã hội chủ nghĩa</w:t>
      </w:r>
      <w:r w:rsidR="00057421">
        <w:rPr>
          <w:rFonts w:ascii="Times New Roman" w:hAnsi="Times New Roman" w:cs="Times New Roman"/>
          <w:sz w:val="28"/>
          <w:szCs w:val="28"/>
        </w:rPr>
        <w:t xml:space="preserve"> Việt Nam</w:t>
      </w:r>
      <w:r w:rsidR="00665A10">
        <w:rPr>
          <w:rFonts w:ascii="Times New Roman" w:hAnsi="Times New Roman" w:cs="Times New Roman"/>
          <w:sz w:val="28"/>
          <w:szCs w:val="28"/>
        </w:rPr>
        <w:t>”</w:t>
      </w:r>
      <w:r w:rsidR="005D5E0A">
        <w:rPr>
          <w:rFonts w:ascii="Times New Roman" w:hAnsi="Times New Roman" w:cs="Times New Roman"/>
          <w:sz w:val="28"/>
          <w:szCs w:val="28"/>
        </w:rPr>
        <w:t xml:space="preserve"> năm 2023 cần tập trung vào một số nội dung sau:</w:t>
      </w:r>
    </w:p>
    <w:p w:rsidR="005D5E0A" w:rsidRDefault="00F91A5A" w:rsidP="002654E7">
      <w:pPr>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F91A5A">
        <w:rPr>
          <w:rFonts w:ascii="Times New Roman" w:hAnsi="Times New Roman" w:cs="Times New Roman"/>
          <w:sz w:val="28"/>
          <w:szCs w:val="28"/>
        </w:rPr>
        <w:t>- Tiếp tục tuyên truyền về sự ra đờ</w:t>
      </w:r>
      <w:r w:rsidR="007C263D">
        <w:rPr>
          <w:rFonts w:ascii="Times New Roman" w:hAnsi="Times New Roman" w:cs="Times New Roman"/>
          <w:sz w:val="28"/>
          <w:szCs w:val="28"/>
        </w:rPr>
        <w:t xml:space="preserve">i, ý nghĩa về chức hưởng ứng </w:t>
      </w:r>
      <w:r w:rsidR="006520F7">
        <w:rPr>
          <w:rFonts w:ascii="Times New Roman" w:hAnsi="Times New Roman" w:cs="Times New Roman"/>
          <w:sz w:val="28"/>
          <w:szCs w:val="28"/>
        </w:rPr>
        <w:t>“</w:t>
      </w:r>
      <w:r w:rsidR="00957E6F">
        <w:rPr>
          <w:rFonts w:ascii="Times New Roman" w:hAnsi="Times New Roman" w:cs="Times New Roman"/>
          <w:sz w:val="28"/>
          <w:szCs w:val="28"/>
        </w:rPr>
        <w:t xml:space="preserve">Ngày pháp </w:t>
      </w:r>
      <w:r w:rsidR="007C263D">
        <w:rPr>
          <w:rFonts w:ascii="Times New Roman" w:hAnsi="Times New Roman" w:cs="Times New Roman"/>
          <w:sz w:val="28"/>
          <w:szCs w:val="28"/>
        </w:rPr>
        <w:t xml:space="preserve">luật nước Cộng hòa </w:t>
      </w:r>
      <w:r w:rsidR="006520F7">
        <w:rPr>
          <w:rFonts w:ascii="Times New Roman" w:hAnsi="Times New Roman" w:cs="Times New Roman"/>
          <w:sz w:val="28"/>
          <w:szCs w:val="28"/>
        </w:rPr>
        <w:t>xã hội chủ nghĩa</w:t>
      </w:r>
      <w:r w:rsidR="007C263D">
        <w:rPr>
          <w:rFonts w:ascii="Times New Roman" w:hAnsi="Times New Roman" w:cs="Times New Roman"/>
          <w:sz w:val="28"/>
          <w:szCs w:val="28"/>
        </w:rPr>
        <w:t xml:space="preserve"> Việt Nam</w:t>
      </w:r>
      <w:r w:rsidR="006520F7">
        <w:rPr>
          <w:rFonts w:ascii="Times New Roman" w:hAnsi="Times New Roman" w:cs="Times New Roman"/>
          <w:sz w:val="28"/>
          <w:szCs w:val="28"/>
        </w:rPr>
        <w:t>”</w:t>
      </w:r>
      <w:r w:rsidR="001F6A33">
        <w:rPr>
          <w:rFonts w:ascii="Times New Roman" w:hAnsi="Times New Roman" w:cs="Times New Roman"/>
          <w:sz w:val="28"/>
          <w:szCs w:val="28"/>
        </w:rPr>
        <w:t xml:space="preserve"> năm 2023</w:t>
      </w:r>
      <w:r w:rsidR="007C263D">
        <w:rPr>
          <w:rFonts w:ascii="Times New Roman" w:hAnsi="Times New Roman" w:cs="Times New Roman"/>
          <w:sz w:val="28"/>
          <w:szCs w:val="28"/>
        </w:rPr>
        <w:t>.</w:t>
      </w:r>
    </w:p>
    <w:p w:rsidR="00B536AE" w:rsidRDefault="007C263D" w:rsidP="002654E7">
      <w:pPr>
        <w:tabs>
          <w:tab w:val="left" w:pos="567"/>
        </w:tabs>
        <w:jc w:val="both"/>
        <w:rPr>
          <w:rFonts w:ascii="Times New Roman" w:hAnsi="Times New Roman" w:cs="Times New Roman"/>
          <w:spacing w:val="-2"/>
          <w:sz w:val="28"/>
          <w:szCs w:val="28"/>
        </w:rPr>
      </w:pPr>
      <w:r>
        <w:rPr>
          <w:rFonts w:ascii="Times New Roman" w:hAnsi="Times New Roman" w:cs="Times New Roman"/>
          <w:sz w:val="28"/>
          <w:szCs w:val="28"/>
        </w:rPr>
        <w:tab/>
      </w:r>
      <w:r w:rsidRPr="00EA28B2">
        <w:rPr>
          <w:rFonts w:ascii="Times New Roman" w:hAnsi="Times New Roman" w:cs="Times New Roman"/>
          <w:spacing w:val="-2"/>
          <w:sz w:val="28"/>
          <w:szCs w:val="28"/>
        </w:rPr>
        <w:t xml:space="preserve">- </w:t>
      </w:r>
      <w:r w:rsidR="00FA388C" w:rsidRPr="00EA28B2">
        <w:rPr>
          <w:rFonts w:ascii="Times New Roman" w:hAnsi="Times New Roman" w:cs="Times New Roman"/>
          <w:spacing w:val="-2"/>
          <w:sz w:val="28"/>
          <w:szCs w:val="28"/>
        </w:rPr>
        <w:t xml:space="preserve">Đẩy mạnh phổ biến, giáo dục </w:t>
      </w:r>
      <w:r w:rsidR="00643DE0" w:rsidRPr="00EA28B2">
        <w:rPr>
          <w:rFonts w:ascii="Times New Roman" w:hAnsi="Times New Roman" w:cs="Times New Roman"/>
          <w:spacing w:val="-2"/>
          <w:sz w:val="28"/>
          <w:szCs w:val="28"/>
        </w:rPr>
        <w:t>nâng cao nhận thức về Nhà nước pháp quyền</w:t>
      </w:r>
      <w:r w:rsidR="00011ED8" w:rsidRPr="00EA28B2">
        <w:rPr>
          <w:rFonts w:ascii="Times New Roman" w:hAnsi="Times New Roman" w:cs="Times New Roman"/>
          <w:spacing w:val="-2"/>
          <w:sz w:val="28"/>
          <w:szCs w:val="28"/>
        </w:rPr>
        <w:t xml:space="preserve"> xã hội chủ nghĩa Việt Nam, trong đó tập trung phổ biến các chính sách, </w:t>
      </w:r>
      <w:r w:rsidR="004D61C5" w:rsidRPr="00EA28B2">
        <w:rPr>
          <w:rFonts w:ascii="Times New Roman" w:hAnsi="Times New Roman" w:cs="Times New Roman"/>
          <w:spacing w:val="-2"/>
          <w:sz w:val="28"/>
          <w:szCs w:val="28"/>
        </w:rPr>
        <w:t xml:space="preserve">pháp luật của </w:t>
      </w:r>
    </w:p>
    <w:p w:rsidR="00BE6B78" w:rsidRPr="00EA28B2" w:rsidRDefault="004D61C5" w:rsidP="002654E7">
      <w:pPr>
        <w:tabs>
          <w:tab w:val="left" w:pos="567"/>
        </w:tabs>
        <w:jc w:val="both"/>
        <w:rPr>
          <w:rFonts w:ascii="Times New Roman" w:hAnsi="Times New Roman" w:cs="Times New Roman"/>
          <w:spacing w:val="-2"/>
          <w:sz w:val="28"/>
          <w:szCs w:val="28"/>
        </w:rPr>
      </w:pPr>
      <w:r w:rsidRPr="00EA28B2">
        <w:rPr>
          <w:rFonts w:ascii="Times New Roman" w:hAnsi="Times New Roman" w:cs="Times New Roman"/>
          <w:spacing w:val="-2"/>
          <w:sz w:val="28"/>
          <w:szCs w:val="28"/>
        </w:rPr>
        <w:lastRenderedPageBreak/>
        <w:t xml:space="preserve">Trung ương và Thành phố </w:t>
      </w:r>
      <w:r w:rsidR="007F3379" w:rsidRPr="00EA28B2">
        <w:rPr>
          <w:rFonts w:ascii="Times New Roman" w:hAnsi="Times New Roman" w:cs="Times New Roman"/>
          <w:spacing w:val="-2"/>
          <w:sz w:val="28"/>
          <w:szCs w:val="28"/>
        </w:rPr>
        <w:t>có nội dung liên quan trực tiếp đến lĩnh vực giáo dục</w:t>
      </w:r>
      <w:r w:rsidR="00B43F48" w:rsidRPr="00EA28B2">
        <w:rPr>
          <w:rFonts w:ascii="Times New Roman" w:hAnsi="Times New Roman" w:cs="Times New Roman"/>
          <w:spacing w:val="-2"/>
          <w:sz w:val="28"/>
          <w:szCs w:val="28"/>
        </w:rPr>
        <w:t>, nhà trường, cán bộ, công chứ</w:t>
      </w:r>
      <w:r w:rsidR="00AC7DCE" w:rsidRPr="00EA28B2">
        <w:rPr>
          <w:rFonts w:ascii="Times New Roman" w:hAnsi="Times New Roman" w:cs="Times New Roman"/>
          <w:spacing w:val="-2"/>
          <w:sz w:val="28"/>
          <w:szCs w:val="28"/>
        </w:rPr>
        <w:t>c, giáo viên, nhân viên, học sinh</w:t>
      </w:r>
      <w:r w:rsidR="008835F8" w:rsidRPr="00EA28B2">
        <w:rPr>
          <w:rFonts w:ascii="Times New Roman" w:hAnsi="Times New Roman" w:cs="Times New Roman"/>
          <w:spacing w:val="-2"/>
          <w:sz w:val="28"/>
          <w:szCs w:val="28"/>
        </w:rPr>
        <w:t xml:space="preserve"> như: Pháp luật về an toàn giao thông, phòng cháy, chữ</w:t>
      </w:r>
      <w:r w:rsidR="005766C9" w:rsidRPr="00EA28B2">
        <w:rPr>
          <w:rFonts w:ascii="Times New Roman" w:hAnsi="Times New Roman" w:cs="Times New Roman"/>
          <w:spacing w:val="-2"/>
          <w:sz w:val="28"/>
          <w:szCs w:val="28"/>
        </w:rPr>
        <w:t xml:space="preserve">a cháy, cứu nạn, cứu hộ; pháp luật về khiếu </w:t>
      </w:r>
      <w:r w:rsidR="006D25E3" w:rsidRPr="00EA28B2">
        <w:rPr>
          <w:rFonts w:ascii="Times New Roman" w:hAnsi="Times New Roman" w:cs="Times New Roman"/>
          <w:spacing w:val="-2"/>
          <w:sz w:val="28"/>
          <w:szCs w:val="28"/>
        </w:rPr>
        <w:t xml:space="preserve">nại, tố cáo; dân chủ ở cơ sở phòng chống tham nhũng, tiêu cực, thực hành tiết kiệm, chống lãng phí; phòng chống dịch bệnh; </w:t>
      </w:r>
      <w:r w:rsidR="00343C60" w:rsidRPr="00EA28B2">
        <w:rPr>
          <w:rFonts w:ascii="Times New Roman" w:hAnsi="Times New Roman" w:cs="Times New Roman"/>
          <w:spacing w:val="-2"/>
          <w:sz w:val="28"/>
          <w:szCs w:val="28"/>
        </w:rPr>
        <w:t>phòng chống tệ nạn xã hội; phòng chống ma túy; phòng chống tác hại của r</w:t>
      </w:r>
      <w:r w:rsidR="002A3559" w:rsidRPr="00EA28B2">
        <w:rPr>
          <w:rFonts w:ascii="Times New Roman" w:hAnsi="Times New Roman" w:cs="Times New Roman"/>
          <w:spacing w:val="-2"/>
          <w:sz w:val="28"/>
          <w:szCs w:val="28"/>
        </w:rPr>
        <w:t>ượu, bia, phòng chống tác hại của thuốc lá</w:t>
      </w:r>
      <w:r w:rsidR="001C549C" w:rsidRPr="00EA28B2">
        <w:rPr>
          <w:rFonts w:ascii="Times New Roman" w:hAnsi="Times New Roman" w:cs="Times New Roman"/>
          <w:spacing w:val="-2"/>
          <w:sz w:val="28"/>
          <w:szCs w:val="28"/>
        </w:rPr>
        <w:t>; phòng chống xâm hại trẻ em</w:t>
      </w:r>
      <w:r w:rsidR="00E13C00" w:rsidRPr="00EA28B2">
        <w:rPr>
          <w:rFonts w:ascii="Times New Roman" w:hAnsi="Times New Roman" w:cs="Times New Roman"/>
          <w:spacing w:val="-2"/>
          <w:sz w:val="28"/>
          <w:szCs w:val="28"/>
        </w:rPr>
        <w:t>, bạo lực học đường</w:t>
      </w:r>
      <w:r w:rsidR="00E556C2" w:rsidRPr="00EA28B2">
        <w:rPr>
          <w:rFonts w:ascii="Times New Roman" w:hAnsi="Times New Roman" w:cs="Times New Roman"/>
          <w:spacing w:val="-2"/>
          <w:sz w:val="28"/>
          <w:szCs w:val="28"/>
        </w:rPr>
        <w:t>; trật tự</w:t>
      </w:r>
      <w:r w:rsidR="00961A84" w:rsidRPr="00EA28B2">
        <w:rPr>
          <w:rFonts w:ascii="Times New Roman" w:hAnsi="Times New Roman" w:cs="Times New Roman"/>
          <w:spacing w:val="-2"/>
          <w:sz w:val="28"/>
          <w:szCs w:val="28"/>
        </w:rPr>
        <w:t xml:space="preserve"> văn minh đô thị, an ninh </w:t>
      </w:r>
      <w:r w:rsidR="009B213D" w:rsidRPr="00EA28B2">
        <w:rPr>
          <w:rFonts w:ascii="Times New Roman" w:hAnsi="Times New Roman" w:cs="Times New Roman"/>
          <w:spacing w:val="-2"/>
          <w:sz w:val="28"/>
          <w:szCs w:val="28"/>
        </w:rPr>
        <w:t>an toàn trường học, an toàn thực phẩm, bảo vệ môi trường</w:t>
      </w:r>
      <w:r w:rsidR="005B2965" w:rsidRPr="00EA28B2">
        <w:rPr>
          <w:rFonts w:ascii="Times New Roman" w:hAnsi="Times New Roman" w:cs="Times New Roman"/>
          <w:spacing w:val="-2"/>
          <w:sz w:val="28"/>
          <w:szCs w:val="28"/>
        </w:rPr>
        <w:t xml:space="preserve">; </w:t>
      </w:r>
      <w:r w:rsidR="007E59C6" w:rsidRPr="00EA28B2">
        <w:rPr>
          <w:rFonts w:ascii="Times New Roman" w:hAnsi="Times New Roman" w:cs="Times New Roman"/>
          <w:spacing w:val="-2"/>
          <w:sz w:val="28"/>
          <w:szCs w:val="28"/>
        </w:rPr>
        <w:t>Luật Giáo dụ</w:t>
      </w:r>
      <w:r w:rsidR="00554A89" w:rsidRPr="00EA28B2">
        <w:rPr>
          <w:rFonts w:ascii="Times New Roman" w:hAnsi="Times New Roman" w:cs="Times New Roman"/>
          <w:spacing w:val="-2"/>
          <w:sz w:val="28"/>
          <w:szCs w:val="28"/>
        </w:rPr>
        <w:t>c</w:t>
      </w:r>
      <w:r w:rsidR="007E59C6" w:rsidRPr="00EA28B2">
        <w:rPr>
          <w:rFonts w:ascii="Times New Roman" w:hAnsi="Times New Roman" w:cs="Times New Roman"/>
          <w:spacing w:val="-2"/>
          <w:sz w:val="28"/>
          <w:szCs w:val="28"/>
        </w:rPr>
        <w:t xml:space="preserve">; Luật trẻ em, Luật tiếp cận thông tin, Luật </w:t>
      </w:r>
      <w:r w:rsidR="00E45C46" w:rsidRPr="00EA28B2">
        <w:rPr>
          <w:rFonts w:ascii="Times New Roman" w:hAnsi="Times New Roman" w:cs="Times New Roman"/>
          <w:spacing w:val="-2"/>
          <w:sz w:val="28"/>
          <w:szCs w:val="28"/>
        </w:rPr>
        <w:t xml:space="preserve">An ninh mạng, …; thông tin về hoạt động </w:t>
      </w:r>
      <w:r w:rsidR="008F13B7" w:rsidRPr="00EA28B2">
        <w:rPr>
          <w:rFonts w:ascii="Times New Roman" w:hAnsi="Times New Roman" w:cs="Times New Roman"/>
          <w:spacing w:val="-2"/>
          <w:sz w:val="28"/>
          <w:szCs w:val="28"/>
        </w:rPr>
        <w:t xml:space="preserve">điều tra, truy tố, xét xử, thi hành án; </w:t>
      </w:r>
      <w:r w:rsidR="009F5BAD" w:rsidRPr="00EA28B2">
        <w:rPr>
          <w:rFonts w:ascii="Times New Roman" w:hAnsi="Times New Roman" w:cs="Times New Roman"/>
          <w:spacing w:val="-2"/>
          <w:sz w:val="28"/>
          <w:szCs w:val="28"/>
        </w:rPr>
        <w:t>các điều ước Quốc tế mà Việ</w:t>
      </w:r>
      <w:r w:rsidR="00B91E9A" w:rsidRPr="00EA28B2">
        <w:rPr>
          <w:rFonts w:ascii="Times New Roman" w:hAnsi="Times New Roman" w:cs="Times New Roman"/>
          <w:spacing w:val="-2"/>
          <w:sz w:val="28"/>
          <w:szCs w:val="28"/>
        </w:rPr>
        <w:t xml:space="preserve">t Nam là thành viên, trọng tâm là các điều ước quốc tế về nhân quyền, các thỏa thuận với </w:t>
      </w:r>
      <w:r w:rsidR="00A92F2C" w:rsidRPr="00EA28B2">
        <w:rPr>
          <w:rFonts w:ascii="Times New Roman" w:hAnsi="Times New Roman" w:cs="Times New Roman"/>
          <w:spacing w:val="-2"/>
          <w:sz w:val="28"/>
          <w:szCs w:val="28"/>
        </w:rPr>
        <w:t>nước có chung đường biên giới</w:t>
      </w:r>
      <w:r w:rsidR="00FF4653" w:rsidRPr="00EA28B2">
        <w:rPr>
          <w:rFonts w:ascii="Times New Roman" w:hAnsi="Times New Roman" w:cs="Times New Roman"/>
          <w:spacing w:val="-2"/>
          <w:sz w:val="28"/>
          <w:szCs w:val="28"/>
        </w:rPr>
        <w:t xml:space="preserve">…; </w:t>
      </w:r>
    </w:p>
    <w:p w:rsidR="00EB598A" w:rsidRDefault="00EB598A" w:rsidP="002654E7">
      <w:pPr>
        <w:tabs>
          <w:tab w:val="left" w:pos="567"/>
        </w:tabs>
        <w:jc w:val="both"/>
        <w:rPr>
          <w:rFonts w:ascii="Times New Roman" w:hAnsi="Times New Roman" w:cs="Times New Roman"/>
          <w:sz w:val="28"/>
          <w:szCs w:val="28"/>
        </w:rPr>
      </w:pPr>
      <w:r>
        <w:rPr>
          <w:rFonts w:ascii="Times New Roman" w:hAnsi="Times New Roman" w:cs="Times New Roman"/>
          <w:sz w:val="28"/>
          <w:szCs w:val="28"/>
        </w:rPr>
        <w:tab/>
        <w:t xml:space="preserve">- Truyền thông dự thảo chính sách có </w:t>
      </w:r>
      <w:r w:rsidR="00033E6B">
        <w:rPr>
          <w:rFonts w:ascii="Times New Roman" w:hAnsi="Times New Roman" w:cs="Times New Roman"/>
          <w:sz w:val="28"/>
          <w:szCs w:val="28"/>
        </w:rPr>
        <w:t xml:space="preserve">tác động lớn đến xã hội trong quá trình </w:t>
      </w:r>
      <w:r w:rsidR="00AB14CF">
        <w:rPr>
          <w:rFonts w:ascii="Times New Roman" w:hAnsi="Times New Roman" w:cs="Times New Roman"/>
          <w:sz w:val="28"/>
          <w:szCs w:val="28"/>
        </w:rPr>
        <w:t xml:space="preserve">xây dựng văn bản quy phạm pháp luật; </w:t>
      </w:r>
      <w:r w:rsidR="002D1340">
        <w:rPr>
          <w:rFonts w:ascii="Times New Roman" w:hAnsi="Times New Roman" w:cs="Times New Roman"/>
          <w:sz w:val="28"/>
          <w:szCs w:val="28"/>
        </w:rPr>
        <w:t>tang cường thông tin tuyên truyền</w:t>
      </w:r>
      <w:r w:rsidR="00EE2D29">
        <w:rPr>
          <w:rFonts w:ascii="Times New Roman" w:hAnsi="Times New Roman" w:cs="Times New Roman"/>
          <w:sz w:val="28"/>
          <w:szCs w:val="28"/>
        </w:rPr>
        <w:t xml:space="preserve"> dự thảo chính sách </w:t>
      </w:r>
      <w:r w:rsidR="00670235">
        <w:rPr>
          <w:rFonts w:ascii="Times New Roman" w:hAnsi="Times New Roman" w:cs="Times New Roman"/>
          <w:sz w:val="28"/>
          <w:szCs w:val="28"/>
        </w:rPr>
        <w:t xml:space="preserve">đề xuất xây dựng Luật Thủ đô (sửa đổi) và </w:t>
      </w:r>
      <w:r w:rsidR="00726606">
        <w:rPr>
          <w:rFonts w:ascii="Times New Roman" w:hAnsi="Times New Roman" w:cs="Times New Roman"/>
          <w:sz w:val="28"/>
          <w:szCs w:val="28"/>
        </w:rPr>
        <w:t xml:space="preserve">các văn bản chỉ đạo của Trung ương và Thành phố </w:t>
      </w:r>
      <w:r w:rsidR="00B91B8B">
        <w:rPr>
          <w:rFonts w:ascii="Times New Roman" w:hAnsi="Times New Roman" w:cs="Times New Roman"/>
          <w:sz w:val="28"/>
          <w:szCs w:val="28"/>
        </w:rPr>
        <w:t xml:space="preserve"> về thông tin tuyên truyền dự thảo </w:t>
      </w:r>
      <w:r w:rsidR="00C61830">
        <w:rPr>
          <w:rFonts w:ascii="Times New Roman" w:hAnsi="Times New Roman" w:cs="Times New Roman"/>
          <w:sz w:val="28"/>
          <w:szCs w:val="28"/>
        </w:rPr>
        <w:t>Luật Thủ đô (sửa đổi)</w:t>
      </w:r>
      <w:r w:rsidR="00DA4760">
        <w:rPr>
          <w:rFonts w:ascii="Times New Roman" w:hAnsi="Times New Roman" w:cs="Times New Roman"/>
          <w:sz w:val="28"/>
          <w:szCs w:val="28"/>
        </w:rPr>
        <w:t xml:space="preserve"> </w:t>
      </w:r>
      <w:r w:rsidR="00CE2C6C">
        <w:rPr>
          <w:rFonts w:ascii="Times New Roman" w:hAnsi="Times New Roman" w:cs="Times New Roman"/>
          <w:sz w:val="28"/>
          <w:szCs w:val="28"/>
        </w:rPr>
        <w:t xml:space="preserve">nhằm tiếp tục nâng cao hiểu biết về mục đích, ý nghĩa, quan </w:t>
      </w:r>
      <w:r w:rsidR="00C63E66">
        <w:rPr>
          <w:rFonts w:ascii="Times New Roman" w:hAnsi="Times New Roman" w:cs="Times New Roman"/>
          <w:sz w:val="28"/>
          <w:szCs w:val="28"/>
        </w:rPr>
        <w:t xml:space="preserve">điểm, tinh thần xây dựng Luật Thủ đô (sửa đổi) để tạo sự đồng thuận trong </w:t>
      </w:r>
      <w:r w:rsidR="00B35298">
        <w:rPr>
          <w:rFonts w:ascii="Times New Roman" w:hAnsi="Times New Roman" w:cs="Times New Roman"/>
          <w:sz w:val="28"/>
          <w:szCs w:val="28"/>
        </w:rPr>
        <w:t>công chứ</w:t>
      </w:r>
      <w:r w:rsidR="00D563B0">
        <w:rPr>
          <w:rFonts w:ascii="Times New Roman" w:hAnsi="Times New Roman" w:cs="Times New Roman"/>
          <w:sz w:val="28"/>
          <w:szCs w:val="28"/>
        </w:rPr>
        <w:t>c</w:t>
      </w:r>
      <w:r w:rsidR="00B35298">
        <w:rPr>
          <w:rFonts w:ascii="Times New Roman" w:hAnsi="Times New Roman" w:cs="Times New Roman"/>
          <w:sz w:val="28"/>
          <w:szCs w:val="28"/>
        </w:rPr>
        <w:t xml:space="preserve">, giáo viên, </w:t>
      </w:r>
      <w:r w:rsidR="00AC21F7">
        <w:rPr>
          <w:rFonts w:ascii="Times New Roman" w:hAnsi="Times New Roman" w:cs="Times New Roman"/>
          <w:sz w:val="28"/>
          <w:szCs w:val="28"/>
        </w:rPr>
        <w:t>nhân viên, người lao động trong việc ban hành cơ chế</w:t>
      </w:r>
      <w:r w:rsidR="00B1578E">
        <w:rPr>
          <w:rFonts w:ascii="Times New Roman" w:hAnsi="Times New Roman" w:cs="Times New Roman"/>
          <w:sz w:val="28"/>
          <w:szCs w:val="28"/>
        </w:rPr>
        <w:t xml:space="preserve">, </w:t>
      </w:r>
      <w:r w:rsidR="00D77EC4">
        <w:rPr>
          <w:rFonts w:ascii="Times New Roman" w:hAnsi="Times New Roman" w:cs="Times New Roman"/>
          <w:sz w:val="28"/>
          <w:szCs w:val="28"/>
        </w:rPr>
        <w:t>chính sách trong dự thảo Luật Thủ đô (sửa đổi);</w:t>
      </w:r>
    </w:p>
    <w:p w:rsidR="00D603D8" w:rsidRDefault="00D77EC4" w:rsidP="002654E7">
      <w:pPr>
        <w:tabs>
          <w:tab w:val="left" w:pos="567"/>
        </w:tabs>
        <w:jc w:val="both"/>
        <w:rPr>
          <w:rFonts w:ascii="Times New Roman" w:hAnsi="Times New Roman" w:cs="Times New Roman"/>
          <w:sz w:val="28"/>
          <w:szCs w:val="28"/>
        </w:rPr>
      </w:pPr>
      <w:r>
        <w:rPr>
          <w:rFonts w:ascii="Times New Roman" w:hAnsi="Times New Roman" w:cs="Times New Roman"/>
          <w:sz w:val="28"/>
          <w:szCs w:val="28"/>
        </w:rPr>
        <w:tab/>
        <w:t xml:space="preserve">- </w:t>
      </w:r>
      <w:r w:rsidR="00E704C1">
        <w:rPr>
          <w:rFonts w:ascii="Times New Roman" w:hAnsi="Times New Roman" w:cs="Times New Roman"/>
          <w:sz w:val="28"/>
          <w:szCs w:val="28"/>
        </w:rPr>
        <w:t>Tuyên tr</w:t>
      </w:r>
      <w:r w:rsidR="00B621A0">
        <w:rPr>
          <w:rFonts w:ascii="Times New Roman" w:hAnsi="Times New Roman" w:cs="Times New Roman"/>
          <w:sz w:val="28"/>
          <w:szCs w:val="28"/>
        </w:rPr>
        <w:t>u</w:t>
      </w:r>
      <w:r w:rsidR="00E704C1">
        <w:rPr>
          <w:rFonts w:ascii="Times New Roman" w:hAnsi="Times New Roman" w:cs="Times New Roman"/>
          <w:sz w:val="28"/>
          <w:szCs w:val="28"/>
        </w:rPr>
        <w:t xml:space="preserve">yền về Quy tắc ứng xử trong các trường </w:t>
      </w:r>
      <w:r w:rsidR="00992043">
        <w:rPr>
          <w:rFonts w:ascii="Times New Roman" w:hAnsi="Times New Roman" w:cs="Times New Roman"/>
          <w:sz w:val="28"/>
          <w:szCs w:val="28"/>
        </w:rPr>
        <w:t>M</w:t>
      </w:r>
      <w:r w:rsidR="00167084">
        <w:rPr>
          <w:rFonts w:ascii="Times New Roman" w:hAnsi="Times New Roman" w:cs="Times New Roman"/>
          <w:sz w:val="28"/>
          <w:szCs w:val="28"/>
        </w:rPr>
        <w:t>ầ</w:t>
      </w:r>
      <w:r w:rsidR="00992043">
        <w:rPr>
          <w:rFonts w:ascii="Times New Roman" w:hAnsi="Times New Roman" w:cs="Times New Roman"/>
          <w:sz w:val="28"/>
          <w:szCs w:val="28"/>
        </w:rPr>
        <w:t>m non, T</w:t>
      </w:r>
      <w:r w:rsidR="00167084">
        <w:rPr>
          <w:rFonts w:ascii="Times New Roman" w:hAnsi="Times New Roman" w:cs="Times New Roman"/>
          <w:sz w:val="28"/>
          <w:szCs w:val="28"/>
        </w:rPr>
        <w:t xml:space="preserve">iểu học và THCS trên địa bàn quận, Quy tắc </w:t>
      </w:r>
      <w:r w:rsidR="00EA7D18">
        <w:rPr>
          <w:rFonts w:ascii="Times New Roman" w:hAnsi="Times New Roman" w:cs="Times New Roman"/>
          <w:sz w:val="28"/>
          <w:szCs w:val="28"/>
        </w:rPr>
        <w:t>ứng xử nơi công cộng; Quy tắc ứng xử trên môi trường mạng; kỷ luật, kỷ cương</w:t>
      </w:r>
      <w:r w:rsidR="00415264">
        <w:rPr>
          <w:rFonts w:ascii="Times New Roman" w:hAnsi="Times New Roman" w:cs="Times New Roman"/>
          <w:sz w:val="28"/>
          <w:szCs w:val="28"/>
        </w:rPr>
        <w:t xml:space="preserve"> hành chính trong thi hành công vụ</w:t>
      </w:r>
      <w:r w:rsidR="00A7261D">
        <w:rPr>
          <w:rFonts w:ascii="Times New Roman" w:hAnsi="Times New Roman" w:cs="Times New Roman"/>
          <w:sz w:val="28"/>
          <w:szCs w:val="28"/>
        </w:rPr>
        <w:t>; đơn giản hóa thủ tục hành chính</w:t>
      </w:r>
      <w:r w:rsidR="0002124B">
        <w:rPr>
          <w:rFonts w:ascii="Times New Roman" w:hAnsi="Times New Roman" w:cs="Times New Roman"/>
          <w:sz w:val="28"/>
          <w:szCs w:val="28"/>
        </w:rPr>
        <w:t xml:space="preserve">, phát triển ứng dụng dữ liệu về dân cư, định danh và xác thực điện tử </w:t>
      </w:r>
      <w:r w:rsidR="00F2696E">
        <w:rPr>
          <w:rFonts w:ascii="Times New Roman" w:hAnsi="Times New Roman" w:cs="Times New Roman"/>
          <w:sz w:val="28"/>
          <w:szCs w:val="28"/>
        </w:rPr>
        <w:t>phục vụ chuyển đổi số quốc gia</w:t>
      </w:r>
      <w:r w:rsidR="00D603D8">
        <w:rPr>
          <w:rFonts w:ascii="Times New Roman" w:hAnsi="Times New Roman" w:cs="Times New Roman"/>
          <w:sz w:val="28"/>
          <w:szCs w:val="28"/>
        </w:rPr>
        <w:t>; các vấn đề được dư luận quan tâm hoặc cần định hướng dư luận xã hội;</w:t>
      </w:r>
    </w:p>
    <w:p w:rsidR="003478B9" w:rsidRDefault="00CD1251" w:rsidP="002654E7">
      <w:pPr>
        <w:tabs>
          <w:tab w:val="left" w:pos="567"/>
        </w:tabs>
        <w:jc w:val="both"/>
        <w:rPr>
          <w:rFonts w:ascii="Times New Roman" w:hAnsi="Times New Roman" w:cs="Times New Roman"/>
          <w:sz w:val="28"/>
          <w:szCs w:val="28"/>
        </w:rPr>
      </w:pPr>
      <w:r>
        <w:rPr>
          <w:rFonts w:ascii="Times New Roman" w:hAnsi="Times New Roman" w:cs="Times New Roman"/>
          <w:sz w:val="28"/>
          <w:szCs w:val="28"/>
        </w:rPr>
        <w:tab/>
        <w:t xml:space="preserve">- Giáo dục ý thức tuân tủ và chấp hành </w:t>
      </w:r>
      <w:r w:rsidR="00F11919">
        <w:rPr>
          <w:rFonts w:ascii="Times New Roman" w:hAnsi="Times New Roman" w:cs="Times New Roman"/>
          <w:sz w:val="28"/>
          <w:szCs w:val="28"/>
        </w:rPr>
        <w:t>pháp luậ</w:t>
      </w:r>
      <w:r w:rsidR="008F680B">
        <w:rPr>
          <w:rFonts w:ascii="Times New Roman" w:hAnsi="Times New Roman" w:cs="Times New Roman"/>
          <w:sz w:val="28"/>
          <w:szCs w:val="28"/>
        </w:rPr>
        <w:t xml:space="preserve">t; tuyên truyền gương người tốt, việc tốt trong việc xây dựng, thực hiện </w:t>
      </w:r>
      <w:r w:rsidR="00BD2F99">
        <w:rPr>
          <w:rFonts w:ascii="Times New Roman" w:hAnsi="Times New Roman" w:cs="Times New Roman"/>
          <w:sz w:val="28"/>
          <w:szCs w:val="28"/>
        </w:rPr>
        <w:t xml:space="preserve">và bảo vệ pháp luật; phê phán đấu tranh với </w:t>
      </w:r>
      <w:r w:rsidR="006F5330">
        <w:rPr>
          <w:rFonts w:ascii="Times New Roman" w:hAnsi="Times New Roman" w:cs="Times New Roman"/>
          <w:sz w:val="28"/>
          <w:szCs w:val="28"/>
        </w:rPr>
        <w:t xml:space="preserve">hành vi </w:t>
      </w:r>
      <w:r w:rsidR="00BD2F99">
        <w:rPr>
          <w:rFonts w:ascii="Times New Roman" w:hAnsi="Times New Roman" w:cs="Times New Roman"/>
          <w:sz w:val="28"/>
          <w:szCs w:val="28"/>
        </w:rPr>
        <w:t xml:space="preserve">vi phạm pháp luật </w:t>
      </w:r>
      <w:r w:rsidR="00BD0A38">
        <w:rPr>
          <w:rFonts w:ascii="Times New Roman" w:hAnsi="Times New Roman" w:cs="Times New Roman"/>
          <w:sz w:val="28"/>
          <w:szCs w:val="28"/>
        </w:rPr>
        <w:t>hoặc lệch chuẩn xã hội</w:t>
      </w:r>
      <w:r w:rsidR="00E40377">
        <w:rPr>
          <w:rFonts w:ascii="Times New Roman" w:hAnsi="Times New Roman" w:cs="Times New Roman"/>
          <w:sz w:val="28"/>
          <w:szCs w:val="28"/>
        </w:rPr>
        <w:t>; nâng cao ý thức trách nhiệm để mỗi cán bộ, công chứ</w:t>
      </w:r>
      <w:r w:rsidR="00911EBC">
        <w:rPr>
          <w:rFonts w:ascii="Times New Roman" w:hAnsi="Times New Roman" w:cs="Times New Roman"/>
          <w:sz w:val="28"/>
          <w:szCs w:val="28"/>
        </w:rPr>
        <w:t xml:space="preserve">c, giáo viên, </w:t>
      </w:r>
      <w:r w:rsidR="004E1792">
        <w:rPr>
          <w:rFonts w:ascii="Times New Roman" w:hAnsi="Times New Roman" w:cs="Times New Roman"/>
          <w:sz w:val="28"/>
          <w:szCs w:val="28"/>
        </w:rPr>
        <w:t xml:space="preserve">nhân viên, học sinh </w:t>
      </w:r>
      <w:r w:rsidR="00D2305E">
        <w:rPr>
          <w:rFonts w:ascii="Times New Roman" w:hAnsi="Times New Roman" w:cs="Times New Roman"/>
          <w:sz w:val="28"/>
          <w:szCs w:val="28"/>
        </w:rPr>
        <w:t>chủ động tìm hiểu pháp luật</w:t>
      </w:r>
      <w:r w:rsidR="00A577CD">
        <w:rPr>
          <w:rFonts w:ascii="Times New Roman" w:hAnsi="Times New Roman" w:cs="Times New Roman"/>
          <w:sz w:val="28"/>
          <w:szCs w:val="28"/>
        </w:rPr>
        <w:t xml:space="preserve">; tìm hiểu nội dung cơ bản của các luật, </w:t>
      </w:r>
      <w:r w:rsidR="006263BB">
        <w:rPr>
          <w:rFonts w:ascii="Times New Roman" w:hAnsi="Times New Roman" w:cs="Times New Roman"/>
          <w:sz w:val="28"/>
          <w:szCs w:val="28"/>
        </w:rPr>
        <w:t>pháp lệnh nhất là văn bản mới ban hành có hiệu lực năm 2022, năm 2023.</w:t>
      </w:r>
    </w:p>
    <w:p w:rsidR="006263BB" w:rsidRDefault="006263BB" w:rsidP="002654E7">
      <w:pPr>
        <w:tabs>
          <w:tab w:val="left" w:pos="567"/>
        </w:tabs>
        <w:jc w:val="both"/>
        <w:rPr>
          <w:rFonts w:ascii="Times New Roman" w:hAnsi="Times New Roman" w:cs="Times New Roman"/>
          <w:sz w:val="28"/>
          <w:szCs w:val="28"/>
        </w:rPr>
      </w:pPr>
      <w:r>
        <w:rPr>
          <w:rFonts w:ascii="Times New Roman" w:hAnsi="Times New Roman" w:cs="Times New Roman"/>
          <w:sz w:val="28"/>
          <w:szCs w:val="28"/>
        </w:rPr>
        <w:tab/>
        <w:t>4. Căn cứ</w:t>
      </w:r>
      <w:r w:rsidR="00A109C8">
        <w:rPr>
          <w:rFonts w:ascii="Times New Roman" w:hAnsi="Times New Roman" w:cs="Times New Roman"/>
          <w:sz w:val="28"/>
          <w:szCs w:val="28"/>
        </w:rPr>
        <w:t xml:space="preserve"> tình hình, điều kiện thực tế, các trường Mầm non, Tiểu học và THCS trên địa bàn quận Nam Từ Liêm</w:t>
      </w:r>
      <w:r w:rsidR="00496249">
        <w:rPr>
          <w:rFonts w:ascii="Times New Roman" w:hAnsi="Times New Roman" w:cs="Times New Roman"/>
          <w:sz w:val="28"/>
          <w:szCs w:val="28"/>
        </w:rPr>
        <w:t xml:space="preserve"> chủ động </w:t>
      </w:r>
      <w:r w:rsidR="005D42D1">
        <w:rPr>
          <w:rFonts w:ascii="Times New Roman" w:hAnsi="Times New Roman" w:cs="Times New Roman"/>
          <w:sz w:val="28"/>
          <w:szCs w:val="28"/>
        </w:rPr>
        <w:t xml:space="preserve">lựa chọn hình thức tổ chức </w:t>
      </w:r>
      <w:r w:rsidR="005D516A">
        <w:rPr>
          <w:rFonts w:ascii="Times New Roman" w:hAnsi="Times New Roman" w:cs="Times New Roman"/>
          <w:sz w:val="28"/>
          <w:szCs w:val="28"/>
        </w:rPr>
        <w:t>“</w:t>
      </w:r>
      <w:r w:rsidR="004F77ED">
        <w:rPr>
          <w:rFonts w:ascii="Times New Roman" w:hAnsi="Times New Roman" w:cs="Times New Roman"/>
          <w:sz w:val="28"/>
          <w:szCs w:val="28"/>
        </w:rPr>
        <w:t xml:space="preserve">Ngày pháp luật </w:t>
      </w:r>
      <w:r w:rsidR="0081620A">
        <w:rPr>
          <w:rFonts w:ascii="Times New Roman" w:hAnsi="Times New Roman" w:cs="Times New Roman"/>
          <w:sz w:val="28"/>
          <w:szCs w:val="28"/>
        </w:rPr>
        <w:t>nước Cộng hòa xã hội chủ nghĩa Việt Nam</w:t>
      </w:r>
      <w:r w:rsidR="005D516A">
        <w:rPr>
          <w:rFonts w:ascii="Times New Roman" w:hAnsi="Times New Roman" w:cs="Times New Roman"/>
          <w:sz w:val="28"/>
          <w:szCs w:val="28"/>
        </w:rPr>
        <w:t>”</w:t>
      </w:r>
      <w:r w:rsidR="0081620A">
        <w:rPr>
          <w:rFonts w:ascii="Times New Roman" w:hAnsi="Times New Roman" w:cs="Times New Roman"/>
          <w:sz w:val="28"/>
          <w:szCs w:val="28"/>
        </w:rPr>
        <w:t xml:space="preserve"> </w:t>
      </w:r>
      <w:r w:rsidR="00565F6A">
        <w:rPr>
          <w:rFonts w:ascii="Times New Roman" w:hAnsi="Times New Roman" w:cs="Times New Roman"/>
          <w:sz w:val="28"/>
          <w:szCs w:val="28"/>
        </w:rPr>
        <w:t>phù hợp với tình hình, yêu cầu thực tế, bảo đảm hiệu quả, thiết thực gắn với thực hiện nhiệm vụ</w:t>
      </w:r>
      <w:r w:rsidR="00E01590">
        <w:rPr>
          <w:rFonts w:ascii="Times New Roman" w:hAnsi="Times New Roman" w:cs="Times New Roman"/>
          <w:sz w:val="28"/>
          <w:szCs w:val="28"/>
        </w:rPr>
        <w:t xml:space="preserve"> chính trị được giao; chú trọng đổi mới, đa dạng hóa các hình thưc hưởng ứng</w:t>
      </w:r>
      <w:r w:rsidR="00247AA8">
        <w:rPr>
          <w:rFonts w:ascii="Times New Roman" w:hAnsi="Times New Roman" w:cs="Times New Roman"/>
          <w:sz w:val="28"/>
          <w:szCs w:val="28"/>
        </w:rPr>
        <w:t xml:space="preserve"> một cách linh hoạt</w:t>
      </w:r>
      <w:r w:rsidR="0027503B">
        <w:rPr>
          <w:rFonts w:ascii="Times New Roman" w:hAnsi="Times New Roman" w:cs="Times New Roman"/>
          <w:sz w:val="28"/>
          <w:szCs w:val="28"/>
        </w:rPr>
        <w:t xml:space="preserve">, tiết kiệm và có sức lan tỏa; đẩy mạnh </w:t>
      </w:r>
      <w:r w:rsidR="007C3C42">
        <w:rPr>
          <w:rFonts w:ascii="Times New Roman" w:hAnsi="Times New Roman" w:cs="Times New Roman"/>
          <w:sz w:val="28"/>
          <w:szCs w:val="28"/>
        </w:rPr>
        <w:t xml:space="preserve">ứng dụng công nghệ thông tin, tăng cường </w:t>
      </w:r>
      <w:r w:rsidR="00866650">
        <w:rPr>
          <w:rFonts w:ascii="Times New Roman" w:hAnsi="Times New Roman" w:cs="Times New Roman"/>
          <w:sz w:val="28"/>
          <w:szCs w:val="28"/>
        </w:rPr>
        <w:t>xã hội hóa trong thực hiện, tập trung vào một số hoạt động sau:</w:t>
      </w:r>
      <w:r w:rsidR="000A46A4">
        <w:rPr>
          <w:rFonts w:ascii="Times New Roman" w:hAnsi="Times New Roman" w:cs="Times New Roman"/>
          <w:sz w:val="28"/>
          <w:szCs w:val="28"/>
        </w:rPr>
        <w:t xml:space="preserve"> </w:t>
      </w:r>
    </w:p>
    <w:p w:rsidR="00866650" w:rsidRDefault="000A46A4" w:rsidP="002654E7">
      <w:pPr>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Tổ chức hưởng ứng </w:t>
      </w:r>
      <w:r w:rsidR="004F4574">
        <w:rPr>
          <w:rFonts w:ascii="Times New Roman" w:hAnsi="Times New Roman" w:cs="Times New Roman"/>
          <w:sz w:val="28"/>
          <w:szCs w:val="28"/>
        </w:rPr>
        <w:t>“</w:t>
      </w:r>
      <w:r>
        <w:rPr>
          <w:rFonts w:ascii="Times New Roman" w:hAnsi="Times New Roman" w:cs="Times New Roman"/>
          <w:sz w:val="28"/>
          <w:szCs w:val="28"/>
        </w:rPr>
        <w:t>Ngày Pháp luật nước Cộng hòa xã hội chủ nghĩa Việt Nam</w:t>
      </w:r>
      <w:r w:rsidR="004F4574">
        <w:rPr>
          <w:rFonts w:ascii="Times New Roman" w:hAnsi="Times New Roman" w:cs="Times New Roman"/>
          <w:sz w:val="28"/>
          <w:szCs w:val="28"/>
        </w:rPr>
        <w:t>”</w:t>
      </w:r>
      <w:r w:rsidR="00D52FDB">
        <w:rPr>
          <w:rFonts w:ascii="Times New Roman" w:hAnsi="Times New Roman" w:cs="Times New Roman"/>
          <w:sz w:val="28"/>
          <w:szCs w:val="28"/>
        </w:rPr>
        <w:t xml:space="preserve"> thông qua sinh hoạt dưới cờ, sinh hoạt lớp; tổ chức ngày hồi pháp luật, hội nghị, hội thảo, tọa đàm, giao lưu</w:t>
      </w:r>
      <w:r w:rsidR="004123DD">
        <w:rPr>
          <w:rFonts w:ascii="Times New Roman" w:hAnsi="Times New Roman" w:cs="Times New Roman"/>
          <w:sz w:val="28"/>
          <w:szCs w:val="28"/>
        </w:rPr>
        <w:t>, đối thoại; phối kết hợp với Hội Luật gia quậ</w:t>
      </w:r>
      <w:r w:rsidR="002F6BA2">
        <w:rPr>
          <w:rFonts w:ascii="Times New Roman" w:hAnsi="Times New Roman" w:cs="Times New Roman"/>
          <w:sz w:val="28"/>
          <w:szCs w:val="28"/>
        </w:rPr>
        <w:t>n Nam</w:t>
      </w:r>
      <w:r w:rsidR="004123DD">
        <w:rPr>
          <w:rFonts w:ascii="Times New Roman" w:hAnsi="Times New Roman" w:cs="Times New Roman"/>
          <w:sz w:val="28"/>
          <w:szCs w:val="28"/>
        </w:rPr>
        <w:t xml:space="preserve"> Từ Liêm</w:t>
      </w:r>
      <w:r w:rsidR="00203971">
        <w:rPr>
          <w:rFonts w:ascii="Times New Roman" w:hAnsi="Times New Roman" w:cs="Times New Roman"/>
          <w:sz w:val="28"/>
          <w:szCs w:val="28"/>
        </w:rPr>
        <w:t>; các Đoàn Luật sư trên địa bàn Quận …</w:t>
      </w:r>
      <w:r w:rsidR="00462D16">
        <w:rPr>
          <w:rFonts w:ascii="Times New Roman" w:hAnsi="Times New Roman" w:cs="Times New Roman"/>
          <w:sz w:val="28"/>
          <w:szCs w:val="28"/>
        </w:rPr>
        <w:t xml:space="preserve"> để mời các chuyên gia </w:t>
      </w:r>
      <w:r w:rsidR="00062EC1">
        <w:rPr>
          <w:rFonts w:ascii="Times New Roman" w:hAnsi="Times New Roman" w:cs="Times New Roman"/>
          <w:sz w:val="28"/>
          <w:szCs w:val="28"/>
        </w:rPr>
        <w:t>nói chuyện chuyên đề, tư vấn pháp luật cho cán bộ, công chức, giáo viên, nhân viên, học sinh;</w:t>
      </w:r>
    </w:p>
    <w:p w:rsidR="00D63B31" w:rsidRDefault="00062EC1" w:rsidP="002654E7">
      <w:pPr>
        <w:tabs>
          <w:tab w:val="left" w:pos="567"/>
        </w:tabs>
        <w:jc w:val="both"/>
        <w:rPr>
          <w:rFonts w:ascii="Times New Roman" w:hAnsi="Times New Roman" w:cs="Times New Roman"/>
          <w:sz w:val="28"/>
          <w:szCs w:val="28"/>
        </w:rPr>
      </w:pPr>
      <w:r>
        <w:rPr>
          <w:rFonts w:ascii="Times New Roman" w:hAnsi="Times New Roman" w:cs="Times New Roman"/>
          <w:sz w:val="28"/>
          <w:szCs w:val="28"/>
        </w:rPr>
        <w:tab/>
        <w:t xml:space="preserve">- </w:t>
      </w:r>
      <w:r w:rsidR="00411D68">
        <w:rPr>
          <w:rFonts w:ascii="Times New Roman" w:hAnsi="Times New Roman" w:cs="Times New Roman"/>
          <w:sz w:val="28"/>
          <w:szCs w:val="28"/>
        </w:rPr>
        <w:t xml:space="preserve">Đấy mạnh ứng dụng công nghệ thông tin, sử dụng mạng xã hội, cổng thông tin/trang thông tin điện tử, </w:t>
      </w:r>
      <w:r w:rsidR="009E7F41">
        <w:rPr>
          <w:rFonts w:ascii="Times New Roman" w:hAnsi="Times New Roman" w:cs="Times New Roman"/>
          <w:sz w:val="28"/>
          <w:szCs w:val="28"/>
        </w:rPr>
        <w:t xml:space="preserve">phát huy </w:t>
      </w:r>
      <w:r w:rsidR="009C0761">
        <w:rPr>
          <w:rFonts w:ascii="Times New Roman" w:hAnsi="Times New Roman" w:cs="Times New Roman"/>
          <w:sz w:val="28"/>
          <w:szCs w:val="28"/>
        </w:rPr>
        <w:t>hiệu quả chuyên mục “Phổ biến, giáo dục pháp luật” trên trang thông tin điện tử của đơn vị để tuyên truyề</w:t>
      </w:r>
      <w:r w:rsidR="008E4CDA">
        <w:rPr>
          <w:rFonts w:ascii="Times New Roman" w:hAnsi="Times New Roman" w:cs="Times New Roman"/>
          <w:sz w:val="28"/>
          <w:szCs w:val="28"/>
        </w:rPr>
        <w:t xml:space="preserve">n. Tổ chức tuyên truyền qua loa truyền thanh, tờ gấp, bang rôn, pano, áp phích, nâng cao chất lượng hoạt động </w:t>
      </w:r>
      <w:r w:rsidR="00B57413">
        <w:rPr>
          <w:rFonts w:ascii="Times New Roman" w:hAnsi="Times New Roman" w:cs="Times New Roman"/>
          <w:sz w:val="28"/>
          <w:szCs w:val="28"/>
        </w:rPr>
        <w:t>của tủ sách pháp luật; kết hợp giáo dục pháp luật thông qua hoạt động chính khóa</w:t>
      </w:r>
      <w:r w:rsidR="00DD3BD1">
        <w:rPr>
          <w:rFonts w:ascii="Times New Roman" w:hAnsi="Times New Roman" w:cs="Times New Roman"/>
          <w:sz w:val="28"/>
          <w:szCs w:val="28"/>
        </w:rPr>
        <w:t xml:space="preserve"> </w:t>
      </w:r>
      <w:r w:rsidR="00BB0539">
        <w:rPr>
          <w:rFonts w:ascii="Times New Roman" w:hAnsi="Times New Roman" w:cs="Times New Roman"/>
          <w:sz w:val="28"/>
          <w:szCs w:val="28"/>
        </w:rPr>
        <w:t>với hoạt động ngoại khóa ngoài giờ lên lớp</w:t>
      </w:r>
      <w:r w:rsidR="00195B63">
        <w:rPr>
          <w:rFonts w:ascii="Times New Roman" w:hAnsi="Times New Roman" w:cs="Times New Roman"/>
          <w:sz w:val="28"/>
          <w:szCs w:val="28"/>
        </w:rPr>
        <w:t>, sân khấu hóa hoạt động tuyên truyền; lồng ghép qua sinh hoạt văn hóa, văn nghệ, thi tìm hiểu pháp luật …. phù hợp</w:t>
      </w:r>
      <w:r w:rsidR="00905C5F">
        <w:rPr>
          <w:rFonts w:ascii="Times New Roman" w:hAnsi="Times New Roman" w:cs="Times New Roman"/>
          <w:sz w:val="28"/>
          <w:szCs w:val="28"/>
        </w:rPr>
        <w:t xml:space="preserve"> </w:t>
      </w:r>
      <w:r w:rsidR="00D63B31">
        <w:rPr>
          <w:rFonts w:ascii="Times New Roman" w:hAnsi="Times New Roman" w:cs="Times New Roman"/>
          <w:sz w:val="28"/>
          <w:szCs w:val="28"/>
        </w:rPr>
        <w:t>với tình hình, điều kiện thực tế;</w:t>
      </w:r>
    </w:p>
    <w:p w:rsidR="00B816CD" w:rsidRDefault="00D63B31" w:rsidP="002654E7">
      <w:pPr>
        <w:tabs>
          <w:tab w:val="left" w:pos="567"/>
        </w:tabs>
        <w:jc w:val="both"/>
        <w:rPr>
          <w:rFonts w:ascii="Times New Roman" w:hAnsi="Times New Roman" w:cs="Times New Roman"/>
          <w:sz w:val="28"/>
          <w:szCs w:val="28"/>
        </w:rPr>
      </w:pPr>
      <w:r>
        <w:rPr>
          <w:rFonts w:ascii="Times New Roman" w:hAnsi="Times New Roman" w:cs="Times New Roman"/>
          <w:sz w:val="28"/>
          <w:szCs w:val="28"/>
        </w:rPr>
        <w:tab/>
        <w:t xml:space="preserve">- </w:t>
      </w:r>
      <w:r w:rsidR="00D37E20">
        <w:rPr>
          <w:rFonts w:ascii="Times New Roman" w:hAnsi="Times New Roman" w:cs="Times New Roman"/>
          <w:sz w:val="28"/>
          <w:szCs w:val="28"/>
        </w:rPr>
        <w:t xml:space="preserve">Trong thời gian cao điểm </w:t>
      </w:r>
      <w:r w:rsidR="00B816CD">
        <w:rPr>
          <w:rFonts w:ascii="Times New Roman" w:hAnsi="Times New Roman" w:cs="Times New Roman"/>
          <w:sz w:val="28"/>
          <w:szCs w:val="28"/>
        </w:rPr>
        <w:t xml:space="preserve">tổ chức hưởng ứng </w:t>
      </w:r>
      <w:r w:rsidR="008B3F90">
        <w:rPr>
          <w:rFonts w:ascii="Times New Roman" w:hAnsi="Times New Roman" w:cs="Times New Roman"/>
          <w:sz w:val="28"/>
          <w:szCs w:val="28"/>
        </w:rPr>
        <w:t>“</w:t>
      </w:r>
      <w:r w:rsidR="00B816CD">
        <w:rPr>
          <w:rFonts w:ascii="Times New Roman" w:hAnsi="Times New Roman" w:cs="Times New Roman"/>
          <w:sz w:val="28"/>
          <w:szCs w:val="28"/>
        </w:rPr>
        <w:t>Ngày pháp luật nước Cộng hòa xã hội chủ nghĩa Việt Nam</w:t>
      </w:r>
      <w:r w:rsidR="008B3F90">
        <w:rPr>
          <w:rFonts w:ascii="Times New Roman" w:hAnsi="Times New Roman" w:cs="Times New Roman"/>
          <w:sz w:val="28"/>
          <w:szCs w:val="28"/>
        </w:rPr>
        <w:t>”</w:t>
      </w:r>
      <w:r w:rsidR="00B816CD">
        <w:rPr>
          <w:rFonts w:ascii="Times New Roman" w:hAnsi="Times New Roman" w:cs="Times New Roman"/>
          <w:sz w:val="28"/>
          <w:szCs w:val="28"/>
        </w:rPr>
        <w:t xml:space="preserve"> trên trang thông tin điện tử của đơn vị.</w:t>
      </w:r>
    </w:p>
    <w:p w:rsidR="00B816CD" w:rsidRDefault="00B816CD" w:rsidP="002654E7">
      <w:pPr>
        <w:tabs>
          <w:tab w:val="left" w:pos="567"/>
        </w:tabs>
        <w:jc w:val="both"/>
        <w:rPr>
          <w:rFonts w:ascii="Times New Roman" w:hAnsi="Times New Roman" w:cs="Times New Roman"/>
          <w:b/>
          <w:sz w:val="28"/>
          <w:szCs w:val="28"/>
        </w:rPr>
      </w:pPr>
      <w:r>
        <w:rPr>
          <w:rFonts w:ascii="Times New Roman" w:hAnsi="Times New Roman" w:cs="Times New Roman"/>
          <w:sz w:val="28"/>
          <w:szCs w:val="28"/>
        </w:rPr>
        <w:tab/>
      </w:r>
      <w:r w:rsidRPr="00B816CD">
        <w:rPr>
          <w:rFonts w:ascii="Times New Roman" w:hAnsi="Times New Roman" w:cs="Times New Roman"/>
          <w:b/>
          <w:sz w:val="28"/>
          <w:szCs w:val="28"/>
        </w:rPr>
        <w:t>5. Khẩu hiệu</w:t>
      </w:r>
      <w:r w:rsidR="00BB0539" w:rsidRPr="00B816CD">
        <w:rPr>
          <w:rFonts w:ascii="Times New Roman" w:hAnsi="Times New Roman" w:cs="Times New Roman"/>
          <w:b/>
          <w:sz w:val="28"/>
          <w:szCs w:val="28"/>
        </w:rPr>
        <w:t xml:space="preserve"> </w:t>
      </w:r>
    </w:p>
    <w:p w:rsidR="00062EC1" w:rsidRDefault="00B816CD" w:rsidP="002654E7">
      <w:pPr>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2E5C79">
        <w:rPr>
          <w:rFonts w:ascii="Times New Roman" w:hAnsi="Times New Roman" w:cs="Times New Roman"/>
          <w:sz w:val="28"/>
          <w:szCs w:val="28"/>
        </w:rPr>
        <w:t xml:space="preserve">Các trường Mầm non, Tiểu học và THCS </w:t>
      </w:r>
      <w:r w:rsidR="0016500C">
        <w:rPr>
          <w:rFonts w:ascii="Times New Roman" w:hAnsi="Times New Roman" w:cs="Times New Roman"/>
          <w:sz w:val="28"/>
          <w:szCs w:val="28"/>
        </w:rPr>
        <w:t>chủ động lựa chọn khẩu hiệu tuyên truyền phù hợp, có thể lựa chọn một số khẩu hiệu dưới đây để thông tin, truyền thông về Ngày Pháp luật Việt Nam:</w:t>
      </w:r>
    </w:p>
    <w:p w:rsidR="0016500C" w:rsidRDefault="006E639E" w:rsidP="002654E7">
      <w:pPr>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6E639E">
        <w:rPr>
          <w:rFonts w:ascii="Times New Roman" w:hAnsi="Times New Roman" w:cs="Times New Roman"/>
          <w:sz w:val="28"/>
          <w:szCs w:val="28"/>
        </w:rPr>
        <w:t xml:space="preserve">- Sống và làm việc theo Hiến pháp, pháp luật là việc làm thiết thực hưởng ứng </w:t>
      </w:r>
      <w:r w:rsidR="0031797E">
        <w:rPr>
          <w:rFonts w:ascii="Times New Roman" w:hAnsi="Times New Roman" w:cs="Times New Roman"/>
          <w:sz w:val="28"/>
          <w:szCs w:val="28"/>
        </w:rPr>
        <w:t>Ngày pháp luật nước Cộng hòa xã hội chủ nghĩa Việt Nam</w:t>
      </w:r>
      <w:r w:rsidR="0074156F">
        <w:rPr>
          <w:rFonts w:ascii="Times New Roman" w:hAnsi="Times New Roman" w:cs="Times New Roman"/>
          <w:sz w:val="28"/>
          <w:szCs w:val="28"/>
        </w:rPr>
        <w:t>;</w:t>
      </w:r>
    </w:p>
    <w:p w:rsidR="0074156F" w:rsidRDefault="0074156F" w:rsidP="002654E7">
      <w:pPr>
        <w:tabs>
          <w:tab w:val="left" w:pos="567"/>
        </w:tabs>
        <w:jc w:val="both"/>
        <w:rPr>
          <w:rFonts w:ascii="Times New Roman" w:hAnsi="Times New Roman" w:cs="Times New Roman"/>
          <w:sz w:val="28"/>
          <w:szCs w:val="28"/>
        </w:rPr>
      </w:pPr>
      <w:r>
        <w:rPr>
          <w:rFonts w:ascii="Times New Roman" w:hAnsi="Times New Roman" w:cs="Times New Roman"/>
          <w:sz w:val="28"/>
          <w:szCs w:val="28"/>
        </w:rPr>
        <w:tab/>
        <w:t xml:space="preserve">- </w:t>
      </w:r>
      <w:r w:rsidR="00BA7F89">
        <w:rPr>
          <w:rFonts w:ascii="Times New Roman" w:hAnsi="Times New Roman" w:cs="Times New Roman"/>
          <w:sz w:val="28"/>
          <w:szCs w:val="28"/>
        </w:rPr>
        <w:t>Tích cực hưởng ứng Ngày pháp luật nước Cộng hòa xã hội chủ nghĩa Việt Nam, góp phần nâng cao hiệu quả xây dựng, thi hành và bảo vệ pháp luật;</w:t>
      </w:r>
    </w:p>
    <w:p w:rsidR="00BA7F89" w:rsidRDefault="00BA7F89" w:rsidP="002654E7">
      <w:pPr>
        <w:tabs>
          <w:tab w:val="left" w:pos="567"/>
        </w:tabs>
        <w:jc w:val="both"/>
        <w:rPr>
          <w:rFonts w:ascii="Times New Roman" w:hAnsi="Times New Roman" w:cs="Times New Roman"/>
          <w:sz w:val="28"/>
          <w:szCs w:val="28"/>
        </w:rPr>
      </w:pPr>
      <w:r>
        <w:rPr>
          <w:rFonts w:ascii="Times New Roman" w:hAnsi="Times New Roman" w:cs="Times New Roman"/>
          <w:sz w:val="28"/>
          <w:szCs w:val="28"/>
        </w:rPr>
        <w:tab/>
        <w:t xml:space="preserve">- </w:t>
      </w:r>
      <w:r w:rsidR="00CA638A">
        <w:rPr>
          <w:rFonts w:ascii="Times New Roman" w:hAnsi="Times New Roman" w:cs="Times New Roman"/>
          <w:sz w:val="28"/>
          <w:szCs w:val="28"/>
        </w:rPr>
        <w:t>Đẩy mạnh truyền thông chính sách góp phần tạo sự đồng thuận, nâng cao hiệu quả, hiệu lực trong việc thi hành pháp luật;</w:t>
      </w:r>
    </w:p>
    <w:p w:rsidR="00DA5CF3" w:rsidRDefault="00BD0ED3" w:rsidP="002654E7">
      <w:pPr>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DA5CF3" w:rsidRPr="00BD0ED3">
        <w:rPr>
          <w:rFonts w:ascii="Times New Roman" w:hAnsi="Times New Roman" w:cs="Times New Roman"/>
          <w:sz w:val="28"/>
          <w:szCs w:val="28"/>
        </w:rPr>
        <w:t xml:space="preserve">- </w:t>
      </w:r>
      <w:r w:rsidRPr="00BD0ED3">
        <w:rPr>
          <w:rFonts w:ascii="Times New Roman" w:hAnsi="Times New Roman" w:cs="Times New Roman"/>
          <w:sz w:val="28"/>
          <w:szCs w:val="28"/>
        </w:rPr>
        <w:t>Chủ động</w:t>
      </w:r>
      <w:r>
        <w:rPr>
          <w:rFonts w:ascii="Times New Roman" w:hAnsi="Times New Roman" w:cs="Times New Roman"/>
          <w:sz w:val="28"/>
          <w:szCs w:val="28"/>
        </w:rPr>
        <w:t xml:space="preserve"> </w:t>
      </w:r>
      <w:r w:rsidR="002816DF">
        <w:rPr>
          <w:rFonts w:ascii="Times New Roman" w:hAnsi="Times New Roman" w:cs="Times New Roman"/>
          <w:sz w:val="28"/>
          <w:szCs w:val="28"/>
        </w:rPr>
        <w:t>tìm hiểu, gương mẫu tuân theo Hiến pháp và pháp luật là trách nhiệm của mỗi cán bộ, công chức, giáo viên, nhân viên, học sinh;</w:t>
      </w:r>
    </w:p>
    <w:p w:rsidR="002816DF" w:rsidRDefault="002816DF" w:rsidP="002654E7">
      <w:pPr>
        <w:tabs>
          <w:tab w:val="left" w:pos="567"/>
        </w:tabs>
        <w:jc w:val="both"/>
        <w:rPr>
          <w:rFonts w:ascii="Times New Roman" w:hAnsi="Times New Roman" w:cs="Times New Roman"/>
          <w:sz w:val="28"/>
          <w:szCs w:val="28"/>
        </w:rPr>
      </w:pPr>
      <w:r>
        <w:rPr>
          <w:rFonts w:ascii="Times New Roman" w:hAnsi="Times New Roman" w:cs="Times New Roman"/>
          <w:sz w:val="28"/>
          <w:szCs w:val="28"/>
        </w:rPr>
        <w:tab/>
        <w:t xml:space="preserve">- </w:t>
      </w:r>
      <w:r w:rsidR="008B57CE">
        <w:rPr>
          <w:rFonts w:ascii="Times New Roman" w:hAnsi="Times New Roman" w:cs="Times New Roman"/>
          <w:sz w:val="28"/>
          <w:szCs w:val="28"/>
        </w:rPr>
        <w:t xml:space="preserve">Hiểu biết và chấp hành pháp luật là bảo vệ chính mình </w:t>
      </w:r>
      <w:r w:rsidR="00524BE0">
        <w:rPr>
          <w:rFonts w:ascii="Times New Roman" w:hAnsi="Times New Roman" w:cs="Times New Roman"/>
          <w:sz w:val="28"/>
          <w:szCs w:val="28"/>
        </w:rPr>
        <w:t>và cộng đồng vì một xã hội, công bằng, văn minh;</w:t>
      </w:r>
    </w:p>
    <w:p w:rsidR="00524BE0" w:rsidRDefault="00524BE0" w:rsidP="002654E7">
      <w:pPr>
        <w:tabs>
          <w:tab w:val="left" w:pos="567"/>
        </w:tabs>
        <w:jc w:val="both"/>
        <w:rPr>
          <w:rFonts w:ascii="Times New Roman" w:hAnsi="Times New Roman" w:cs="Times New Roman"/>
          <w:sz w:val="28"/>
          <w:szCs w:val="28"/>
        </w:rPr>
      </w:pPr>
      <w:r>
        <w:rPr>
          <w:rFonts w:ascii="Times New Roman" w:hAnsi="Times New Roman" w:cs="Times New Roman"/>
          <w:sz w:val="28"/>
          <w:szCs w:val="28"/>
        </w:rPr>
        <w:tab/>
        <w:t xml:space="preserve">- </w:t>
      </w:r>
      <w:r w:rsidR="004C7F9A">
        <w:rPr>
          <w:rFonts w:ascii="Times New Roman" w:hAnsi="Times New Roman" w:cs="Times New Roman"/>
          <w:sz w:val="28"/>
          <w:szCs w:val="28"/>
        </w:rPr>
        <w:t>Tích cực cải cách hành chính, phát triển ứng dụng dữ liệu về dân cư giảm thiểu chi phí tuân thủ pháp luật góp phần giải phóng nguồn lực, đồng hành cùng người dân và doanh nghiệp;</w:t>
      </w:r>
    </w:p>
    <w:p w:rsidR="00D57FA0" w:rsidRDefault="00D57FA0" w:rsidP="002654E7">
      <w:pPr>
        <w:tabs>
          <w:tab w:val="left" w:pos="567"/>
        </w:tabs>
        <w:jc w:val="both"/>
        <w:rPr>
          <w:rFonts w:ascii="Times New Roman" w:hAnsi="Times New Roman" w:cs="Times New Roman"/>
          <w:sz w:val="28"/>
          <w:szCs w:val="28"/>
        </w:rPr>
      </w:pPr>
      <w:r>
        <w:rPr>
          <w:rFonts w:ascii="Times New Roman" w:hAnsi="Times New Roman" w:cs="Times New Roman"/>
          <w:sz w:val="28"/>
          <w:szCs w:val="28"/>
        </w:rPr>
        <w:tab/>
        <w:t xml:space="preserve">- </w:t>
      </w:r>
      <w:r w:rsidR="00200FDA">
        <w:rPr>
          <w:rFonts w:ascii="Times New Roman" w:hAnsi="Times New Roman" w:cs="Times New Roman"/>
          <w:sz w:val="28"/>
          <w:szCs w:val="28"/>
        </w:rPr>
        <w:t>Thực hiện Quy tắc ứng xử nơi công cộng là trách nhiệm của cán bộ, công chức, giáo viên, nhân viên, học sinh;</w:t>
      </w:r>
    </w:p>
    <w:p w:rsidR="00200FDA" w:rsidRPr="00F57EAF" w:rsidRDefault="00D05EA7" w:rsidP="002654E7">
      <w:pPr>
        <w:tabs>
          <w:tab w:val="left" w:pos="567"/>
        </w:tabs>
        <w:jc w:val="both"/>
        <w:rPr>
          <w:rFonts w:ascii="Times New Roman" w:hAnsi="Times New Roman" w:cs="Times New Roman"/>
          <w:spacing w:val="-8"/>
          <w:sz w:val="28"/>
          <w:szCs w:val="28"/>
        </w:rPr>
      </w:pPr>
      <w:r>
        <w:rPr>
          <w:rFonts w:ascii="Times New Roman" w:hAnsi="Times New Roman" w:cs="Times New Roman"/>
          <w:sz w:val="28"/>
          <w:szCs w:val="28"/>
        </w:rPr>
        <w:lastRenderedPageBreak/>
        <w:tab/>
      </w:r>
      <w:r w:rsidRPr="00F57EAF">
        <w:rPr>
          <w:rFonts w:ascii="Times New Roman" w:hAnsi="Times New Roman" w:cs="Times New Roman"/>
          <w:spacing w:val="-8"/>
          <w:sz w:val="28"/>
          <w:szCs w:val="28"/>
        </w:rPr>
        <w:t xml:space="preserve">- </w:t>
      </w:r>
      <w:r w:rsidR="001C7269">
        <w:rPr>
          <w:rFonts w:ascii="Times New Roman" w:hAnsi="Times New Roman" w:cs="Times New Roman"/>
          <w:spacing w:val="-8"/>
          <w:sz w:val="28"/>
          <w:szCs w:val="28"/>
        </w:rPr>
        <w:t>Thành phố Hà Nội</w:t>
      </w:r>
      <w:r w:rsidR="00560079" w:rsidRPr="00F57EAF">
        <w:rPr>
          <w:rFonts w:ascii="Times New Roman" w:hAnsi="Times New Roman" w:cs="Times New Roman"/>
          <w:spacing w:val="-8"/>
          <w:sz w:val="28"/>
          <w:szCs w:val="28"/>
        </w:rPr>
        <w:t xml:space="preserve"> “Kỷ cương, trách nhiệm, hành động, sáng tạ</w:t>
      </w:r>
      <w:r w:rsidR="00093190" w:rsidRPr="00F57EAF">
        <w:rPr>
          <w:rFonts w:ascii="Times New Roman" w:hAnsi="Times New Roman" w:cs="Times New Roman"/>
          <w:spacing w:val="-8"/>
          <w:sz w:val="28"/>
          <w:szCs w:val="28"/>
        </w:rPr>
        <w:t xml:space="preserve">o, phát triển”; </w:t>
      </w:r>
    </w:p>
    <w:p w:rsidR="00A11E96" w:rsidRDefault="00CE5F29" w:rsidP="002654E7">
      <w:pPr>
        <w:tabs>
          <w:tab w:val="left" w:pos="567"/>
        </w:tabs>
        <w:jc w:val="both"/>
        <w:rPr>
          <w:rFonts w:ascii="Times New Roman" w:hAnsi="Times New Roman" w:cs="Times New Roman"/>
          <w:sz w:val="28"/>
          <w:szCs w:val="28"/>
        </w:rPr>
      </w:pPr>
      <w:r>
        <w:rPr>
          <w:rFonts w:ascii="Times New Roman" w:hAnsi="Times New Roman" w:cs="Times New Roman"/>
          <w:sz w:val="28"/>
          <w:szCs w:val="28"/>
        </w:rPr>
        <w:tab/>
        <w:t xml:space="preserve">- </w:t>
      </w:r>
      <w:r w:rsidR="00EE34AC">
        <w:rPr>
          <w:rFonts w:ascii="Times New Roman" w:hAnsi="Times New Roman" w:cs="Times New Roman"/>
          <w:sz w:val="28"/>
          <w:szCs w:val="28"/>
        </w:rPr>
        <w:t>Xây dựng người Hà Nội</w:t>
      </w:r>
      <w:r w:rsidR="00A11E96">
        <w:rPr>
          <w:rFonts w:ascii="Times New Roman" w:hAnsi="Times New Roman" w:cs="Times New Roman"/>
          <w:sz w:val="28"/>
          <w:szCs w:val="28"/>
        </w:rPr>
        <w:t xml:space="preserve"> hào hoa, thanh lịch, nghĩa tình, văn minh, tiêu biểu cho văn hóa, lương tri và phẩm giá con người Việt Nam;</w:t>
      </w:r>
    </w:p>
    <w:p w:rsidR="001C7269" w:rsidRPr="004B2066" w:rsidRDefault="00A11E96" w:rsidP="002654E7">
      <w:pPr>
        <w:tabs>
          <w:tab w:val="left" w:pos="567"/>
        </w:tabs>
        <w:jc w:val="both"/>
        <w:rPr>
          <w:rFonts w:ascii="Times New Roman" w:hAnsi="Times New Roman" w:cs="Times New Roman"/>
          <w:spacing w:val="-6"/>
          <w:sz w:val="28"/>
          <w:szCs w:val="28"/>
        </w:rPr>
      </w:pPr>
      <w:r>
        <w:rPr>
          <w:rFonts w:ascii="Times New Roman" w:hAnsi="Times New Roman" w:cs="Times New Roman"/>
          <w:sz w:val="28"/>
          <w:szCs w:val="28"/>
        </w:rPr>
        <w:tab/>
      </w:r>
      <w:r w:rsidRPr="004B2066">
        <w:rPr>
          <w:rFonts w:ascii="Times New Roman" w:hAnsi="Times New Roman" w:cs="Times New Roman"/>
          <w:spacing w:val="-6"/>
          <w:sz w:val="28"/>
          <w:szCs w:val="28"/>
        </w:rPr>
        <w:t xml:space="preserve">- </w:t>
      </w:r>
      <w:r w:rsidR="001C7269" w:rsidRPr="004B2066">
        <w:rPr>
          <w:rFonts w:ascii="Times New Roman" w:hAnsi="Times New Roman" w:cs="Times New Roman"/>
          <w:spacing w:val="-6"/>
          <w:sz w:val="28"/>
          <w:szCs w:val="28"/>
        </w:rPr>
        <w:t>Xây dựng văn hóa pháp luật gắn với xây dựng người Hà Nội thanh lịch, văn minh.</w:t>
      </w:r>
    </w:p>
    <w:p w:rsidR="005B569E" w:rsidRDefault="001C7269" w:rsidP="002654E7">
      <w:pPr>
        <w:tabs>
          <w:tab w:val="left" w:pos="567"/>
        </w:tabs>
        <w:jc w:val="both"/>
        <w:rPr>
          <w:rFonts w:ascii="Times New Roman" w:hAnsi="Times New Roman" w:cs="Times New Roman"/>
          <w:sz w:val="28"/>
          <w:szCs w:val="28"/>
        </w:rPr>
      </w:pPr>
      <w:r>
        <w:rPr>
          <w:rFonts w:ascii="Times New Roman" w:hAnsi="Times New Roman" w:cs="Times New Roman"/>
          <w:sz w:val="28"/>
          <w:szCs w:val="28"/>
        </w:rPr>
        <w:tab/>
        <w:t>Ngoài những khẩ</w:t>
      </w:r>
      <w:r w:rsidR="00AC7C91">
        <w:rPr>
          <w:rFonts w:ascii="Times New Roman" w:hAnsi="Times New Roman" w:cs="Times New Roman"/>
          <w:sz w:val="28"/>
          <w:szCs w:val="28"/>
        </w:rPr>
        <w:t>u hiệu gợi ý trên, trong quá trình tổ chức thực hiện</w:t>
      </w:r>
      <w:r w:rsidR="00BB4095">
        <w:rPr>
          <w:rFonts w:ascii="Times New Roman" w:hAnsi="Times New Roman" w:cs="Times New Roman"/>
          <w:sz w:val="28"/>
          <w:szCs w:val="28"/>
        </w:rPr>
        <w:t>, các trường Mầm non, Tiểu học và THCS trên địa bàn Quận có thể nghiên cứ</w:t>
      </w:r>
      <w:r w:rsidR="0076639C">
        <w:rPr>
          <w:rFonts w:ascii="Times New Roman" w:hAnsi="Times New Roman" w:cs="Times New Roman"/>
          <w:sz w:val="28"/>
          <w:szCs w:val="28"/>
        </w:rPr>
        <w:t xml:space="preserve">u, lựa chọn những khẩu hiệu phù hợp. Thiết kế mẫu bang rôn, pano, áp pích, cờ, phướn, … về Ngày pháp luật nước Cộng hòa xã hội chủ nghĩa Việt Nam có thể </w:t>
      </w:r>
      <w:r w:rsidR="00600CC7">
        <w:rPr>
          <w:rFonts w:ascii="Times New Roman" w:hAnsi="Times New Roman" w:cs="Times New Roman"/>
          <w:sz w:val="28"/>
          <w:szCs w:val="28"/>
        </w:rPr>
        <w:t xml:space="preserve">tham khảo tại chuyên mục </w:t>
      </w:r>
      <w:r w:rsidR="00600CC7" w:rsidRPr="00600CC7">
        <w:rPr>
          <w:rFonts w:ascii="Times New Roman" w:hAnsi="Times New Roman" w:cs="Times New Roman"/>
          <w:i/>
          <w:sz w:val="28"/>
          <w:szCs w:val="28"/>
        </w:rPr>
        <w:t>“Ngày pháp luật nước Cộng hòa xã hội chủ nghĩa Việt Nam”</w:t>
      </w:r>
      <w:r>
        <w:rPr>
          <w:rFonts w:ascii="Times New Roman" w:hAnsi="Times New Roman" w:cs="Times New Roman"/>
          <w:sz w:val="28"/>
          <w:szCs w:val="28"/>
        </w:rPr>
        <w:t xml:space="preserve"> </w:t>
      </w:r>
      <w:r w:rsidR="005B569E">
        <w:rPr>
          <w:rFonts w:ascii="Times New Roman" w:hAnsi="Times New Roman" w:cs="Times New Roman"/>
          <w:sz w:val="28"/>
          <w:szCs w:val="28"/>
        </w:rPr>
        <w:t>trên Cổng thông tin điện tử của Bộ Tư Pháp.</w:t>
      </w:r>
    </w:p>
    <w:p w:rsidR="005B569E" w:rsidRDefault="005B569E" w:rsidP="002654E7">
      <w:pPr>
        <w:tabs>
          <w:tab w:val="left" w:pos="567"/>
        </w:tabs>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6. Tổ chức thực hiện</w:t>
      </w:r>
    </w:p>
    <w:p w:rsidR="00CE5F29" w:rsidRPr="0016107C" w:rsidRDefault="005B569E" w:rsidP="002654E7">
      <w:pPr>
        <w:tabs>
          <w:tab w:val="left" w:pos="567"/>
        </w:tabs>
        <w:jc w:val="both"/>
        <w:rPr>
          <w:rFonts w:ascii="Times New Roman" w:hAnsi="Times New Roman" w:cs="Times New Roman"/>
          <w:i/>
          <w:spacing w:val="-12"/>
          <w:sz w:val="28"/>
          <w:szCs w:val="28"/>
        </w:rPr>
      </w:pPr>
      <w:r>
        <w:rPr>
          <w:rFonts w:ascii="Times New Roman" w:hAnsi="Times New Roman" w:cs="Times New Roman"/>
          <w:b/>
          <w:sz w:val="28"/>
          <w:szCs w:val="28"/>
        </w:rPr>
        <w:tab/>
      </w:r>
      <w:r w:rsidRPr="0016107C">
        <w:rPr>
          <w:rFonts w:ascii="Times New Roman" w:hAnsi="Times New Roman" w:cs="Times New Roman"/>
          <w:b/>
          <w:i/>
          <w:spacing w:val="-12"/>
          <w:sz w:val="28"/>
          <w:szCs w:val="28"/>
        </w:rPr>
        <w:t>6.1. Tổ chức điểm Ngày pháp luật nước Cộng hòa xã hội chủ nghĩa Việt Nam</w:t>
      </w:r>
      <w:r w:rsidR="00EE34AC" w:rsidRPr="0016107C">
        <w:rPr>
          <w:rFonts w:ascii="Times New Roman" w:hAnsi="Times New Roman" w:cs="Times New Roman"/>
          <w:b/>
          <w:i/>
          <w:spacing w:val="-12"/>
          <w:sz w:val="28"/>
          <w:szCs w:val="28"/>
        </w:rPr>
        <w:t xml:space="preserve"> </w:t>
      </w:r>
    </w:p>
    <w:p w:rsidR="004C7F9A" w:rsidRPr="0016107C" w:rsidRDefault="001276D2" w:rsidP="002654E7">
      <w:pPr>
        <w:tabs>
          <w:tab w:val="left" w:pos="567"/>
        </w:tabs>
        <w:jc w:val="both"/>
        <w:rPr>
          <w:rFonts w:ascii="Times New Roman" w:hAnsi="Times New Roman" w:cs="Times New Roman"/>
          <w:i/>
          <w:sz w:val="28"/>
          <w:szCs w:val="28"/>
        </w:rPr>
      </w:pPr>
      <w:r>
        <w:rPr>
          <w:rFonts w:ascii="Times New Roman" w:hAnsi="Times New Roman" w:cs="Times New Roman"/>
          <w:sz w:val="28"/>
          <w:szCs w:val="28"/>
        </w:rPr>
        <w:tab/>
      </w:r>
      <w:r w:rsidR="000C7522" w:rsidRPr="0016107C">
        <w:rPr>
          <w:rFonts w:ascii="Times New Roman" w:hAnsi="Times New Roman" w:cs="Times New Roman"/>
          <w:i/>
          <w:sz w:val="28"/>
          <w:szCs w:val="28"/>
        </w:rPr>
        <w:t>6.1.1. Phòng Giáo dục và Đào tạo quận</w:t>
      </w:r>
    </w:p>
    <w:p w:rsidR="00CA638A" w:rsidRDefault="00A30D92" w:rsidP="002654E7">
      <w:pPr>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313C7D">
        <w:rPr>
          <w:rFonts w:ascii="Times New Roman" w:hAnsi="Times New Roman" w:cs="Times New Roman"/>
          <w:sz w:val="28"/>
          <w:szCs w:val="28"/>
        </w:rPr>
        <w:t>Phòng Giáo dục và Đào tạo</w:t>
      </w:r>
      <w:r w:rsidR="00595EEB">
        <w:rPr>
          <w:rFonts w:ascii="Times New Roman" w:hAnsi="Times New Roman" w:cs="Times New Roman"/>
          <w:sz w:val="28"/>
          <w:szCs w:val="28"/>
        </w:rPr>
        <w:t xml:space="preserve"> </w:t>
      </w:r>
      <w:r w:rsidR="004D25D1">
        <w:rPr>
          <w:rFonts w:ascii="Times New Roman" w:hAnsi="Times New Roman" w:cs="Times New Roman"/>
          <w:sz w:val="28"/>
          <w:szCs w:val="28"/>
        </w:rPr>
        <w:t>q</w:t>
      </w:r>
      <w:r w:rsidR="00595EEB">
        <w:rPr>
          <w:rFonts w:ascii="Times New Roman" w:hAnsi="Times New Roman" w:cs="Times New Roman"/>
          <w:sz w:val="28"/>
          <w:szCs w:val="28"/>
        </w:rPr>
        <w:t>uận giao</w:t>
      </w:r>
      <w:r w:rsidR="00313C7D">
        <w:rPr>
          <w:rFonts w:ascii="Times New Roman" w:hAnsi="Times New Roman" w:cs="Times New Roman"/>
          <w:sz w:val="28"/>
          <w:szCs w:val="28"/>
        </w:rPr>
        <w:t xml:space="preserve"> trường THCS Mỹ Đình 2</w:t>
      </w:r>
      <w:r w:rsidR="00595EEB">
        <w:rPr>
          <w:rFonts w:ascii="Times New Roman" w:hAnsi="Times New Roman" w:cs="Times New Roman"/>
          <w:sz w:val="28"/>
          <w:szCs w:val="28"/>
        </w:rPr>
        <w:t xml:space="preserve"> </w:t>
      </w:r>
      <w:r w:rsidR="002971C0">
        <w:rPr>
          <w:rFonts w:ascii="Times New Roman" w:hAnsi="Times New Roman" w:cs="Times New Roman"/>
          <w:sz w:val="28"/>
          <w:szCs w:val="28"/>
        </w:rPr>
        <w:t>triển khai làm điểm tổ chức hưởng ứng Ngày pháp luật nước Cộng hòa xã hội chủ nghĩa Việt Nam cho khối Giáo dục quận Nam Từ Liêm</w:t>
      </w:r>
      <w:r w:rsidR="00156A83">
        <w:rPr>
          <w:rFonts w:ascii="Times New Roman" w:hAnsi="Times New Roman" w:cs="Times New Roman"/>
          <w:sz w:val="28"/>
          <w:szCs w:val="28"/>
        </w:rPr>
        <w:t>;</w:t>
      </w:r>
    </w:p>
    <w:p w:rsidR="00156A83" w:rsidRDefault="00156A83" w:rsidP="002654E7">
      <w:pPr>
        <w:tabs>
          <w:tab w:val="left" w:pos="567"/>
        </w:tabs>
        <w:jc w:val="both"/>
        <w:rPr>
          <w:rFonts w:ascii="Times New Roman" w:hAnsi="Times New Roman" w:cs="Times New Roman"/>
          <w:sz w:val="28"/>
          <w:szCs w:val="28"/>
        </w:rPr>
      </w:pPr>
      <w:r>
        <w:rPr>
          <w:rFonts w:ascii="Times New Roman" w:hAnsi="Times New Roman" w:cs="Times New Roman"/>
          <w:sz w:val="28"/>
          <w:szCs w:val="28"/>
        </w:rPr>
        <w:tab/>
        <w:t>Thời gian tổ chứ</w:t>
      </w:r>
      <w:r w:rsidR="009A78BC">
        <w:rPr>
          <w:rFonts w:ascii="Times New Roman" w:hAnsi="Times New Roman" w:cs="Times New Roman"/>
          <w:sz w:val="28"/>
          <w:szCs w:val="28"/>
        </w:rPr>
        <w:t>c</w:t>
      </w:r>
      <w:r w:rsidR="00340615">
        <w:rPr>
          <w:rFonts w:ascii="Times New Roman" w:hAnsi="Times New Roman" w:cs="Times New Roman"/>
          <w:sz w:val="28"/>
          <w:szCs w:val="28"/>
        </w:rPr>
        <w:t xml:space="preserve"> 8h</w:t>
      </w:r>
      <w:r w:rsidR="009A78BC">
        <w:rPr>
          <w:rFonts w:ascii="Times New Roman" w:hAnsi="Times New Roman" w:cs="Times New Roman"/>
          <w:sz w:val="28"/>
          <w:szCs w:val="28"/>
        </w:rPr>
        <w:t xml:space="preserve"> ngày </w:t>
      </w:r>
      <w:r w:rsidR="007A72D1">
        <w:rPr>
          <w:rFonts w:ascii="Times New Roman" w:hAnsi="Times New Roman" w:cs="Times New Roman"/>
          <w:sz w:val="28"/>
          <w:szCs w:val="28"/>
        </w:rPr>
        <w:t>0</w:t>
      </w:r>
      <w:r w:rsidR="00AA1BB6">
        <w:rPr>
          <w:rFonts w:ascii="Times New Roman" w:hAnsi="Times New Roman" w:cs="Times New Roman"/>
          <w:sz w:val="28"/>
          <w:szCs w:val="28"/>
        </w:rPr>
        <w:t>1</w:t>
      </w:r>
      <w:r w:rsidR="004B18A2">
        <w:rPr>
          <w:rFonts w:ascii="Times New Roman" w:hAnsi="Times New Roman" w:cs="Times New Roman"/>
          <w:sz w:val="28"/>
          <w:szCs w:val="28"/>
        </w:rPr>
        <w:t>/11</w:t>
      </w:r>
      <w:r w:rsidR="00003477">
        <w:rPr>
          <w:rFonts w:ascii="Times New Roman" w:hAnsi="Times New Roman" w:cs="Times New Roman"/>
          <w:sz w:val="28"/>
          <w:szCs w:val="28"/>
        </w:rPr>
        <w:t>/2023</w:t>
      </w:r>
      <w:r w:rsidR="00444D56">
        <w:rPr>
          <w:rFonts w:ascii="Times New Roman" w:hAnsi="Times New Roman" w:cs="Times New Roman"/>
          <w:sz w:val="28"/>
          <w:szCs w:val="28"/>
        </w:rPr>
        <w:t>.</w:t>
      </w:r>
    </w:p>
    <w:p w:rsidR="00003477" w:rsidRDefault="00003477" w:rsidP="002654E7">
      <w:pPr>
        <w:tabs>
          <w:tab w:val="left" w:pos="567"/>
        </w:tabs>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 xml:space="preserve">6.1.2. </w:t>
      </w:r>
      <w:r w:rsidR="007D0446">
        <w:rPr>
          <w:rFonts w:ascii="Times New Roman" w:hAnsi="Times New Roman" w:cs="Times New Roman"/>
          <w:i/>
          <w:sz w:val="28"/>
          <w:szCs w:val="28"/>
        </w:rPr>
        <w:t>Các trường Mầm non, Tiểu học và THCS</w:t>
      </w:r>
    </w:p>
    <w:p w:rsidR="00D51C90" w:rsidRDefault="00D51C90" w:rsidP="002654E7">
      <w:pPr>
        <w:tabs>
          <w:tab w:val="left" w:pos="567"/>
        </w:tabs>
        <w:jc w:val="both"/>
        <w:rPr>
          <w:rFonts w:ascii="Times New Roman" w:hAnsi="Times New Roman" w:cs="Times New Roman"/>
          <w:sz w:val="28"/>
          <w:szCs w:val="28"/>
        </w:rPr>
      </w:pPr>
      <w:r>
        <w:rPr>
          <w:rFonts w:ascii="Times New Roman" w:hAnsi="Times New Roman" w:cs="Times New Roman"/>
          <w:sz w:val="28"/>
          <w:szCs w:val="28"/>
        </w:rPr>
        <w:tab/>
        <w:t>- Các trường Mầm non, Tiểu học và THCS đồng loạt tổ chức thực hiện hưởng ứng Ngày pháp luật nước Cộng hòa xã hội chủ nghĩa Việt Nam.</w:t>
      </w:r>
    </w:p>
    <w:p w:rsidR="007A30B8" w:rsidRDefault="00D604A3" w:rsidP="002654E7">
      <w:pPr>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D604A3">
        <w:rPr>
          <w:rFonts w:ascii="Times New Roman" w:hAnsi="Times New Roman" w:cs="Times New Roman"/>
          <w:sz w:val="28"/>
          <w:szCs w:val="28"/>
        </w:rPr>
        <w:t xml:space="preserve">- Thời gian tổ chức: </w:t>
      </w:r>
      <w:r w:rsidR="008E77AA">
        <w:rPr>
          <w:rFonts w:ascii="Times New Roman" w:hAnsi="Times New Roman" w:cs="Times New Roman"/>
          <w:sz w:val="28"/>
          <w:szCs w:val="28"/>
        </w:rPr>
        <w:t xml:space="preserve">Các trường Mầm non, Tiểu học và THCS chọn </w:t>
      </w:r>
      <w:r w:rsidR="007C7002">
        <w:rPr>
          <w:rFonts w:ascii="Times New Roman" w:hAnsi="Times New Roman" w:cs="Times New Roman"/>
          <w:sz w:val="28"/>
          <w:szCs w:val="28"/>
        </w:rPr>
        <w:t>01 buổ</w:t>
      </w:r>
      <w:r w:rsidR="00344C27">
        <w:rPr>
          <w:rFonts w:ascii="Times New Roman" w:hAnsi="Times New Roman" w:cs="Times New Roman"/>
          <w:sz w:val="28"/>
          <w:szCs w:val="28"/>
        </w:rPr>
        <w:t xml:space="preserve">i </w:t>
      </w:r>
      <w:r w:rsidR="00AB2696">
        <w:rPr>
          <w:rFonts w:ascii="Times New Roman" w:hAnsi="Times New Roman" w:cs="Times New Roman"/>
          <w:sz w:val="28"/>
          <w:szCs w:val="28"/>
        </w:rPr>
        <w:t xml:space="preserve">trong </w:t>
      </w:r>
      <w:r w:rsidR="007C7002">
        <w:rPr>
          <w:rFonts w:ascii="Times New Roman" w:hAnsi="Times New Roman" w:cs="Times New Roman"/>
          <w:sz w:val="28"/>
          <w:szCs w:val="28"/>
        </w:rPr>
        <w:t xml:space="preserve">khoảng thời gian </w:t>
      </w:r>
      <w:r w:rsidR="00D63652">
        <w:rPr>
          <w:rFonts w:ascii="Times New Roman" w:hAnsi="Times New Roman" w:cs="Times New Roman"/>
          <w:sz w:val="28"/>
          <w:szCs w:val="28"/>
        </w:rPr>
        <w:t>02</w:t>
      </w:r>
      <w:r w:rsidR="007C7002">
        <w:rPr>
          <w:rFonts w:ascii="Times New Roman" w:hAnsi="Times New Roman" w:cs="Times New Roman"/>
          <w:sz w:val="28"/>
          <w:szCs w:val="28"/>
        </w:rPr>
        <w:t>/11/2023 đế</w:t>
      </w:r>
      <w:r w:rsidR="00344C27">
        <w:rPr>
          <w:rFonts w:ascii="Times New Roman" w:hAnsi="Times New Roman" w:cs="Times New Roman"/>
          <w:sz w:val="28"/>
          <w:szCs w:val="28"/>
        </w:rPr>
        <w:t>n 06/11/2023</w:t>
      </w:r>
      <w:r w:rsidR="0002757B">
        <w:rPr>
          <w:rFonts w:ascii="Times New Roman" w:hAnsi="Times New Roman" w:cs="Times New Roman"/>
          <w:sz w:val="28"/>
          <w:szCs w:val="28"/>
        </w:rPr>
        <w:t>, gửi báo cáo lịch tổ chức về Phòng Giáo dục và Đào tạo Quận trước 03 ngày diễn ra sự kiện.</w:t>
      </w:r>
    </w:p>
    <w:p w:rsidR="00344C27" w:rsidRDefault="00344C27" w:rsidP="002654E7">
      <w:pPr>
        <w:tabs>
          <w:tab w:val="left" w:pos="567"/>
        </w:tabs>
        <w:jc w:val="both"/>
        <w:rPr>
          <w:rFonts w:ascii="Times New Roman" w:hAnsi="Times New Roman" w:cs="Times New Roman"/>
          <w:b/>
          <w:i/>
          <w:sz w:val="28"/>
          <w:szCs w:val="28"/>
        </w:rPr>
      </w:pPr>
      <w:r>
        <w:rPr>
          <w:rFonts w:ascii="Times New Roman" w:hAnsi="Times New Roman" w:cs="Times New Roman"/>
          <w:sz w:val="28"/>
          <w:szCs w:val="28"/>
        </w:rPr>
        <w:tab/>
      </w:r>
      <w:r w:rsidR="00205A7C">
        <w:rPr>
          <w:rFonts w:ascii="Times New Roman" w:hAnsi="Times New Roman" w:cs="Times New Roman"/>
          <w:b/>
          <w:i/>
          <w:sz w:val="28"/>
          <w:szCs w:val="28"/>
        </w:rPr>
        <w:t xml:space="preserve">6.2. Tổ chức Ngày pháp luật nước Cộng hòa xã hội chủ nghĩa Việt Nam </w:t>
      </w:r>
      <w:r w:rsidR="00307450">
        <w:rPr>
          <w:rFonts w:ascii="Times New Roman" w:hAnsi="Times New Roman" w:cs="Times New Roman"/>
          <w:b/>
          <w:i/>
          <w:sz w:val="28"/>
          <w:szCs w:val="28"/>
        </w:rPr>
        <w:t>tại các trường Mầm non, Tiểu học và THCS trên địa bàn Quận</w:t>
      </w:r>
    </w:p>
    <w:p w:rsidR="00A4512A" w:rsidRPr="00953D41" w:rsidRDefault="00A4512A" w:rsidP="002654E7">
      <w:pPr>
        <w:tabs>
          <w:tab w:val="left" w:pos="567"/>
        </w:tabs>
        <w:jc w:val="both"/>
        <w:rPr>
          <w:rFonts w:ascii="Times New Roman" w:hAnsi="Times New Roman" w:cs="Times New Roman"/>
          <w:spacing w:val="4"/>
          <w:sz w:val="28"/>
          <w:szCs w:val="28"/>
        </w:rPr>
      </w:pPr>
      <w:r>
        <w:rPr>
          <w:rFonts w:ascii="Times New Roman" w:hAnsi="Times New Roman" w:cs="Times New Roman"/>
          <w:sz w:val="28"/>
          <w:szCs w:val="28"/>
        </w:rPr>
        <w:tab/>
      </w:r>
      <w:r w:rsidR="00291FCF" w:rsidRPr="00953D41">
        <w:rPr>
          <w:rFonts w:ascii="Times New Roman" w:hAnsi="Times New Roman" w:cs="Times New Roman"/>
          <w:spacing w:val="4"/>
          <w:sz w:val="28"/>
          <w:szCs w:val="28"/>
        </w:rPr>
        <w:t xml:space="preserve">Sau khi </w:t>
      </w:r>
      <w:r w:rsidR="005A4593" w:rsidRPr="00953D41">
        <w:rPr>
          <w:rFonts w:ascii="Times New Roman" w:hAnsi="Times New Roman" w:cs="Times New Roman"/>
          <w:spacing w:val="4"/>
          <w:sz w:val="28"/>
          <w:szCs w:val="28"/>
        </w:rPr>
        <w:t xml:space="preserve">dự </w:t>
      </w:r>
      <w:r w:rsidR="00291FCF" w:rsidRPr="00953D41">
        <w:rPr>
          <w:rFonts w:ascii="Times New Roman" w:hAnsi="Times New Roman" w:cs="Times New Roman"/>
          <w:spacing w:val="4"/>
          <w:sz w:val="28"/>
          <w:szCs w:val="28"/>
        </w:rPr>
        <w:t xml:space="preserve">hoạt động điểm tổ chức hưởng ứng </w:t>
      </w:r>
      <w:r w:rsidR="000F7B24" w:rsidRPr="00953D41">
        <w:rPr>
          <w:rFonts w:ascii="Times New Roman" w:hAnsi="Times New Roman" w:cs="Times New Roman"/>
          <w:spacing w:val="4"/>
          <w:sz w:val="28"/>
          <w:szCs w:val="28"/>
        </w:rPr>
        <w:t>“</w:t>
      </w:r>
      <w:r w:rsidR="00291FCF" w:rsidRPr="00953D41">
        <w:rPr>
          <w:rFonts w:ascii="Times New Roman" w:hAnsi="Times New Roman" w:cs="Times New Roman"/>
          <w:spacing w:val="4"/>
          <w:sz w:val="28"/>
          <w:szCs w:val="28"/>
        </w:rPr>
        <w:t>Ngày pháp luật nước Cộng hòa xã hội chủ nghĩa Việ</w:t>
      </w:r>
      <w:r w:rsidR="004C66CD" w:rsidRPr="00953D41">
        <w:rPr>
          <w:rFonts w:ascii="Times New Roman" w:hAnsi="Times New Roman" w:cs="Times New Roman"/>
          <w:spacing w:val="4"/>
          <w:sz w:val="28"/>
          <w:szCs w:val="28"/>
        </w:rPr>
        <w:t>t Nam</w:t>
      </w:r>
      <w:r w:rsidR="000F7B24" w:rsidRPr="00953D41">
        <w:rPr>
          <w:rFonts w:ascii="Times New Roman" w:hAnsi="Times New Roman" w:cs="Times New Roman"/>
          <w:spacing w:val="4"/>
          <w:sz w:val="28"/>
          <w:szCs w:val="28"/>
        </w:rPr>
        <w:t>” năm 2023</w:t>
      </w:r>
      <w:r w:rsidR="004C66CD" w:rsidRPr="00953D41">
        <w:rPr>
          <w:rFonts w:ascii="Times New Roman" w:hAnsi="Times New Roman" w:cs="Times New Roman"/>
          <w:spacing w:val="4"/>
          <w:sz w:val="28"/>
          <w:szCs w:val="28"/>
        </w:rPr>
        <w:t>. Hiệu trưởng c</w:t>
      </w:r>
      <w:r w:rsidR="00291FCF" w:rsidRPr="00953D41">
        <w:rPr>
          <w:rFonts w:ascii="Times New Roman" w:hAnsi="Times New Roman" w:cs="Times New Roman"/>
          <w:spacing w:val="4"/>
          <w:sz w:val="28"/>
          <w:szCs w:val="28"/>
        </w:rPr>
        <w:t>ác trường Mầm non, Tiểu học và THCS rút kinh nghiệ</w:t>
      </w:r>
      <w:r w:rsidR="007537EC" w:rsidRPr="00953D41">
        <w:rPr>
          <w:rFonts w:ascii="Times New Roman" w:hAnsi="Times New Roman" w:cs="Times New Roman"/>
          <w:spacing w:val="4"/>
          <w:sz w:val="28"/>
          <w:szCs w:val="28"/>
        </w:rPr>
        <w:t>m, chỉ đạo và tổ chứ</w:t>
      </w:r>
      <w:r w:rsidR="00CD561C" w:rsidRPr="00953D41">
        <w:rPr>
          <w:rFonts w:ascii="Times New Roman" w:hAnsi="Times New Roman" w:cs="Times New Roman"/>
          <w:spacing w:val="4"/>
          <w:sz w:val="28"/>
          <w:szCs w:val="28"/>
        </w:rPr>
        <w:t>c hưởng ứng Ngày pháp luật nước Cộng hòa xã hội chủ nghĩa Việ</w:t>
      </w:r>
      <w:r w:rsidR="00CD0B4A" w:rsidRPr="00953D41">
        <w:rPr>
          <w:rFonts w:ascii="Times New Roman" w:hAnsi="Times New Roman" w:cs="Times New Roman"/>
          <w:spacing w:val="4"/>
          <w:sz w:val="28"/>
          <w:szCs w:val="28"/>
        </w:rPr>
        <w:t>t Nam tại các nhà trường đảm bảo thiết thực, ý nghĩa, hiệu quả.</w:t>
      </w:r>
    </w:p>
    <w:p w:rsidR="009B582A" w:rsidRDefault="009B582A" w:rsidP="002654E7">
      <w:pPr>
        <w:tabs>
          <w:tab w:val="left" w:pos="567"/>
        </w:tabs>
        <w:jc w:val="both"/>
        <w:rPr>
          <w:rFonts w:ascii="Times New Roman" w:hAnsi="Times New Roman" w:cs="Times New Roman"/>
          <w:spacing w:val="-2"/>
          <w:sz w:val="28"/>
          <w:szCs w:val="28"/>
        </w:rPr>
      </w:pPr>
      <w:r>
        <w:rPr>
          <w:rFonts w:ascii="Times New Roman" w:hAnsi="Times New Roman" w:cs="Times New Roman"/>
          <w:spacing w:val="-2"/>
          <w:sz w:val="28"/>
          <w:szCs w:val="28"/>
        </w:rPr>
        <w:tab/>
        <w:t>Phòng Giáo dục và Đào tạo quận Nam Từ Liêm</w:t>
      </w:r>
      <w:r w:rsidR="00CA6172">
        <w:rPr>
          <w:rFonts w:ascii="Times New Roman" w:hAnsi="Times New Roman" w:cs="Times New Roman"/>
          <w:spacing w:val="-2"/>
          <w:sz w:val="28"/>
          <w:szCs w:val="28"/>
        </w:rPr>
        <w:t xml:space="preserve"> yêu cầu Hiệu trưởng các trường Mầm non,</w:t>
      </w:r>
      <w:r w:rsidR="00BD78E0">
        <w:rPr>
          <w:rFonts w:ascii="Times New Roman" w:hAnsi="Times New Roman" w:cs="Times New Roman"/>
          <w:spacing w:val="-2"/>
          <w:sz w:val="28"/>
          <w:szCs w:val="28"/>
        </w:rPr>
        <w:t xml:space="preserve"> </w:t>
      </w:r>
      <w:r w:rsidR="00CA6172">
        <w:rPr>
          <w:rFonts w:ascii="Times New Roman" w:hAnsi="Times New Roman" w:cs="Times New Roman"/>
          <w:spacing w:val="-2"/>
          <w:sz w:val="28"/>
          <w:szCs w:val="28"/>
        </w:rPr>
        <w:t>Tiểu học và THCS nghiêm túc triển khai thực hiện</w:t>
      </w:r>
      <w:r w:rsidR="00E82EFB">
        <w:rPr>
          <w:rFonts w:ascii="Times New Roman" w:hAnsi="Times New Roman" w:cs="Times New Roman"/>
          <w:spacing w:val="-2"/>
          <w:sz w:val="28"/>
          <w:szCs w:val="28"/>
        </w:rPr>
        <w:t xml:space="preserve">; </w:t>
      </w:r>
      <w:r w:rsidR="00121EF5">
        <w:rPr>
          <w:rFonts w:ascii="Times New Roman" w:hAnsi="Times New Roman" w:cs="Times New Roman"/>
          <w:spacing w:val="-2"/>
          <w:sz w:val="28"/>
          <w:szCs w:val="28"/>
        </w:rPr>
        <w:t>Báo cáo kết quả</w:t>
      </w:r>
      <w:r w:rsidR="00AE21F9">
        <w:rPr>
          <w:rFonts w:ascii="Times New Roman" w:hAnsi="Times New Roman" w:cs="Times New Roman"/>
          <w:spacing w:val="-2"/>
          <w:sz w:val="28"/>
          <w:szCs w:val="28"/>
        </w:rPr>
        <w:t xml:space="preserve"> thực hiện</w:t>
      </w:r>
      <w:r w:rsidR="00121EF5">
        <w:rPr>
          <w:rFonts w:ascii="Times New Roman" w:hAnsi="Times New Roman" w:cs="Times New Roman"/>
          <w:spacing w:val="-2"/>
          <w:sz w:val="28"/>
          <w:szCs w:val="28"/>
        </w:rPr>
        <w:t xml:space="preserve"> theo mẫu sau:</w:t>
      </w:r>
      <w:r w:rsidR="001D455B">
        <w:rPr>
          <w:rFonts w:ascii="Times New Roman" w:hAnsi="Times New Roman" w:cs="Times New Roman"/>
          <w:spacing w:val="-2"/>
          <w:sz w:val="28"/>
          <w:szCs w:val="28"/>
        </w:rPr>
        <w:t xml:space="preserve"> </w:t>
      </w:r>
    </w:p>
    <w:tbl>
      <w:tblPr>
        <w:tblStyle w:val="TableGrid"/>
        <w:tblW w:w="0" w:type="auto"/>
        <w:tblLayout w:type="fixed"/>
        <w:tblLook w:val="04A0" w:firstRow="1" w:lastRow="0" w:firstColumn="1" w:lastColumn="0" w:noHBand="0" w:noVBand="1"/>
      </w:tblPr>
      <w:tblGrid>
        <w:gridCol w:w="555"/>
        <w:gridCol w:w="1497"/>
        <w:gridCol w:w="1021"/>
        <w:gridCol w:w="1022"/>
        <w:gridCol w:w="1750"/>
        <w:gridCol w:w="1350"/>
        <w:gridCol w:w="1170"/>
        <w:gridCol w:w="900"/>
      </w:tblGrid>
      <w:tr w:rsidR="002E2675" w:rsidTr="00180F30">
        <w:tc>
          <w:tcPr>
            <w:tcW w:w="555" w:type="dxa"/>
          </w:tcPr>
          <w:p w:rsidR="005B0CED" w:rsidRDefault="005B0CED" w:rsidP="005A787F">
            <w:pPr>
              <w:tabs>
                <w:tab w:val="left" w:pos="1005"/>
              </w:tabs>
              <w:jc w:val="center"/>
              <w:rPr>
                <w:rFonts w:ascii="Times New Roman" w:hAnsi="Times New Roman" w:cs="Times New Roman"/>
                <w:spacing w:val="-2"/>
                <w:sz w:val="28"/>
                <w:szCs w:val="28"/>
              </w:rPr>
            </w:pPr>
          </w:p>
          <w:p w:rsidR="002E2675" w:rsidRDefault="002E2675" w:rsidP="005A787F">
            <w:pPr>
              <w:tabs>
                <w:tab w:val="left" w:pos="1005"/>
              </w:tabs>
              <w:jc w:val="center"/>
              <w:rPr>
                <w:rFonts w:ascii="Times New Roman" w:hAnsi="Times New Roman" w:cs="Times New Roman"/>
                <w:spacing w:val="-2"/>
                <w:sz w:val="28"/>
                <w:szCs w:val="28"/>
              </w:rPr>
            </w:pPr>
            <w:r>
              <w:rPr>
                <w:rFonts w:ascii="Times New Roman" w:hAnsi="Times New Roman" w:cs="Times New Roman"/>
                <w:spacing w:val="-2"/>
                <w:sz w:val="28"/>
                <w:szCs w:val="28"/>
              </w:rPr>
              <w:t>TT</w:t>
            </w:r>
          </w:p>
        </w:tc>
        <w:tc>
          <w:tcPr>
            <w:tcW w:w="1497" w:type="dxa"/>
          </w:tcPr>
          <w:p w:rsidR="005B0CED" w:rsidRDefault="005B0CED" w:rsidP="005A787F">
            <w:pPr>
              <w:tabs>
                <w:tab w:val="left" w:pos="1005"/>
              </w:tabs>
              <w:jc w:val="center"/>
              <w:rPr>
                <w:rFonts w:ascii="Times New Roman" w:hAnsi="Times New Roman" w:cs="Times New Roman"/>
                <w:spacing w:val="-2"/>
                <w:sz w:val="28"/>
                <w:szCs w:val="28"/>
              </w:rPr>
            </w:pPr>
          </w:p>
          <w:p w:rsidR="002E2675" w:rsidRDefault="002E2675" w:rsidP="005A787F">
            <w:pPr>
              <w:tabs>
                <w:tab w:val="left" w:pos="1005"/>
              </w:tabs>
              <w:jc w:val="center"/>
              <w:rPr>
                <w:rFonts w:ascii="Times New Roman" w:hAnsi="Times New Roman" w:cs="Times New Roman"/>
                <w:spacing w:val="-2"/>
                <w:sz w:val="28"/>
                <w:szCs w:val="28"/>
              </w:rPr>
            </w:pPr>
            <w:r>
              <w:rPr>
                <w:rFonts w:ascii="Times New Roman" w:hAnsi="Times New Roman" w:cs="Times New Roman"/>
                <w:spacing w:val="-2"/>
                <w:sz w:val="28"/>
                <w:szCs w:val="28"/>
              </w:rPr>
              <w:t>Tên trường</w:t>
            </w:r>
          </w:p>
        </w:tc>
        <w:tc>
          <w:tcPr>
            <w:tcW w:w="1021" w:type="dxa"/>
          </w:tcPr>
          <w:p w:rsidR="005B0CED" w:rsidRDefault="005B0CED" w:rsidP="005A787F">
            <w:pPr>
              <w:tabs>
                <w:tab w:val="left" w:pos="1005"/>
              </w:tabs>
              <w:jc w:val="center"/>
              <w:rPr>
                <w:rFonts w:ascii="Times New Roman" w:hAnsi="Times New Roman" w:cs="Times New Roman"/>
                <w:spacing w:val="-2"/>
                <w:sz w:val="28"/>
                <w:szCs w:val="28"/>
              </w:rPr>
            </w:pPr>
          </w:p>
          <w:p w:rsidR="002E2675" w:rsidRDefault="002E2675" w:rsidP="005A787F">
            <w:pPr>
              <w:tabs>
                <w:tab w:val="left" w:pos="1005"/>
              </w:tabs>
              <w:jc w:val="center"/>
              <w:rPr>
                <w:rFonts w:ascii="Times New Roman" w:hAnsi="Times New Roman" w:cs="Times New Roman"/>
                <w:spacing w:val="-2"/>
                <w:sz w:val="28"/>
                <w:szCs w:val="28"/>
              </w:rPr>
            </w:pPr>
            <w:r>
              <w:rPr>
                <w:rFonts w:ascii="Times New Roman" w:hAnsi="Times New Roman" w:cs="Times New Roman"/>
                <w:spacing w:val="-2"/>
                <w:sz w:val="28"/>
                <w:szCs w:val="28"/>
              </w:rPr>
              <w:t>Nội dung</w:t>
            </w:r>
          </w:p>
        </w:tc>
        <w:tc>
          <w:tcPr>
            <w:tcW w:w="1022" w:type="dxa"/>
          </w:tcPr>
          <w:p w:rsidR="002E2675" w:rsidRDefault="002E2675" w:rsidP="005A787F">
            <w:pPr>
              <w:tabs>
                <w:tab w:val="left" w:pos="1005"/>
              </w:tabs>
              <w:jc w:val="center"/>
              <w:rPr>
                <w:rFonts w:ascii="Times New Roman" w:hAnsi="Times New Roman" w:cs="Times New Roman"/>
                <w:spacing w:val="-2"/>
                <w:sz w:val="28"/>
                <w:szCs w:val="28"/>
              </w:rPr>
            </w:pPr>
            <w:r>
              <w:rPr>
                <w:rFonts w:ascii="Times New Roman" w:hAnsi="Times New Roman" w:cs="Times New Roman"/>
                <w:spacing w:val="-2"/>
                <w:sz w:val="28"/>
                <w:szCs w:val="28"/>
              </w:rPr>
              <w:t>Hình thức tổ chức</w:t>
            </w:r>
          </w:p>
        </w:tc>
        <w:tc>
          <w:tcPr>
            <w:tcW w:w="1750" w:type="dxa"/>
          </w:tcPr>
          <w:p w:rsidR="005A787F" w:rsidRDefault="002E2675" w:rsidP="005A787F">
            <w:pPr>
              <w:tabs>
                <w:tab w:val="left" w:pos="1005"/>
              </w:tabs>
              <w:jc w:val="center"/>
              <w:rPr>
                <w:rFonts w:ascii="Times New Roman" w:hAnsi="Times New Roman" w:cs="Times New Roman"/>
                <w:spacing w:val="-2"/>
                <w:sz w:val="28"/>
                <w:szCs w:val="28"/>
              </w:rPr>
            </w:pPr>
            <w:r>
              <w:rPr>
                <w:rFonts w:ascii="Times New Roman" w:hAnsi="Times New Roman" w:cs="Times New Roman"/>
                <w:spacing w:val="-2"/>
                <w:sz w:val="28"/>
                <w:szCs w:val="28"/>
              </w:rPr>
              <w:t>TỔNG CỘNG</w:t>
            </w:r>
          </w:p>
          <w:p w:rsidR="002E2675" w:rsidRDefault="00A97FF1" w:rsidP="005A787F">
            <w:pPr>
              <w:tabs>
                <w:tab w:val="left" w:pos="1005"/>
              </w:tabs>
              <w:jc w:val="center"/>
              <w:rPr>
                <w:rFonts w:ascii="Times New Roman" w:hAnsi="Times New Roman" w:cs="Times New Roman"/>
                <w:spacing w:val="-2"/>
                <w:sz w:val="28"/>
                <w:szCs w:val="28"/>
              </w:rPr>
            </w:pPr>
            <w:r>
              <w:rPr>
                <w:rFonts w:ascii="Times New Roman" w:hAnsi="Times New Roman" w:cs="Times New Roman"/>
                <w:spacing w:val="-2"/>
                <w:sz w:val="28"/>
                <w:szCs w:val="28"/>
              </w:rPr>
              <w:t>s</w:t>
            </w:r>
            <w:r w:rsidR="00634CB6">
              <w:rPr>
                <w:rFonts w:ascii="Times New Roman" w:hAnsi="Times New Roman" w:cs="Times New Roman"/>
                <w:spacing w:val="-2"/>
                <w:sz w:val="28"/>
                <w:szCs w:val="28"/>
              </w:rPr>
              <w:t xml:space="preserve">ố </w:t>
            </w:r>
            <w:r w:rsidR="000271AF">
              <w:rPr>
                <w:rFonts w:ascii="Times New Roman" w:hAnsi="Times New Roman" w:cs="Times New Roman"/>
                <w:spacing w:val="-2"/>
                <w:sz w:val="28"/>
                <w:szCs w:val="28"/>
              </w:rPr>
              <w:t>thành viên tham dự</w:t>
            </w:r>
          </w:p>
        </w:tc>
        <w:tc>
          <w:tcPr>
            <w:tcW w:w="1350" w:type="dxa"/>
          </w:tcPr>
          <w:p w:rsidR="002E2675" w:rsidRDefault="002E2675" w:rsidP="005A787F">
            <w:pPr>
              <w:tabs>
                <w:tab w:val="left" w:pos="1005"/>
              </w:tabs>
              <w:jc w:val="center"/>
              <w:rPr>
                <w:rFonts w:ascii="Times New Roman" w:hAnsi="Times New Roman" w:cs="Times New Roman"/>
                <w:spacing w:val="-2"/>
                <w:sz w:val="28"/>
                <w:szCs w:val="28"/>
              </w:rPr>
            </w:pPr>
            <w:r>
              <w:rPr>
                <w:rFonts w:ascii="Times New Roman" w:hAnsi="Times New Roman" w:cs="Times New Roman"/>
                <w:spacing w:val="-2"/>
                <w:sz w:val="28"/>
                <w:szCs w:val="28"/>
              </w:rPr>
              <w:t>Số viên chức (CB,GV) tham dự</w:t>
            </w:r>
          </w:p>
        </w:tc>
        <w:tc>
          <w:tcPr>
            <w:tcW w:w="1170" w:type="dxa"/>
          </w:tcPr>
          <w:p w:rsidR="002E2675" w:rsidRDefault="002E2675" w:rsidP="005A787F">
            <w:pPr>
              <w:tabs>
                <w:tab w:val="left" w:pos="1005"/>
              </w:tabs>
              <w:jc w:val="center"/>
              <w:rPr>
                <w:rFonts w:ascii="Times New Roman" w:hAnsi="Times New Roman" w:cs="Times New Roman"/>
                <w:spacing w:val="-2"/>
                <w:sz w:val="28"/>
                <w:szCs w:val="28"/>
              </w:rPr>
            </w:pPr>
            <w:r>
              <w:rPr>
                <w:rFonts w:ascii="Times New Roman" w:hAnsi="Times New Roman" w:cs="Times New Roman"/>
                <w:spacing w:val="-2"/>
                <w:sz w:val="28"/>
                <w:szCs w:val="28"/>
              </w:rPr>
              <w:t>Số nhân viên tham dự</w:t>
            </w:r>
          </w:p>
        </w:tc>
        <w:tc>
          <w:tcPr>
            <w:tcW w:w="900" w:type="dxa"/>
          </w:tcPr>
          <w:p w:rsidR="002E2675" w:rsidRDefault="002E2675" w:rsidP="005A787F">
            <w:pPr>
              <w:tabs>
                <w:tab w:val="left" w:pos="1005"/>
              </w:tabs>
              <w:jc w:val="center"/>
              <w:rPr>
                <w:rFonts w:ascii="Times New Roman" w:hAnsi="Times New Roman" w:cs="Times New Roman"/>
                <w:spacing w:val="-2"/>
                <w:sz w:val="28"/>
                <w:szCs w:val="28"/>
              </w:rPr>
            </w:pPr>
            <w:r>
              <w:rPr>
                <w:rFonts w:ascii="Times New Roman" w:hAnsi="Times New Roman" w:cs="Times New Roman"/>
                <w:spacing w:val="-2"/>
                <w:sz w:val="28"/>
                <w:szCs w:val="28"/>
              </w:rPr>
              <w:t>Số</w:t>
            </w:r>
            <w:r w:rsidR="00180F30">
              <w:rPr>
                <w:rFonts w:ascii="Times New Roman" w:hAnsi="Times New Roman" w:cs="Times New Roman"/>
                <w:spacing w:val="-2"/>
                <w:sz w:val="28"/>
                <w:szCs w:val="28"/>
              </w:rPr>
              <w:t xml:space="preserve"> HS tham dự</w:t>
            </w:r>
          </w:p>
        </w:tc>
      </w:tr>
      <w:tr w:rsidR="002E2675" w:rsidTr="00180F30">
        <w:tc>
          <w:tcPr>
            <w:tcW w:w="555" w:type="dxa"/>
          </w:tcPr>
          <w:p w:rsidR="002E2675" w:rsidRDefault="002E2675" w:rsidP="004C19D1">
            <w:pPr>
              <w:tabs>
                <w:tab w:val="left" w:pos="1005"/>
              </w:tabs>
              <w:spacing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1 </w:t>
            </w:r>
          </w:p>
        </w:tc>
        <w:tc>
          <w:tcPr>
            <w:tcW w:w="1497" w:type="dxa"/>
          </w:tcPr>
          <w:p w:rsidR="002E2675" w:rsidRDefault="002E2675" w:rsidP="004C19D1">
            <w:pPr>
              <w:tabs>
                <w:tab w:val="left" w:pos="1005"/>
              </w:tabs>
              <w:spacing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MN…..</w:t>
            </w:r>
          </w:p>
        </w:tc>
        <w:tc>
          <w:tcPr>
            <w:tcW w:w="1021" w:type="dxa"/>
          </w:tcPr>
          <w:p w:rsidR="002E2675" w:rsidRDefault="002E2675" w:rsidP="004C19D1">
            <w:pPr>
              <w:tabs>
                <w:tab w:val="left" w:pos="1005"/>
              </w:tabs>
              <w:spacing w:line="360" w:lineRule="auto"/>
              <w:jc w:val="both"/>
              <w:rPr>
                <w:rFonts w:ascii="Times New Roman" w:hAnsi="Times New Roman" w:cs="Times New Roman"/>
                <w:spacing w:val="-2"/>
                <w:sz w:val="28"/>
                <w:szCs w:val="28"/>
              </w:rPr>
            </w:pPr>
          </w:p>
        </w:tc>
        <w:tc>
          <w:tcPr>
            <w:tcW w:w="1022" w:type="dxa"/>
          </w:tcPr>
          <w:p w:rsidR="002E2675" w:rsidRDefault="002E2675" w:rsidP="004C19D1">
            <w:pPr>
              <w:tabs>
                <w:tab w:val="left" w:pos="1005"/>
              </w:tabs>
              <w:spacing w:line="360" w:lineRule="auto"/>
              <w:jc w:val="both"/>
              <w:rPr>
                <w:rFonts w:ascii="Times New Roman" w:hAnsi="Times New Roman" w:cs="Times New Roman"/>
                <w:spacing w:val="-2"/>
                <w:sz w:val="28"/>
                <w:szCs w:val="28"/>
              </w:rPr>
            </w:pPr>
          </w:p>
        </w:tc>
        <w:tc>
          <w:tcPr>
            <w:tcW w:w="1750" w:type="dxa"/>
          </w:tcPr>
          <w:p w:rsidR="002E2675" w:rsidRDefault="002E2675" w:rsidP="004C19D1">
            <w:pPr>
              <w:tabs>
                <w:tab w:val="left" w:pos="1005"/>
              </w:tabs>
              <w:spacing w:line="360" w:lineRule="auto"/>
              <w:jc w:val="both"/>
              <w:rPr>
                <w:rFonts w:ascii="Times New Roman" w:hAnsi="Times New Roman" w:cs="Times New Roman"/>
                <w:spacing w:val="-2"/>
                <w:sz w:val="28"/>
                <w:szCs w:val="28"/>
              </w:rPr>
            </w:pPr>
          </w:p>
        </w:tc>
        <w:tc>
          <w:tcPr>
            <w:tcW w:w="1350" w:type="dxa"/>
          </w:tcPr>
          <w:p w:rsidR="002E2675" w:rsidRDefault="002E2675" w:rsidP="004C19D1">
            <w:pPr>
              <w:tabs>
                <w:tab w:val="left" w:pos="1005"/>
              </w:tabs>
              <w:spacing w:line="360" w:lineRule="auto"/>
              <w:jc w:val="both"/>
              <w:rPr>
                <w:rFonts w:ascii="Times New Roman" w:hAnsi="Times New Roman" w:cs="Times New Roman"/>
                <w:spacing w:val="-2"/>
                <w:sz w:val="28"/>
                <w:szCs w:val="28"/>
              </w:rPr>
            </w:pPr>
          </w:p>
        </w:tc>
        <w:tc>
          <w:tcPr>
            <w:tcW w:w="1170" w:type="dxa"/>
          </w:tcPr>
          <w:p w:rsidR="002E2675" w:rsidRDefault="002E2675" w:rsidP="004C19D1">
            <w:pPr>
              <w:tabs>
                <w:tab w:val="left" w:pos="1005"/>
              </w:tabs>
              <w:spacing w:line="360" w:lineRule="auto"/>
              <w:jc w:val="both"/>
              <w:rPr>
                <w:rFonts w:ascii="Times New Roman" w:hAnsi="Times New Roman" w:cs="Times New Roman"/>
                <w:spacing w:val="-2"/>
                <w:sz w:val="28"/>
                <w:szCs w:val="28"/>
              </w:rPr>
            </w:pPr>
          </w:p>
        </w:tc>
        <w:tc>
          <w:tcPr>
            <w:tcW w:w="900" w:type="dxa"/>
          </w:tcPr>
          <w:p w:rsidR="002E2675" w:rsidRDefault="002E2675" w:rsidP="004C19D1">
            <w:pPr>
              <w:tabs>
                <w:tab w:val="left" w:pos="1005"/>
              </w:tabs>
              <w:spacing w:line="360" w:lineRule="auto"/>
              <w:jc w:val="both"/>
              <w:rPr>
                <w:rFonts w:ascii="Times New Roman" w:hAnsi="Times New Roman" w:cs="Times New Roman"/>
                <w:spacing w:val="-2"/>
                <w:sz w:val="28"/>
                <w:szCs w:val="28"/>
              </w:rPr>
            </w:pPr>
          </w:p>
        </w:tc>
      </w:tr>
      <w:tr w:rsidR="002E2675" w:rsidTr="00180F30">
        <w:tc>
          <w:tcPr>
            <w:tcW w:w="555" w:type="dxa"/>
          </w:tcPr>
          <w:p w:rsidR="002E2675" w:rsidRDefault="002E2675" w:rsidP="004C19D1">
            <w:pPr>
              <w:tabs>
                <w:tab w:val="left" w:pos="1005"/>
              </w:tabs>
              <w:spacing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2</w:t>
            </w:r>
          </w:p>
        </w:tc>
        <w:tc>
          <w:tcPr>
            <w:tcW w:w="1497" w:type="dxa"/>
          </w:tcPr>
          <w:p w:rsidR="002E2675" w:rsidRDefault="002E2675" w:rsidP="004C19D1">
            <w:pPr>
              <w:tabs>
                <w:tab w:val="left" w:pos="1005"/>
              </w:tabs>
              <w:spacing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TH……</w:t>
            </w:r>
          </w:p>
        </w:tc>
        <w:tc>
          <w:tcPr>
            <w:tcW w:w="1021" w:type="dxa"/>
          </w:tcPr>
          <w:p w:rsidR="002E2675" w:rsidRDefault="002E2675" w:rsidP="004C19D1">
            <w:pPr>
              <w:tabs>
                <w:tab w:val="left" w:pos="1005"/>
              </w:tabs>
              <w:spacing w:line="360" w:lineRule="auto"/>
              <w:jc w:val="both"/>
              <w:rPr>
                <w:rFonts w:ascii="Times New Roman" w:hAnsi="Times New Roman" w:cs="Times New Roman"/>
                <w:spacing w:val="-2"/>
                <w:sz w:val="28"/>
                <w:szCs w:val="28"/>
              </w:rPr>
            </w:pPr>
          </w:p>
        </w:tc>
        <w:tc>
          <w:tcPr>
            <w:tcW w:w="1022" w:type="dxa"/>
          </w:tcPr>
          <w:p w:rsidR="002E2675" w:rsidRDefault="002E2675" w:rsidP="004C19D1">
            <w:pPr>
              <w:tabs>
                <w:tab w:val="left" w:pos="1005"/>
              </w:tabs>
              <w:spacing w:line="360" w:lineRule="auto"/>
              <w:jc w:val="both"/>
              <w:rPr>
                <w:rFonts w:ascii="Times New Roman" w:hAnsi="Times New Roman" w:cs="Times New Roman"/>
                <w:spacing w:val="-2"/>
                <w:sz w:val="28"/>
                <w:szCs w:val="28"/>
              </w:rPr>
            </w:pPr>
          </w:p>
        </w:tc>
        <w:tc>
          <w:tcPr>
            <w:tcW w:w="1750" w:type="dxa"/>
          </w:tcPr>
          <w:p w:rsidR="002E2675" w:rsidRDefault="002E2675" w:rsidP="004C19D1">
            <w:pPr>
              <w:tabs>
                <w:tab w:val="left" w:pos="1005"/>
              </w:tabs>
              <w:spacing w:line="360" w:lineRule="auto"/>
              <w:jc w:val="both"/>
              <w:rPr>
                <w:rFonts w:ascii="Times New Roman" w:hAnsi="Times New Roman" w:cs="Times New Roman"/>
                <w:spacing w:val="-2"/>
                <w:sz w:val="28"/>
                <w:szCs w:val="28"/>
              </w:rPr>
            </w:pPr>
          </w:p>
        </w:tc>
        <w:tc>
          <w:tcPr>
            <w:tcW w:w="1350" w:type="dxa"/>
          </w:tcPr>
          <w:p w:rsidR="002E2675" w:rsidRDefault="002E2675" w:rsidP="004C19D1">
            <w:pPr>
              <w:tabs>
                <w:tab w:val="left" w:pos="1005"/>
              </w:tabs>
              <w:spacing w:line="360" w:lineRule="auto"/>
              <w:jc w:val="both"/>
              <w:rPr>
                <w:rFonts w:ascii="Times New Roman" w:hAnsi="Times New Roman" w:cs="Times New Roman"/>
                <w:spacing w:val="-2"/>
                <w:sz w:val="28"/>
                <w:szCs w:val="28"/>
              </w:rPr>
            </w:pPr>
          </w:p>
        </w:tc>
        <w:tc>
          <w:tcPr>
            <w:tcW w:w="1170" w:type="dxa"/>
          </w:tcPr>
          <w:p w:rsidR="002E2675" w:rsidRDefault="002E2675" w:rsidP="004C19D1">
            <w:pPr>
              <w:tabs>
                <w:tab w:val="left" w:pos="1005"/>
              </w:tabs>
              <w:spacing w:line="360" w:lineRule="auto"/>
              <w:jc w:val="both"/>
              <w:rPr>
                <w:rFonts w:ascii="Times New Roman" w:hAnsi="Times New Roman" w:cs="Times New Roman"/>
                <w:spacing w:val="-2"/>
                <w:sz w:val="28"/>
                <w:szCs w:val="28"/>
              </w:rPr>
            </w:pPr>
          </w:p>
        </w:tc>
        <w:tc>
          <w:tcPr>
            <w:tcW w:w="900" w:type="dxa"/>
          </w:tcPr>
          <w:p w:rsidR="002E2675" w:rsidRDefault="002E2675" w:rsidP="004C19D1">
            <w:pPr>
              <w:tabs>
                <w:tab w:val="left" w:pos="1005"/>
              </w:tabs>
              <w:spacing w:line="360" w:lineRule="auto"/>
              <w:jc w:val="both"/>
              <w:rPr>
                <w:rFonts w:ascii="Times New Roman" w:hAnsi="Times New Roman" w:cs="Times New Roman"/>
                <w:spacing w:val="-2"/>
                <w:sz w:val="28"/>
                <w:szCs w:val="28"/>
              </w:rPr>
            </w:pPr>
          </w:p>
        </w:tc>
      </w:tr>
      <w:tr w:rsidR="002E2675" w:rsidTr="00180F30">
        <w:tc>
          <w:tcPr>
            <w:tcW w:w="555" w:type="dxa"/>
          </w:tcPr>
          <w:p w:rsidR="002E2675" w:rsidRDefault="002E2675" w:rsidP="004C19D1">
            <w:pPr>
              <w:tabs>
                <w:tab w:val="left" w:pos="1005"/>
              </w:tabs>
              <w:spacing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3</w:t>
            </w:r>
          </w:p>
        </w:tc>
        <w:tc>
          <w:tcPr>
            <w:tcW w:w="1497" w:type="dxa"/>
          </w:tcPr>
          <w:p w:rsidR="002E2675" w:rsidRDefault="002E2675" w:rsidP="004C19D1">
            <w:pPr>
              <w:tabs>
                <w:tab w:val="left" w:pos="1005"/>
              </w:tabs>
              <w:spacing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THCS ….</w:t>
            </w:r>
          </w:p>
        </w:tc>
        <w:tc>
          <w:tcPr>
            <w:tcW w:w="1021" w:type="dxa"/>
          </w:tcPr>
          <w:p w:rsidR="002E2675" w:rsidRDefault="002E2675" w:rsidP="004C19D1">
            <w:pPr>
              <w:tabs>
                <w:tab w:val="left" w:pos="1005"/>
              </w:tabs>
              <w:spacing w:line="360" w:lineRule="auto"/>
              <w:jc w:val="both"/>
              <w:rPr>
                <w:rFonts w:ascii="Times New Roman" w:hAnsi="Times New Roman" w:cs="Times New Roman"/>
                <w:spacing w:val="-2"/>
                <w:sz w:val="28"/>
                <w:szCs w:val="28"/>
              </w:rPr>
            </w:pPr>
          </w:p>
        </w:tc>
        <w:tc>
          <w:tcPr>
            <w:tcW w:w="1022" w:type="dxa"/>
          </w:tcPr>
          <w:p w:rsidR="002E2675" w:rsidRDefault="002E2675" w:rsidP="004C19D1">
            <w:pPr>
              <w:tabs>
                <w:tab w:val="left" w:pos="1005"/>
              </w:tabs>
              <w:spacing w:line="360" w:lineRule="auto"/>
              <w:jc w:val="both"/>
              <w:rPr>
                <w:rFonts w:ascii="Times New Roman" w:hAnsi="Times New Roman" w:cs="Times New Roman"/>
                <w:spacing w:val="-2"/>
                <w:sz w:val="28"/>
                <w:szCs w:val="28"/>
              </w:rPr>
            </w:pPr>
          </w:p>
        </w:tc>
        <w:tc>
          <w:tcPr>
            <w:tcW w:w="1750" w:type="dxa"/>
          </w:tcPr>
          <w:p w:rsidR="002E2675" w:rsidRDefault="002E2675" w:rsidP="004C19D1">
            <w:pPr>
              <w:tabs>
                <w:tab w:val="left" w:pos="1005"/>
              </w:tabs>
              <w:spacing w:line="360" w:lineRule="auto"/>
              <w:jc w:val="both"/>
              <w:rPr>
                <w:rFonts w:ascii="Times New Roman" w:hAnsi="Times New Roman" w:cs="Times New Roman"/>
                <w:spacing w:val="-2"/>
                <w:sz w:val="28"/>
                <w:szCs w:val="28"/>
              </w:rPr>
            </w:pPr>
          </w:p>
        </w:tc>
        <w:tc>
          <w:tcPr>
            <w:tcW w:w="1350" w:type="dxa"/>
          </w:tcPr>
          <w:p w:rsidR="002E2675" w:rsidRDefault="002E2675" w:rsidP="004C19D1">
            <w:pPr>
              <w:tabs>
                <w:tab w:val="left" w:pos="1005"/>
              </w:tabs>
              <w:spacing w:line="360" w:lineRule="auto"/>
              <w:jc w:val="both"/>
              <w:rPr>
                <w:rFonts w:ascii="Times New Roman" w:hAnsi="Times New Roman" w:cs="Times New Roman"/>
                <w:spacing w:val="-2"/>
                <w:sz w:val="28"/>
                <w:szCs w:val="28"/>
              </w:rPr>
            </w:pPr>
          </w:p>
        </w:tc>
        <w:tc>
          <w:tcPr>
            <w:tcW w:w="1170" w:type="dxa"/>
          </w:tcPr>
          <w:p w:rsidR="002E2675" w:rsidRDefault="002E2675" w:rsidP="004C19D1">
            <w:pPr>
              <w:tabs>
                <w:tab w:val="left" w:pos="1005"/>
              </w:tabs>
              <w:spacing w:line="360" w:lineRule="auto"/>
              <w:jc w:val="both"/>
              <w:rPr>
                <w:rFonts w:ascii="Times New Roman" w:hAnsi="Times New Roman" w:cs="Times New Roman"/>
                <w:spacing w:val="-2"/>
                <w:sz w:val="28"/>
                <w:szCs w:val="28"/>
              </w:rPr>
            </w:pPr>
          </w:p>
        </w:tc>
        <w:tc>
          <w:tcPr>
            <w:tcW w:w="900" w:type="dxa"/>
          </w:tcPr>
          <w:p w:rsidR="002E2675" w:rsidRDefault="002E2675" w:rsidP="004C19D1">
            <w:pPr>
              <w:tabs>
                <w:tab w:val="left" w:pos="1005"/>
              </w:tabs>
              <w:spacing w:line="360" w:lineRule="auto"/>
              <w:jc w:val="both"/>
              <w:rPr>
                <w:rFonts w:ascii="Times New Roman" w:hAnsi="Times New Roman" w:cs="Times New Roman"/>
                <w:spacing w:val="-2"/>
                <w:sz w:val="28"/>
                <w:szCs w:val="28"/>
              </w:rPr>
            </w:pPr>
          </w:p>
        </w:tc>
      </w:tr>
    </w:tbl>
    <w:p w:rsidR="00532E3F" w:rsidRPr="00007B2A" w:rsidRDefault="00E60D16" w:rsidP="0024002C">
      <w:pPr>
        <w:tabs>
          <w:tab w:val="left" w:pos="1005"/>
        </w:tabs>
        <w:spacing w:line="276" w:lineRule="auto"/>
        <w:jc w:val="both"/>
        <w:rPr>
          <w:rFonts w:ascii="Times New Roman" w:hAnsi="Times New Roman" w:cs="Times New Roman"/>
          <w:spacing w:val="-2"/>
          <w:sz w:val="4"/>
          <w:szCs w:val="28"/>
        </w:rPr>
      </w:pPr>
      <w:r>
        <w:rPr>
          <w:rFonts w:ascii="Times New Roman" w:hAnsi="Times New Roman" w:cs="Times New Roman"/>
          <w:spacing w:val="-2"/>
          <w:sz w:val="28"/>
          <w:szCs w:val="28"/>
        </w:rPr>
        <w:tab/>
      </w:r>
    </w:p>
    <w:p w:rsidR="00EE525E" w:rsidRDefault="00532E3F" w:rsidP="00FB7F01">
      <w:pPr>
        <w:tabs>
          <w:tab w:val="left" w:pos="567"/>
        </w:tabs>
        <w:spacing w:line="276" w:lineRule="auto"/>
        <w:jc w:val="both"/>
        <w:rPr>
          <w:rFonts w:ascii="Times New Roman" w:hAnsi="Times New Roman" w:cs="Times New Roman"/>
          <w:spacing w:val="-2"/>
          <w:sz w:val="28"/>
          <w:szCs w:val="28"/>
        </w:rPr>
      </w:pPr>
      <w:r>
        <w:rPr>
          <w:rFonts w:ascii="Times New Roman" w:hAnsi="Times New Roman" w:cs="Times New Roman"/>
          <w:spacing w:val="-2"/>
          <w:sz w:val="28"/>
          <w:szCs w:val="28"/>
        </w:rPr>
        <w:tab/>
      </w:r>
      <w:r w:rsidR="00EE525E">
        <w:rPr>
          <w:rFonts w:ascii="Times New Roman" w:hAnsi="Times New Roman" w:cs="Times New Roman"/>
          <w:spacing w:val="-2"/>
          <w:sz w:val="28"/>
          <w:szCs w:val="28"/>
        </w:rPr>
        <w:t xml:space="preserve">Các cấp học nộp báo cáo bản mềm </w:t>
      </w:r>
      <w:r w:rsidR="00426D91">
        <w:rPr>
          <w:rFonts w:ascii="Times New Roman" w:hAnsi="Times New Roman" w:cs="Times New Roman"/>
          <w:spacing w:val="-2"/>
          <w:sz w:val="28"/>
          <w:szCs w:val="28"/>
        </w:rPr>
        <w:t xml:space="preserve">gửi </w:t>
      </w:r>
      <w:r w:rsidR="00EE525E">
        <w:rPr>
          <w:rFonts w:ascii="Times New Roman" w:hAnsi="Times New Roman" w:cs="Times New Roman"/>
          <w:spacing w:val="-2"/>
          <w:sz w:val="28"/>
          <w:szCs w:val="28"/>
        </w:rPr>
        <w:t>về gmail cấp học và bản cứng có dấu đỏ nộp chuyên viên phụ trách sau:</w:t>
      </w:r>
    </w:p>
    <w:p w:rsidR="00D735BE" w:rsidRPr="00007B2A" w:rsidRDefault="00C61AE9" w:rsidP="00FB7F01">
      <w:pPr>
        <w:tabs>
          <w:tab w:val="left" w:pos="567"/>
        </w:tabs>
        <w:spacing w:line="276" w:lineRule="auto"/>
        <w:jc w:val="both"/>
        <w:rPr>
          <w:rFonts w:ascii="Times New Roman" w:hAnsi="Times New Roman" w:cs="Times New Roman"/>
          <w:spacing w:val="-2"/>
          <w:sz w:val="28"/>
          <w:szCs w:val="28"/>
        </w:rPr>
      </w:pPr>
      <w:r>
        <w:rPr>
          <w:rFonts w:ascii="Times New Roman" w:hAnsi="Times New Roman" w:cs="Times New Roman"/>
          <w:spacing w:val="-2"/>
          <w:sz w:val="28"/>
          <w:szCs w:val="28"/>
        </w:rPr>
        <w:tab/>
      </w:r>
      <w:r w:rsidR="0047784A" w:rsidRPr="00007B2A">
        <w:rPr>
          <w:rFonts w:ascii="Times New Roman" w:hAnsi="Times New Roman" w:cs="Times New Roman"/>
          <w:spacing w:val="-2"/>
          <w:sz w:val="28"/>
          <w:szCs w:val="28"/>
        </w:rPr>
        <w:t xml:space="preserve">Cấp Mầm non: </w:t>
      </w:r>
      <w:hyperlink r:id="rId8" w:history="1">
        <w:r w:rsidR="00007B2A" w:rsidRPr="00007B2A">
          <w:rPr>
            <w:rStyle w:val="Hyperlink"/>
            <w:rFonts w:ascii="Times New Roman" w:hAnsi="Times New Roman" w:cs="Times New Roman"/>
            <w:sz w:val="28"/>
            <w:szCs w:val="28"/>
          </w:rPr>
          <w:t>thtmamnon@gmail.com</w:t>
        </w:r>
      </w:hyperlink>
      <w:r w:rsidR="00007B2A" w:rsidRPr="00B530C2">
        <w:rPr>
          <w:rStyle w:val="Hyperlink"/>
          <w:rFonts w:ascii="Times New Roman" w:hAnsi="Times New Roman" w:cs="Times New Roman"/>
          <w:color w:val="auto"/>
          <w:sz w:val="28"/>
          <w:szCs w:val="28"/>
          <w:u w:val="none"/>
        </w:rPr>
        <w:t xml:space="preserve"> </w:t>
      </w:r>
      <w:r w:rsidR="00C22162">
        <w:rPr>
          <w:rStyle w:val="Hyperlink"/>
          <w:rFonts w:ascii="Times New Roman" w:hAnsi="Times New Roman" w:cs="Times New Roman"/>
          <w:color w:val="auto"/>
          <w:sz w:val="28"/>
          <w:szCs w:val="28"/>
          <w:u w:val="none"/>
        </w:rPr>
        <w:t>-</w:t>
      </w:r>
      <w:r w:rsidR="00B530C2">
        <w:rPr>
          <w:rStyle w:val="Hyperlink"/>
          <w:rFonts w:ascii="Times New Roman" w:hAnsi="Times New Roman" w:cs="Times New Roman"/>
          <w:color w:val="auto"/>
          <w:sz w:val="28"/>
          <w:szCs w:val="28"/>
          <w:u w:val="none"/>
        </w:rPr>
        <w:t xml:space="preserve"> Đ/c Nguyễn Thị Ngọc Tú</w:t>
      </w:r>
    </w:p>
    <w:p w:rsidR="0047784A" w:rsidRPr="00007B2A" w:rsidRDefault="0047784A" w:rsidP="00FB7F01">
      <w:pPr>
        <w:tabs>
          <w:tab w:val="left" w:pos="567"/>
        </w:tabs>
        <w:spacing w:line="276" w:lineRule="auto"/>
        <w:jc w:val="both"/>
        <w:rPr>
          <w:rFonts w:ascii="Times New Roman" w:hAnsi="Times New Roman" w:cs="Times New Roman"/>
          <w:spacing w:val="-2"/>
          <w:sz w:val="28"/>
          <w:szCs w:val="28"/>
        </w:rPr>
      </w:pPr>
      <w:r w:rsidRPr="00007B2A">
        <w:rPr>
          <w:rFonts w:ascii="Times New Roman" w:hAnsi="Times New Roman" w:cs="Times New Roman"/>
          <w:spacing w:val="-2"/>
          <w:sz w:val="28"/>
          <w:szCs w:val="28"/>
        </w:rPr>
        <w:tab/>
        <w:t>Cấp Tiểu học:</w:t>
      </w:r>
      <w:r w:rsidR="00AC06A4" w:rsidRPr="00007B2A">
        <w:rPr>
          <w:rFonts w:ascii="Times New Roman" w:hAnsi="Times New Roman" w:cs="Times New Roman"/>
          <w:spacing w:val="-2"/>
          <w:sz w:val="28"/>
          <w:szCs w:val="28"/>
        </w:rPr>
        <w:t xml:space="preserve"> </w:t>
      </w:r>
      <w:hyperlink r:id="rId9" w:history="1">
        <w:r w:rsidR="00007B2A" w:rsidRPr="00007B2A">
          <w:rPr>
            <w:rStyle w:val="Hyperlink"/>
            <w:rFonts w:ascii="Times New Roman" w:hAnsi="Times New Roman" w:cs="Times New Roman"/>
            <w:sz w:val="28"/>
            <w:szCs w:val="28"/>
          </w:rPr>
          <w:t>totieuhocntl@gmail.com</w:t>
        </w:r>
      </w:hyperlink>
      <w:r w:rsidR="00007B2A" w:rsidRPr="00007B2A">
        <w:rPr>
          <w:rFonts w:ascii="Times New Roman" w:hAnsi="Times New Roman" w:cs="Times New Roman"/>
          <w:sz w:val="28"/>
          <w:szCs w:val="28"/>
        </w:rPr>
        <w:t xml:space="preserve"> - Đ/c Lê Đình Hoà</w:t>
      </w:r>
    </w:p>
    <w:p w:rsidR="0047784A" w:rsidRPr="00007B2A" w:rsidRDefault="0047784A" w:rsidP="00FB7F01">
      <w:pPr>
        <w:tabs>
          <w:tab w:val="left" w:pos="567"/>
        </w:tabs>
        <w:spacing w:line="276" w:lineRule="auto"/>
        <w:jc w:val="both"/>
        <w:rPr>
          <w:rFonts w:ascii="Times New Roman" w:hAnsi="Times New Roman" w:cs="Times New Roman"/>
          <w:spacing w:val="-2"/>
          <w:sz w:val="28"/>
          <w:szCs w:val="28"/>
        </w:rPr>
      </w:pPr>
      <w:r w:rsidRPr="00007B2A">
        <w:rPr>
          <w:rFonts w:ascii="Times New Roman" w:hAnsi="Times New Roman" w:cs="Times New Roman"/>
          <w:spacing w:val="-2"/>
          <w:sz w:val="28"/>
          <w:szCs w:val="28"/>
        </w:rPr>
        <w:tab/>
        <w:t xml:space="preserve">Cấp THCS: </w:t>
      </w:r>
      <w:hyperlink r:id="rId10" w:history="1">
        <w:r w:rsidR="00007B2A" w:rsidRPr="00007B2A">
          <w:rPr>
            <w:rStyle w:val="Hyperlink"/>
            <w:rFonts w:ascii="Times New Roman" w:hAnsi="Times New Roman" w:cs="Times New Roman"/>
            <w:sz w:val="28"/>
            <w:szCs w:val="28"/>
          </w:rPr>
          <w:t>tothcsnamtuliem@gmail.com</w:t>
        </w:r>
      </w:hyperlink>
      <w:r w:rsidR="00007B2A" w:rsidRPr="00007B2A">
        <w:rPr>
          <w:rFonts w:ascii="Times New Roman" w:hAnsi="Times New Roman" w:cs="Times New Roman"/>
          <w:spacing w:val="-2"/>
          <w:sz w:val="28"/>
          <w:szCs w:val="28"/>
        </w:rPr>
        <w:t xml:space="preserve"> </w:t>
      </w:r>
      <w:r w:rsidR="00E05112">
        <w:rPr>
          <w:rFonts w:ascii="Times New Roman" w:hAnsi="Times New Roman" w:cs="Times New Roman"/>
          <w:spacing w:val="-2"/>
          <w:sz w:val="28"/>
          <w:szCs w:val="28"/>
        </w:rPr>
        <w:t xml:space="preserve">- Đ/c </w:t>
      </w:r>
      <w:r w:rsidR="005321F9">
        <w:rPr>
          <w:rFonts w:ascii="Times New Roman" w:hAnsi="Times New Roman" w:cs="Times New Roman"/>
          <w:spacing w:val="-2"/>
          <w:sz w:val="28"/>
          <w:szCs w:val="28"/>
        </w:rPr>
        <w:t xml:space="preserve">Phan Thị Kim Thành </w:t>
      </w:r>
      <w:r w:rsidR="00E05112">
        <w:rPr>
          <w:rFonts w:ascii="Times New Roman" w:hAnsi="Times New Roman" w:cs="Times New Roman"/>
          <w:spacing w:val="-2"/>
          <w:sz w:val="28"/>
          <w:szCs w:val="28"/>
        </w:rPr>
        <w:t xml:space="preserve">Thiện </w:t>
      </w:r>
      <w:r w:rsidR="00AF5309" w:rsidRPr="00007B2A">
        <w:rPr>
          <w:rFonts w:ascii="Times New Roman" w:hAnsi="Times New Roman" w:cs="Times New Roman"/>
          <w:spacing w:val="-2"/>
          <w:sz w:val="28"/>
          <w:szCs w:val="28"/>
        </w:rPr>
        <w:t>(ĐT: 0965</w:t>
      </w:r>
      <w:r w:rsidR="00451AC4">
        <w:rPr>
          <w:rFonts w:ascii="Times New Roman" w:hAnsi="Times New Roman" w:cs="Times New Roman"/>
          <w:spacing w:val="-2"/>
          <w:sz w:val="28"/>
          <w:szCs w:val="28"/>
        </w:rPr>
        <w:t xml:space="preserve"> </w:t>
      </w:r>
      <w:r w:rsidR="00AF5309" w:rsidRPr="00007B2A">
        <w:rPr>
          <w:rFonts w:ascii="Times New Roman" w:hAnsi="Times New Roman" w:cs="Times New Roman"/>
          <w:spacing w:val="-2"/>
          <w:sz w:val="28"/>
          <w:szCs w:val="28"/>
        </w:rPr>
        <w:t>529</w:t>
      </w:r>
      <w:r w:rsidR="00451AC4">
        <w:rPr>
          <w:rFonts w:ascii="Times New Roman" w:hAnsi="Times New Roman" w:cs="Times New Roman"/>
          <w:spacing w:val="-2"/>
          <w:sz w:val="28"/>
          <w:szCs w:val="28"/>
        </w:rPr>
        <w:t xml:space="preserve"> </w:t>
      </w:r>
      <w:r w:rsidR="00AF5309" w:rsidRPr="00007B2A">
        <w:rPr>
          <w:rFonts w:ascii="Times New Roman" w:hAnsi="Times New Roman" w:cs="Times New Roman"/>
          <w:spacing w:val="-2"/>
          <w:sz w:val="28"/>
          <w:szCs w:val="28"/>
        </w:rPr>
        <w:t>378)</w:t>
      </w:r>
    </w:p>
    <w:p w:rsidR="00121EF5" w:rsidRDefault="00D735BE" w:rsidP="00FB7F01">
      <w:pPr>
        <w:tabs>
          <w:tab w:val="left" w:pos="567"/>
        </w:tabs>
        <w:spacing w:line="276" w:lineRule="auto"/>
        <w:jc w:val="both"/>
        <w:rPr>
          <w:rFonts w:ascii="Times New Roman" w:hAnsi="Times New Roman" w:cs="Times New Roman"/>
          <w:spacing w:val="-2"/>
          <w:sz w:val="28"/>
          <w:szCs w:val="28"/>
        </w:rPr>
      </w:pPr>
      <w:r>
        <w:rPr>
          <w:rFonts w:ascii="Times New Roman" w:hAnsi="Times New Roman" w:cs="Times New Roman"/>
          <w:spacing w:val="-2"/>
          <w:sz w:val="28"/>
          <w:szCs w:val="28"/>
        </w:rPr>
        <w:tab/>
      </w:r>
      <w:r w:rsidR="00E60D16">
        <w:rPr>
          <w:rFonts w:ascii="Times New Roman" w:hAnsi="Times New Roman" w:cs="Times New Roman"/>
          <w:spacing w:val="-2"/>
          <w:sz w:val="28"/>
          <w:szCs w:val="28"/>
        </w:rPr>
        <w:t>Trong quá trình</w:t>
      </w:r>
      <w:r w:rsidR="002825AE">
        <w:rPr>
          <w:rFonts w:ascii="Times New Roman" w:hAnsi="Times New Roman" w:cs="Times New Roman"/>
          <w:spacing w:val="-2"/>
          <w:sz w:val="28"/>
          <w:szCs w:val="28"/>
        </w:rPr>
        <w:t xml:space="preserve"> triển khai</w:t>
      </w:r>
      <w:r w:rsidR="00E60D16">
        <w:rPr>
          <w:rFonts w:ascii="Times New Roman" w:hAnsi="Times New Roman" w:cs="Times New Roman"/>
          <w:spacing w:val="-2"/>
          <w:sz w:val="28"/>
          <w:szCs w:val="28"/>
        </w:rPr>
        <w:t xml:space="preserve"> thực hiện</w:t>
      </w:r>
      <w:r w:rsidR="008E4ADB">
        <w:rPr>
          <w:rFonts w:ascii="Times New Roman" w:hAnsi="Times New Roman" w:cs="Times New Roman"/>
          <w:spacing w:val="-2"/>
          <w:sz w:val="28"/>
          <w:szCs w:val="28"/>
        </w:rPr>
        <w:t xml:space="preserve">, nếu có khó </w:t>
      </w:r>
      <w:r w:rsidR="00523B7B">
        <w:rPr>
          <w:rFonts w:ascii="Times New Roman" w:hAnsi="Times New Roman" w:cs="Times New Roman"/>
          <w:spacing w:val="-2"/>
          <w:sz w:val="28"/>
          <w:szCs w:val="28"/>
        </w:rPr>
        <w:t>khă</w:t>
      </w:r>
      <w:r w:rsidR="008E4ADB">
        <w:rPr>
          <w:rFonts w:ascii="Times New Roman" w:hAnsi="Times New Roman" w:cs="Times New Roman"/>
          <w:spacing w:val="-2"/>
          <w:sz w:val="28"/>
          <w:szCs w:val="28"/>
        </w:rPr>
        <w:t>n, vướng mắc, các trường Mầm non, Tiểu học và THCS liên hệ về phòng Giáo dục và Đào tạo (qua cấp THCS)</w:t>
      </w:r>
      <w:r w:rsidR="00E60D16">
        <w:rPr>
          <w:rFonts w:ascii="Times New Roman" w:hAnsi="Times New Roman" w:cs="Times New Roman"/>
          <w:spacing w:val="-2"/>
          <w:sz w:val="28"/>
          <w:szCs w:val="28"/>
        </w:rPr>
        <w:t xml:space="preserve"> </w:t>
      </w:r>
      <w:r w:rsidR="008E4ADB">
        <w:rPr>
          <w:rFonts w:ascii="Times New Roman" w:hAnsi="Times New Roman" w:cs="Times New Roman"/>
          <w:spacing w:val="-2"/>
          <w:sz w:val="28"/>
          <w:szCs w:val="28"/>
        </w:rPr>
        <w:t xml:space="preserve">để phối hợp giải quyết./.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031A9" w:rsidTr="00077542">
        <w:tc>
          <w:tcPr>
            <w:tcW w:w="4675" w:type="dxa"/>
          </w:tcPr>
          <w:p w:rsidR="003031A9" w:rsidRPr="006A675A" w:rsidRDefault="007A6F34" w:rsidP="0024002C">
            <w:pPr>
              <w:tabs>
                <w:tab w:val="left" w:pos="1005"/>
              </w:tabs>
              <w:spacing w:line="276" w:lineRule="auto"/>
              <w:jc w:val="both"/>
              <w:rPr>
                <w:rFonts w:ascii="Times New Roman" w:hAnsi="Times New Roman" w:cs="Times New Roman"/>
                <w:b/>
                <w:i/>
                <w:spacing w:val="-2"/>
                <w:sz w:val="24"/>
                <w:szCs w:val="24"/>
              </w:rPr>
            </w:pPr>
            <w:r w:rsidRPr="006A675A">
              <w:rPr>
                <w:rFonts w:ascii="Times New Roman" w:hAnsi="Times New Roman" w:cs="Times New Roman"/>
                <w:b/>
                <w:i/>
                <w:spacing w:val="-2"/>
                <w:sz w:val="24"/>
                <w:szCs w:val="24"/>
              </w:rPr>
              <w:t>Nơi nhận:</w:t>
            </w:r>
          </w:p>
          <w:p w:rsidR="006A675A" w:rsidRPr="006A675A" w:rsidRDefault="006A675A" w:rsidP="006A675A">
            <w:pPr>
              <w:tabs>
                <w:tab w:val="left" w:pos="1005"/>
              </w:tabs>
              <w:spacing w:line="276" w:lineRule="auto"/>
              <w:jc w:val="both"/>
              <w:rPr>
                <w:rFonts w:ascii="Times New Roman" w:hAnsi="Times New Roman" w:cs="Times New Roman"/>
                <w:spacing w:val="-2"/>
              </w:rPr>
            </w:pPr>
            <w:r w:rsidRPr="006A675A">
              <w:rPr>
                <w:rFonts w:ascii="Times New Roman" w:hAnsi="Times New Roman" w:cs="Times New Roman"/>
                <w:spacing w:val="-2"/>
              </w:rPr>
              <w:t xml:space="preserve">- Như trên; </w:t>
            </w:r>
          </w:p>
        </w:tc>
        <w:tc>
          <w:tcPr>
            <w:tcW w:w="4675" w:type="dxa"/>
          </w:tcPr>
          <w:p w:rsidR="007A6F34" w:rsidRPr="00D42ABF" w:rsidRDefault="007A6F34" w:rsidP="00D42ABF">
            <w:pPr>
              <w:tabs>
                <w:tab w:val="left" w:pos="1005"/>
              </w:tabs>
              <w:spacing w:line="276" w:lineRule="auto"/>
              <w:jc w:val="center"/>
              <w:rPr>
                <w:rFonts w:ascii="Times New Roman" w:hAnsi="Times New Roman" w:cs="Times New Roman"/>
                <w:b/>
                <w:spacing w:val="-2"/>
                <w:sz w:val="28"/>
                <w:szCs w:val="28"/>
              </w:rPr>
            </w:pPr>
            <w:r w:rsidRPr="00A019F6">
              <w:rPr>
                <w:rFonts w:ascii="Times New Roman" w:hAnsi="Times New Roman" w:cs="Times New Roman"/>
                <w:b/>
                <w:spacing w:val="-2"/>
                <w:sz w:val="28"/>
                <w:szCs w:val="28"/>
              </w:rPr>
              <w:t>TRƯỞNG PHÒNG</w:t>
            </w:r>
          </w:p>
        </w:tc>
      </w:tr>
      <w:tr w:rsidR="003031A9" w:rsidTr="00077542">
        <w:tc>
          <w:tcPr>
            <w:tcW w:w="4675" w:type="dxa"/>
          </w:tcPr>
          <w:p w:rsidR="006A675A" w:rsidRDefault="006A675A" w:rsidP="006A675A">
            <w:pPr>
              <w:tabs>
                <w:tab w:val="left" w:pos="1005"/>
              </w:tabs>
              <w:spacing w:line="276" w:lineRule="auto"/>
              <w:jc w:val="both"/>
              <w:rPr>
                <w:rFonts w:ascii="Times New Roman" w:hAnsi="Times New Roman" w:cs="Times New Roman"/>
                <w:spacing w:val="-2"/>
              </w:rPr>
            </w:pPr>
            <w:r w:rsidRPr="006A675A">
              <w:rPr>
                <w:rFonts w:ascii="Times New Roman" w:hAnsi="Times New Roman" w:cs="Times New Roman"/>
                <w:spacing w:val="-2"/>
              </w:rPr>
              <w:t xml:space="preserve">- </w:t>
            </w:r>
            <w:r>
              <w:rPr>
                <w:rFonts w:ascii="Times New Roman" w:hAnsi="Times New Roman" w:cs="Times New Roman"/>
                <w:spacing w:val="-2"/>
              </w:rPr>
              <w:t xml:space="preserve">Sở GD&amp;ĐT Hà Nội; </w:t>
            </w:r>
          </w:p>
          <w:p w:rsidR="003031A9" w:rsidRDefault="006A675A" w:rsidP="006A675A">
            <w:pPr>
              <w:tabs>
                <w:tab w:val="left" w:pos="1005"/>
              </w:tabs>
              <w:spacing w:line="276" w:lineRule="auto"/>
              <w:jc w:val="both"/>
              <w:rPr>
                <w:rFonts w:ascii="Times New Roman" w:hAnsi="Times New Roman" w:cs="Times New Roman"/>
                <w:spacing w:val="-2"/>
              </w:rPr>
            </w:pPr>
            <w:r>
              <w:rPr>
                <w:rFonts w:ascii="Times New Roman" w:hAnsi="Times New Roman" w:cs="Times New Roman"/>
                <w:spacing w:val="-2"/>
              </w:rPr>
              <w:t xml:space="preserve">- </w:t>
            </w:r>
            <w:r w:rsidRPr="006A675A">
              <w:rPr>
                <w:rFonts w:ascii="Times New Roman" w:hAnsi="Times New Roman" w:cs="Times New Roman"/>
                <w:spacing w:val="-2"/>
              </w:rPr>
              <w:t>Phòng GD</w:t>
            </w:r>
            <w:r>
              <w:rPr>
                <w:rFonts w:ascii="Times New Roman" w:hAnsi="Times New Roman" w:cs="Times New Roman"/>
                <w:spacing w:val="-2"/>
              </w:rPr>
              <w:t>&amp;</w:t>
            </w:r>
            <w:r w:rsidRPr="006A675A">
              <w:rPr>
                <w:rFonts w:ascii="Times New Roman" w:hAnsi="Times New Roman" w:cs="Times New Roman"/>
                <w:spacing w:val="-2"/>
              </w:rPr>
              <w:t>ĐT Quận;</w:t>
            </w:r>
          </w:p>
          <w:p w:rsidR="00A21F43" w:rsidRDefault="00A21F43" w:rsidP="006A675A">
            <w:pPr>
              <w:tabs>
                <w:tab w:val="left" w:pos="1005"/>
              </w:tabs>
              <w:spacing w:line="276" w:lineRule="auto"/>
              <w:jc w:val="both"/>
              <w:rPr>
                <w:rFonts w:ascii="Times New Roman" w:hAnsi="Times New Roman" w:cs="Times New Roman"/>
                <w:spacing w:val="-2"/>
              </w:rPr>
            </w:pPr>
            <w:r>
              <w:rPr>
                <w:rFonts w:ascii="Times New Roman" w:hAnsi="Times New Roman" w:cs="Times New Roman"/>
                <w:spacing w:val="-2"/>
              </w:rPr>
              <w:t xml:space="preserve">- </w:t>
            </w:r>
            <w:r w:rsidR="009C261F">
              <w:rPr>
                <w:rFonts w:ascii="Times New Roman" w:hAnsi="Times New Roman" w:cs="Times New Roman"/>
                <w:spacing w:val="-2"/>
              </w:rPr>
              <w:t>Các trườ</w:t>
            </w:r>
            <w:r w:rsidR="00CE38E1">
              <w:rPr>
                <w:rFonts w:ascii="Times New Roman" w:hAnsi="Times New Roman" w:cs="Times New Roman"/>
                <w:spacing w:val="-2"/>
              </w:rPr>
              <w:t>ng MN, TH</w:t>
            </w:r>
            <w:r w:rsidR="009C261F">
              <w:rPr>
                <w:rFonts w:ascii="Times New Roman" w:hAnsi="Times New Roman" w:cs="Times New Roman"/>
                <w:spacing w:val="-2"/>
              </w:rPr>
              <w:t xml:space="preserve"> và THCS;</w:t>
            </w:r>
          </w:p>
          <w:p w:rsidR="00CE38E1" w:rsidRPr="006A675A" w:rsidRDefault="00CE38E1" w:rsidP="006A675A">
            <w:pPr>
              <w:tabs>
                <w:tab w:val="left" w:pos="1005"/>
              </w:tabs>
              <w:spacing w:line="276" w:lineRule="auto"/>
              <w:jc w:val="both"/>
              <w:rPr>
                <w:rFonts w:ascii="Times New Roman" w:hAnsi="Times New Roman" w:cs="Times New Roman"/>
                <w:spacing w:val="-2"/>
              </w:rPr>
            </w:pPr>
            <w:r>
              <w:rPr>
                <w:rFonts w:ascii="Times New Roman" w:hAnsi="Times New Roman" w:cs="Times New Roman"/>
                <w:spacing w:val="-2"/>
              </w:rPr>
              <w:t xml:space="preserve">- </w:t>
            </w:r>
            <w:r w:rsidR="00D3004D">
              <w:rPr>
                <w:rFonts w:ascii="Times New Roman" w:hAnsi="Times New Roman" w:cs="Times New Roman"/>
                <w:spacing w:val="-2"/>
              </w:rPr>
              <w:t>Lưu: VT-GD&amp;ĐT; (3b)</w:t>
            </w:r>
          </w:p>
        </w:tc>
        <w:tc>
          <w:tcPr>
            <w:tcW w:w="4675" w:type="dxa"/>
          </w:tcPr>
          <w:p w:rsidR="003031A9" w:rsidRDefault="003031A9" w:rsidP="0024002C">
            <w:pPr>
              <w:tabs>
                <w:tab w:val="left" w:pos="1005"/>
              </w:tabs>
              <w:spacing w:line="276" w:lineRule="auto"/>
              <w:jc w:val="both"/>
              <w:rPr>
                <w:rFonts w:ascii="Times New Roman" w:hAnsi="Times New Roman" w:cs="Times New Roman"/>
                <w:spacing w:val="-2"/>
                <w:sz w:val="28"/>
                <w:szCs w:val="28"/>
              </w:rPr>
            </w:pPr>
          </w:p>
          <w:p w:rsidR="001D0AF2" w:rsidRDefault="001D0AF2" w:rsidP="0024002C">
            <w:pPr>
              <w:tabs>
                <w:tab w:val="left" w:pos="1005"/>
              </w:tabs>
              <w:spacing w:line="276" w:lineRule="auto"/>
              <w:jc w:val="both"/>
              <w:rPr>
                <w:rFonts w:ascii="Times New Roman" w:hAnsi="Times New Roman" w:cs="Times New Roman"/>
                <w:spacing w:val="-2"/>
                <w:sz w:val="28"/>
                <w:szCs w:val="28"/>
              </w:rPr>
            </w:pPr>
          </w:p>
          <w:p w:rsidR="001D0AF2" w:rsidRDefault="001D0AF2" w:rsidP="0024002C">
            <w:pPr>
              <w:tabs>
                <w:tab w:val="left" w:pos="1005"/>
              </w:tabs>
              <w:spacing w:line="276" w:lineRule="auto"/>
              <w:jc w:val="both"/>
              <w:rPr>
                <w:rFonts w:ascii="Times New Roman" w:hAnsi="Times New Roman" w:cs="Times New Roman"/>
                <w:spacing w:val="-2"/>
                <w:sz w:val="28"/>
                <w:szCs w:val="28"/>
              </w:rPr>
            </w:pPr>
          </w:p>
          <w:p w:rsidR="001D0AF2" w:rsidRDefault="001D0AF2" w:rsidP="0024002C">
            <w:pPr>
              <w:tabs>
                <w:tab w:val="left" w:pos="1005"/>
              </w:tabs>
              <w:spacing w:line="276" w:lineRule="auto"/>
              <w:jc w:val="both"/>
              <w:rPr>
                <w:rFonts w:ascii="Times New Roman" w:hAnsi="Times New Roman" w:cs="Times New Roman"/>
                <w:spacing w:val="-2"/>
                <w:sz w:val="28"/>
                <w:szCs w:val="28"/>
              </w:rPr>
            </w:pPr>
          </w:p>
          <w:p w:rsidR="001D0AF2" w:rsidRPr="004C09E6" w:rsidRDefault="001D0AF2" w:rsidP="00D42ABF">
            <w:pPr>
              <w:tabs>
                <w:tab w:val="left" w:pos="1005"/>
              </w:tabs>
              <w:spacing w:line="276" w:lineRule="auto"/>
              <w:jc w:val="center"/>
              <w:rPr>
                <w:rFonts w:ascii="Times New Roman" w:hAnsi="Times New Roman" w:cs="Times New Roman"/>
                <w:b/>
                <w:spacing w:val="-2"/>
                <w:sz w:val="28"/>
                <w:szCs w:val="28"/>
              </w:rPr>
            </w:pPr>
            <w:r w:rsidRPr="004C09E6">
              <w:rPr>
                <w:rFonts w:ascii="Times New Roman" w:hAnsi="Times New Roman" w:cs="Times New Roman"/>
                <w:b/>
                <w:spacing w:val="-2"/>
                <w:sz w:val="28"/>
                <w:szCs w:val="28"/>
              </w:rPr>
              <w:t xml:space="preserve">Nguyễn </w:t>
            </w:r>
            <w:r w:rsidR="00D42ABF">
              <w:rPr>
                <w:rFonts w:ascii="Times New Roman" w:hAnsi="Times New Roman" w:cs="Times New Roman"/>
                <w:b/>
                <w:spacing w:val="-2"/>
                <w:sz w:val="28"/>
                <w:szCs w:val="28"/>
              </w:rPr>
              <w:t>Thị Hương</w:t>
            </w:r>
          </w:p>
        </w:tc>
      </w:tr>
    </w:tbl>
    <w:p w:rsidR="003031A9" w:rsidRPr="00CD0B4A" w:rsidRDefault="003031A9" w:rsidP="0024002C">
      <w:pPr>
        <w:tabs>
          <w:tab w:val="left" w:pos="1005"/>
        </w:tabs>
        <w:spacing w:line="276" w:lineRule="auto"/>
        <w:jc w:val="both"/>
        <w:rPr>
          <w:rFonts w:ascii="Times New Roman" w:hAnsi="Times New Roman" w:cs="Times New Roman"/>
          <w:spacing w:val="-2"/>
          <w:sz w:val="28"/>
          <w:szCs w:val="28"/>
        </w:rPr>
      </w:pPr>
    </w:p>
    <w:p w:rsidR="00CD0B4A" w:rsidRPr="00A4512A" w:rsidRDefault="00CD0B4A" w:rsidP="00EC0C0A">
      <w:pPr>
        <w:tabs>
          <w:tab w:val="left" w:pos="1005"/>
        </w:tabs>
        <w:jc w:val="both"/>
        <w:rPr>
          <w:rFonts w:ascii="Times New Roman" w:hAnsi="Times New Roman" w:cs="Times New Roman"/>
          <w:sz w:val="28"/>
          <w:szCs w:val="28"/>
        </w:rPr>
      </w:pPr>
      <w:r>
        <w:rPr>
          <w:rFonts w:ascii="Times New Roman" w:hAnsi="Times New Roman" w:cs="Times New Roman"/>
          <w:sz w:val="28"/>
          <w:szCs w:val="28"/>
        </w:rPr>
        <w:tab/>
        <w:t xml:space="preserve"> </w:t>
      </w:r>
    </w:p>
    <w:p w:rsidR="00077542" w:rsidRPr="00A4512A" w:rsidRDefault="00077542">
      <w:pPr>
        <w:tabs>
          <w:tab w:val="left" w:pos="1005"/>
        </w:tabs>
        <w:jc w:val="both"/>
        <w:rPr>
          <w:rFonts w:ascii="Times New Roman" w:hAnsi="Times New Roman" w:cs="Times New Roman"/>
          <w:sz w:val="28"/>
          <w:szCs w:val="28"/>
        </w:rPr>
      </w:pPr>
    </w:p>
    <w:sectPr w:rsidR="00077542" w:rsidRPr="00A4512A" w:rsidSect="00454436">
      <w:headerReference w:type="default" r:id="rId11"/>
      <w:pgSz w:w="12240" w:h="15840"/>
      <w:pgMar w:top="709" w:right="1134" w:bottom="56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F9B" w:rsidRDefault="00661F9B" w:rsidP="00367351">
      <w:pPr>
        <w:spacing w:after="0" w:line="240" w:lineRule="auto"/>
      </w:pPr>
      <w:r>
        <w:separator/>
      </w:r>
    </w:p>
  </w:endnote>
  <w:endnote w:type="continuationSeparator" w:id="0">
    <w:p w:rsidR="00661F9B" w:rsidRDefault="00661F9B" w:rsidP="00367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F9B" w:rsidRDefault="00661F9B" w:rsidP="00367351">
      <w:pPr>
        <w:spacing w:after="0" w:line="240" w:lineRule="auto"/>
      </w:pPr>
      <w:r>
        <w:separator/>
      </w:r>
    </w:p>
  </w:footnote>
  <w:footnote w:type="continuationSeparator" w:id="0">
    <w:p w:rsidR="00661F9B" w:rsidRDefault="00661F9B" w:rsidP="00367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980857"/>
      <w:docPartObj>
        <w:docPartGallery w:val="Page Numbers (Top of Page)"/>
        <w:docPartUnique/>
      </w:docPartObj>
    </w:sdtPr>
    <w:sdtEndPr>
      <w:rPr>
        <w:noProof/>
      </w:rPr>
    </w:sdtEndPr>
    <w:sdtContent>
      <w:p w:rsidR="00367351" w:rsidRDefault="00367351">
        <w:pPr>
          <w:pStyle w:val="Header"/>
          <w:jc w:val="center"/>
        </w:pPr>
        <w:r>
          <w:fldChar w:fldCharType="begin"/>
        </w:r>
        <w:r>
          <w:instrText xml:space="preserve"> PAGE   \* MERGEFORMAT </w:instrText>
        </w:r>
        <w:r>
          <w:fldChar w:fldCharType="separate"/>
        </w:r>
        <w:r w:rsidR="00C35203">
          <w:rPr>
            <w:noProof/>
          </w:rPr>
          <w:t>5</w:t>
        </w:r>
        <w:r>
          <w:rPr>
            <w:noProof/>
          </w:rPr>
          <w:fldChar w:fldCharType="end"/>
        </w:r>
      </w:p>
    </w:sdtContent>
  </w:sdt>
  <w:p w:rsidR="00367351" w:rsidRDefault="00367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7F56"/>
    <w:multiLevelType w:val="hybridMultilevel"/>
    <w:tmpl w:val="D890A018"/>
    <w:lvl w:ilvl="0" w:tplc="02223F90">
      <w:start w:val="6"/>
      <w:numFmt w:val="bullet"/>
      <w:lvlText w:val="-"/>
      <w:lvlJc w:val="left"/>
      <w:pPr>
        <w:ind w:left="1365" w:hanging="360"/>
      </w:pPr>
      <w:rPr>
        <w:rFonts w:ascii="Times New Roman" w:eastAsiaTheme="minorHAnsi" w:hAnsi="Times New Roman" w:cs="Times New Roman"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
    <w:nsid w:val="211C716A"/>
    <w:multiLevelType w:val="hybridMultilevel"/>
    <w:tmpl w:val="236C6030"/>
    <w:lvl w:ilvl="0" w:tplc="D3283F2E">
      <w:start w:val="3"/>
      <w:numFmt w:val="bullet"/>
      <w:lvlText w:val="-"/>
      <w:lvlJc w:val="left"/>
      <w:pPr>
        <w:ind w:left="1365" w:hanging="360"/>
      </w:pPr>
      <w:rPr>
        <w:rFonts w:ascii="Times New Roman" w:eastAsiaTheme="minorHAnsi" w:hAnsi="Times New Roman" w:cs="Times New Roman"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
    <w:nsid w:val="21351DA9"/>
    <w:multiLevelType w:val="hybridMultilevel"/>
    <w:tmpl w:val="BB740AA2"/>
    <w:lvl w:ilvl="0" w:tplc="B82A9D8E">
      <w:start w:val="5"/>
      <w:numFmt w:val="bullet"/>
      <w:lvlText w:val="-"/>
      <w:lvlJc w:val="left"/>
      <w:pPr>
        <w:ind w:left="1365" w:hanging="360"/>
      </w:pPr>
      <w:rPr>
        <w:rFonts w:ascii="Times New Roman" w:eastAsiaTheme="minorHAnsi" w:hAnsi="Times New Roman" w:cs="Times New Roman"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3">
    <w:nsid w:val="23220312"/>
    <w:multiLevelType w:val="hybridMultilevel"/>
    <w:tmpl w:val="09EC09EE"/>
    <w:lvl w:ilvl="0" w:tplc="D750B15E">
      <w:start w:val="5"/>
      <w:numFmt w:val="bullet"/>
      <w:lvlText w:val="-"/>
      <w:lvlJc w:val="left"/>
      <w:pPr>
        <w:ind w:left="1365" w:hanging="360"/>
      </w:pPr>
      <w:rPr>
        <w:rFonts w:ascii="Times New Roman" w:eastAsiaTheme="minorHAnsi" w:hAnsi="Times New Roman" w:cs="Times New Roman"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4">
    <w:nsid w:val="3CC81756"/>
    <w:multiLevelType w:val="hybridMultilevel"/>
    <w:tmpl w:val="F3546FEA"/>
    <w:lvl w:ilvl="0" w:tplc="3A0C6FFE">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nsid w:val="3E13198C"/>
    <w:multiLevelType w:val="hybridMultilevel"/>
    <w:tmpl w:val="F8349B7C"/>
    <w:lvl w:ilvl="0" w:tplc="CCDA738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A63C39"/>
    <w:multiLevelType w:val="hybridMultilevel"/>
    <w:tmpl w:val="57A0F166"/>
    <w:lvl w:ilvl="0" w:tplc="B85E846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9464F9"/>
    <w:multiLevelType w:val="hybridMultilevel"/>
    <w:tmpl w:val="976477D2"/>
    <w:lvl w:ilvl="0" w:tplc="49747658">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8">
    <w:nsid w:val="607D6A36"/>
    <w:multiLevelType w:val="hybridMultilevel"/>
    <w:tmpl w:val="1C2AC23E"/>
    <w:lvl w:ilvl="0" w:tplc="C94AD1C6">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num w:numId="1">
    <w:abstractNumId w:val="4"/>
  </w:num>
  <w:num w:numId="2">
    <w:abstractNumId w:val="7"/>
  </w:num>
  <w:num w:numId="3">
    <w:abstractNumId w:val="8"/>
  </w:num>
  <w:num w:numId="4">
    <w:abstractNumId w:val="1"/>
  </w:num>
  <w:num w:numId="5">
    <w:abstractNumId w:val="3"/>
  </w:num>
  <w:num w:numId="6">
    <w:abstractNumId w:val="2"/>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FE"/>
    <w:rsid w:val="00003477"/>
    <w:rsid w:val="00004C75"/>
    <w:rsid w:val="00006F54"/>
    <w:rsid w:val="00007B2A"/>
    <w:rsid w:val="00011ED8"/>
    <w:rsid w:val="0002124B"/>
    <w:rsid w:val="00025C0A"/>
    <w:rsid w:val="000271AF"/>
    <w:rsid w:val="0002757B"/>
    <w:rsid w:val="00033E6B"/>
    <w:rsid w:val="00035491"/>
    <w:rsid w:val="00057421"/>
    <w:rsid w:val="00057B54"/>
    <w:rsid w:val="00062EC1"/>
    <w:rsid w:val="00063CDA"/>
    <w:rsid w:val="000748D0"/>
    <w:rsid w:val="00077542"/>
    <w:rsid w:val="00077BE6"/>
    <w:rsid w:val="00093190"/>
    <w:rsid w:val="000A0719"/>
    <w:rsid w:val="000A46A4"/>
    <w:rsid w:val="000B5872"/>
    <w:rsid w:val="000C71AF"/>
    <w:rsid w:val="000C7522"/>
    <w:rsid w:val="000D167E"/>
    <w:rsid w:val="000E0B1E"/>
    <w:rsid w:val="000E30CB"/>
    <w:rsid w:val="000E70B5"/>
    <w:rsid w:val="000E7DC3"/>
    <w:rsid w:val="000F6D94"/>
    <w:rsid w:val="000F7B24"/>
    <w:rsid w:val="001026BA"/>
    <w:rsid w:val="0010480E"/>
    <w:rsid w:val="00114D69"/>
    <w:rsid w:val="00121EF5"/>
    <w:rsid w:val="001276D2"/>
    <w:rsid w:val="00144E41"/>
    <w:rsid w:val="00147FA3"/>
    <w:rsid w:val="00156A83"/>
    <w:rsid w:val="0016107C"/>
    <w:rsid w:val="0016500C"/>
    <w:rsid w:val="00165EA4"/>
    <w:rsid w:val="00167084"/>
    <w:rsid w:val="00180F30"/>
    <w:rsid w:val="00195B63"/>
    <w:rsid w:val="001B71AC"/>
    <w:rsid w:val="001C1094"/>
    <w:rsid w:val="001C47D6"/>
    <w:rsid w:val="001C549C"/>
    <w:rsid w:val="001C7269"/>
    <w:rsid w:val="001D0AF2"/>
    <w:rsid w:val="001D455B"/>
    <w:rsid w:val="001E528A"/>
    <w:rsid w:val="001E5F2C"/>
    <w:rsid w:val="001E69AA"/>
    <w:rsid w:val="001F6A33"/>
    <w:rsid w:val="00200FDA"/>
    <w:rsid w:val="00203971"/>
    <w:rsid w:val="00205A7C"/>
    <w:rsid w:val="00212940"/>
    <w:rsid w:val="0024002C"/>
    <w:rsid w:val="00247AA8"/>
    <w:rsid w:val="00250ABC"/>
    <w:rsid w:val="00263C5D"/>
    <w:rsid w:val="002654E7"/>
    <w:rsid w:val="00273FAF"/>
    <w:rsid w:val="002741A9"/>
    <w:rsid w:val="0027503B"/>
    <w:rsid w:val="002816DF"/>
    <w:rsid w:val="002825AE"/>
    <w:rsid w:val="00285126"/>
    <w:rsid w:val="00291FCF"/>
    <w:rsid w:val="002971C0"/>
    <w:rsid w:val="002A3559"/>
    <w:rsid w:val="002A3AF9"/>
    <w:rsid w:val="002A6AC8"/>
    <w:rsid w:val="002B572B"/>
    <w:rsid w:val="002D1340"/>
    <w:rsid w:val="002E2675"/>
    <w:rsid w:val="002E5C79"/>
    <w:rsid w:val="002F6BA2"/>
    <w:rsid w:val="003031A9"/>
    <w:rsid w:val="00307450"/>
    <w:rsid w:val="00313C7D"/>
    <w:rsid w:val="0031797E"/>
    <w:rsid w:val="00327C5D"/>
    <w:rsid w:val="00340615"/>
    <w:rsid w:val="00343C60"/>
    <w:rsid w:val="00344C27"/>
    <w:rsid w:val="003478B9"/>
    <w:rsid w:val="00357F06"/>
    <w:rsid w:val="00367351"/>
    <w:rsid w:val="003745F8"/>
    <w:rsid w:val="00382ED8"/>
    <w:rsid w:val="003C78E1"/>
    <w:rsid w:val="003F52B4"/>
    <w:rsid w:val="00405E8F"/>
    <w:rsid w:val="00411D68"/>
    <w:rsid w:val="004123DD"/>
    <w:rsid w:val="00415264"/>
    <w:rsid w:val="0041688F"/>
    <w:rsid w:val="00423557"/>
    <w:rsid w:val="00426D91"/>
    <w:rsid w:val="00433671"/>
    <w:rsid w:val="0043505C"/>
    <w:rsid w:val="00444D56"/>
    <w:rsid w:val="00451AC4"/>
    <w:rsid w:val="004533BB"/>
    <w:rsid w:val="00454436"/>
    <w:rsid w:val="00462D16"/>
    <w:rsid w:val="0047703C"/>
    <w:rsid w:val="004770A3"/>
    <w:rsid w:val="0047784A"/>
    <w:rsid w:val="00493136"/>
    <w:rsid w:val="00496249"/>
    <w:rsid w:val="004B18A2"/>
    <w:rsid w:val="004B2066"/>
    <w:rsid w:val="004B3E45"/>
    <w:rsid w:val="004B42F5"/>
    <w:rsid w:val="004B4A85"/>
    <w:rsid w:val="004C03DA"/>
    <w:rsid w:val="004C09E6"/>
    <w:rsid w:val="004C19D1"/>
    <w:rsid w:val="004C66CD"/>
    <w:rsid w:val="004C7F9A"/>
    <w:rsid w:val="004D25D1"/>
    <w:rsid w:val="004D61C5"/>
    <w:rsid w:val="004E1792"/>
    <w:rsid w:val="004E72C5"/>
    <w:rsid w:val="004F4574"/>
    <w:rsid w:val="004F77ED"/>
    <w:rsid w:val="00505315"/>
    <w:rsid w:val="00506FF9"/>
    <w:rsid w:val="00523B7B"/>
    <w:rsid w:val="00524BE0"/>
    <w:rsid w:val="00524C0A"/>
    <w:rsid w:val="0052788B"/>
    <w:rsid w:val="005321F9"/>
    <w:rsid w:val="00532E3F"/>
    <w:rsid w:val="005514BB"/>
    <w:rsid w:val="00554A89"/>
    <w:rsid w:val="00560079"/>
    <w:rsid w:val="00565F6A"/>
    <w:rsid w:val="005766C9"/>
    <w:rsid w:val="00595EEB"/>
    <w:rsid w:val="005A221A"/>
    <w:rsid w:val="005A4593"/>
    <w:rsid w:val="005A787F"/>
    <w:rsid w:val="005B0CED"/>
    <w:rsid w:val="005B2965"/>
    <w:rsid w:val="005B569E"/>
    <w:rsid w:val="005D42D1"/>
    <w:rsid w:val="005D516A"/>
    <w:rsid w:val="005D5E0A"/>
    <w:rsid w:val="00600CC7"/>
    <w:rsid w:val="006263BB"/>
    <w:rsid w:val="00634CB6"/>
    <w:rsid w:val="00637E15"/>
    <w:rsid w:val="00643DE0"/>
    <w:rsid w:val="00644C18"/>
    <w:rsid w:val="006477FA"/>
    <w:rsid w:val="006520F7"/>
    <w:rsid w:val="0065510E"/>
    <w:rsid w:val="00661F9B"/>
    <w:rsid w:val="00665A10"/>
    <w:rsid w:val="00666E1E"/>
    <w:rsid w:val="00670235"/>
    <w:rsid w:val="006A675A"/>
    <w:rsid w:val="006B3B5C"/>
    <w:rsid w:val="006C08BE"/>
    <w:rsid w:val="006D25E3"/>
    <w:rsid w:val="006E639E"/>
    <w:rsid w:val="006F5330"/>
    <w:rsid w:val="007010B4"/>
    <w:rsid w:val="00713E49"/>
    <w:rsid w:val="007156C8"/>
    <w:rsid w:val="00726606"/>
    <w:rsid w:val="00732ED5"/>
    <w:rsid w:val="00732F38"/>
    <w:rsid w:val="0074156F"/>
    <w:rsid w:val="007537EC"/>
    <w:rsid w:val="0076007A"/>
    <w:rsid w:val="0076639C"/>
    <w:rsid w:val="00766945"/>
    <w:rsid w:val="00773FF6"/>
    <w:rsid w:val="007743A3"/>
    <w:rsid w:val="00792250"/>
    <w:rsid w:val="007A1DC4"/>
    <w:rsid w:val="007A30B8"/>
    <w:rsid w:val="007A6F34"/>
    <w:rsid w:val="007A72D1"/>
    <w:rsid w:val="007C11D7"/>
    <w:rsid w:val="007C263D"/>
    <w:rsid w:val="007C3754"/>
    <w:rsid w:val="007C3C42"/>
    <w:rsid w:val="007C5129"/>
    <w:rsid w:val="007C7002"/>
    <w:rsid w:val="007D0446"/>
    <w:rsid w:val="007D0617"/>
    <w:rsid w:val="007E2A9D"/>
    <w:rsid w:val="007E3AD3"/>
    <w:rsid w:val="007E59C6"/>
    <w:rsid w:val="007E6A3F"/>
    <w:rsid w:val="007F3379"/>
    <w:rsid w:val="00800C5F"/>
    <w:rsid w:val="0081620A"/>
    <w:rsid w:val="0083456A"/>
    <w:rsid w:val="00866650"/>
    <w:rsid w:val="008835F8"/>
    <w:rsid w:val="00892471"/>
    <w:rsid w:val="008B3F90"/>
    <w:rsid w:val="008B57CE"/>
    <w:rsid w:val="008B5CFE"/>
    <w:rsid w:val="008D1F26"/>
    <w:rsid w:val="008D2FAE"/>
    <w:rsid w:val="008E4ADB"/>
    <w:rsid w:val="008E4CDA"/>
    <w:rsid w:val="008E77AA"/>
    <w:rsid w:val="008F13B7"/>
    <w:rsid w:val="008F680B"/>
    <w:rsid w:val="0090070F"/>
    <w:rsid w:val="009020D6"/>
    <w:rsid w:val="00904370"/>
    <w:rsid w:val="00905C5F"/>
    <w:rsid w:val="00910F45"/>
    <w:rsid w:val="00911EBC"/>
    <w:rsid w:val="009376AF"/>
    <w:rsid w:val="00953D41"/>
    <w:rsid w:val="00957B25"/>
    <w:rsid w:val="00957E6F"/>
    <w:rsid w:val="00961A84"/>
    <w:rsid w:val="00992043"/>
    <w:rsid w:val="009A4E3E"/>
    <w:rsid w:val="009A78BC"/>
    <w:rsid w:val="009B213D"/>
    <w:rsid w:val="009B582A"/>
    <w:rsid w:val="009C0761"/>
    <w:rsid w:val="009C261F"/>
    <w:rsid w:val="009E7F41"/>
    <w:rsid w:val="009F5BAD"/>
    <w:rsid w:val="00A019F6"/>
    <w:rsid w:val="00A03BBE"/>
    <w:rsid w:val="00A109C8"/>
    <w:rsid w:val="00A11E96"/>
    <w:rsid w:val="00A162E9"/>
    <w:rsid w:val="00A21F43"/>
    <w:rsid w:val="00A26D18"/>
    <w:rsid w:val="00A3099C"/>
    <w:rsid w:val="00A30D92"/>
    <w:rsid w:val="00A32EE9"/>
    <w:rsid w:val="00A40835"/>
    <w:rsid w:val="00A41488"/>
    <w:rsid w:val="00A433C6"/>
    <w:rsid w:val="00A4512A"/>
    <w:rsid w:val="00A577CD"/>
    <w:rsid w:val="00A7261D"/>
    <w:rsid w:val="00A80454"/>
    <w:rsid w:val="00A91815"/>
    <w:rsid w:val="00A92F2C"/>
    <w:rsid w:val="00A97FF1"/>
    <w:rsid w:val="00AA1BB6"/>
    <w:rsid w:val="00AB14CF"/>
    <w:rsid w:val="00AB2696"/>
    <w:rsid w:val="00AB7FFD"/>
    <w:rsid w:val="00AC06A4"/>
    <w:rsid w:val="00AC21F7"/>
    <w:rsid w:val="00AC7864"/>
    <w:rsid w:val="00AC7C91"/>
    <w:rsid w:val="00AC7DCE"/>
    <w:rsid w:val="00AE21F9"/>
    <w:rsid w:val="00AE6BD1"/>
    <w:rsid w:val="00AF5309"/>
    <w:rsid w:val="00B04BE7"/>
    <w:rsid w:val="00B07574"/>
    <w:rsid w:val="00B1578E"/>
    <w:rsid w:val="00B16B8D"/>
    <w:rsid w:val="00B35298"/>
    <w:rsid w:val="00B43F48"/>
    <w:rsid w:val="00B530C2"/>
    <w:rsid w:val="00B536AE"/>
    <w:rsid w:val="00B53B85"/>
    <w:rsid w:val="00B57413"/>
    <w:rsid w:val="00B621A0"/>
    <w:rsid w:val="00B62807"/>
    <w:rsid w:val="00B637C6"/>
    <w:rsid w:val="00B70BDB"/>
    <w:rsid w:val="00B7247D"/>
    <w:rsid w:val="00B816CD"/>
    <w:rsid w:val="00B91B8B"/>
    <w:rsid w:val="00B91E9A"/>
    <w:rsid w:val="00B939A6"/>
    <w:rsid w:val="00BA7F89"/>
    <w:rsid w:val="00BB0539"/>
    <w:rsid w:val="00BB4095"/>
    <w:rsid w:val="00BC25A2"/>
    <w:rsid w:val="00BC2644"/>
    <w:rsid w:val="00BD026A"/>
    <w:rsid w:val="00BD0A38"/>
    <w:rsid w:val="00BD0ED3"/>
    <w:rsid w:val="00BD2F99"/>
    <w:rsid w:val="00BD5171"/>
    <w:rsid w:val="00BD78E0"/>
    <w:rsid w:val="00BE6B78"/>
    <w:rsid w:val="00C0334A"/>
    <w:rsid w:val="00C22162"/>
    <w:rsid w:val="00C35203"/>
    <w:rsid w:val="00C406BA"/>
    <w:rsid w:val="00C5233A"/>
    <w:rsid w:val="00C566FE"/>
    <w:rsid w:val="00C61830"/>
    <w:rsid w:val="00C61AE9"/>
    <w:rsid w:val="00C63E66"/>
    <w:rsid w:val="00CA6172"/>
    <w:rsid w:val="00CA638A"/>
    <w:rsid w:val="00CD0B4A"/>
    <w:rsid w:val="00CD1251"/>
    <w:rsid w:val="00CD561C"/>
    <w:rsid w:val="00CE2C6C"/>
    <w:rsid w:val="00CE38E1"/>
    <w:rsid w:val="00CE4553"/>
    <w:rsid w:val="00CE5F29"/>
    <w:rsid w:val="00D0527A"/>
    <w:rsid w:val="00D058AB"/>
    <w:rsid w:val="00D05EA7"/>
    <w:rsid w:val="00D06DFB"/>
    <w:rsid w:val="00D10C8A"/>
    <w:rsid w:val="00D20792"/>
    <w:rsid w:val="00D2305E"/>
    <w:rsid w:val="00D274FA"/>
    <w:rsid w:val="00D3004D"/>
    <w:rsid w:val="00D34B0B"/>
    <w:rsid w:val="00D36BEF"/>
    <w:rsid w:val="00D37E20"/>
    <w:rsid w:val="00D42ABF"/>
    <w:rsid w:val="00D51727"/>
    <w:rsid w:val="00D51C90"/>
    <w:rsid w:val="00D52FDB"/>
    <w:rsid w:val="00D563B0"/>
    <w:rsid w:val="00D57FA0"/>
    <w:rsid w:val="00D603D8"/>
    <w:rsid w:val="00D604A3"/>
    <w:rsid w:val="00D63652"/>
    <w:rsid w:val="00D63B31"/>
    <w:rsid w:val="00D735BE"/>
    <w:rsid w:val="00D77EC4"/>
    <w:rsid w:val="00DA4760"/>
    <w:rsid w:val="00DA5068"/>
    <w:rsid w:val="00DA5CF3"/>
    <w:rsid w:val="00DD3BD1"/>
    <w:rsid w:val="00DE0A07"/>
    <w:rsid w:val="00DE5C15"/>
    <w:rsid w:val="00E01590"/>
    <w:rsid w:val="00E05112"/>
    <w:rsid w:val="00E13C00"/>
    <w:rsid w:val="00E27AAE"/>
    <w:rsid w:val="00E3069B"/>
    <w:rsid w:val="00E35B96"/>
    <w:rsid w:val="00E40119"/>
    <w:rsid w:val="00E40377"/>
    <w:rsid w:val="00E45C46"/>
    <w:rsid w:val="00E508FE"/>
    <w:rsid w:val="00E556C2"/>
    <w:rsid w:val="00E564D2"/>
    <w:rsid w:val="00E60D16"/>
    <w:rsid w:val="00E704C1"/>
    <w:rsid w:val="00E82EFB"/>
    <w:rsid w:val="00E93728"/>
    <w:rsid w:val="00E94BDC"/>
    <w:rsid w:val="00E955BA"/>
    <w:rsid w:val="00E95D91"/>
    <w:rsid w:val="00EA28B2"/>
    <w:rsid w:val="00EA7D18"/>
    <w:rsid w:val="00EB24E8"/>
    <w:rsid w:val="00EB29D0"/>
    <w:rsid w:val="00EB46B9"/>
    <w:rsid w:val="00EB598A"/>
    <w:rsid w:val="00EB7E21"/>
    <w:rsid w:val="00EC0C0A"/>
    <w:rsid w:val="00EE0D6D"/>
    <w:rsid w:val="00EE1750"/>
    <w:rsid w:val="00EE2D29"/>
    <w:rsid w:val="00EE34AC"/>
    <w:rsid w:val="00EE525E"/>
    <w:rsid w:val="00EE73EE"/>
    <w:rsid w:val="00F11919"/>
    <w:rsid w:val="00F2696E"/>
    <w:rsid w:val="00F3415C"/>
    <w:rsid w:val="00F4051B"/>
    <w:rsid w:val="00F429D5"/>
    <w:rsid w:val="00F57EAF"/>
    <w:rsid w:val="00F835C6"/>
    <w:rsid w:val="00F908A5"/>
    <w:rsid w:val="00F91A5A"/>
    <w:rsid w:val="00FA388C"/>
    <w:rsid w:val="00FA7F36"/>
    <w:rsid w:val="00FB7F01"/>
    <w:rsid w:val="00FD19F2"/>
    <w:rsid w:val="00FF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AEE4C1-3EF3-4C15-AD67-246FE60D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5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0119"/>
    <w:pPr>
      <w:ind w:left="720"/>
      <w:contextualSpacing/>
    </w:pPr>
  </w:style>
  <w:style w:type="paragraph" w:styleId="Header">
    <w:name w:val="header"/>
    <w:basedOn w:val="Normal"/>
    <w:link w:val="HeaderChar"/>
    <w:uiPriority w:val="99"/>
    <w:unhideWhenUsed/>
    <w:rsid w:val="00367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351"/>
  </w:style>
  <w:style w:type="paragraph" w:styleId="Footer">
    <w:name w:val="footer"/>
    <w:basedOn w:val="Normal"/>
    <w:link w:val="FooterChar"/>
    <w:uiPriority w:val="99"/>
    <w:unhideWhenUsed/>
    <w:rsid w:val="00367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351"/>
  </w:style>
  <w:style w:type="character" w:styleId="Hyperlink">
    <w:name w:val="Hyperlink"/>
    <w:rsid w:val="00007B2A"/>
    <w:rPr>
      <w:color w:val="0000FF"/>
      <w:u w:val="single"/>
    </w:rPr>
  </w:style>
  <w:style w:type="paragraph" w:styleId="BalloonText">
    <w:name w:val="Balloon Text"/>
    <w:basedOn w:val="Normal"/>
    <w:link w:val="BalloonTextChar"/>
    <w:uiPriority w:val="99"/>
    <w:semiHidden/>
    <w:unhideWhenUsed/>
    <w:rsid w:val="00454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tmamno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othcsnamtuliem@gmail.com" TargetMode="External"/><Relationship Id="rId4" Type="http://schemas.openxmlformats.org/officeDocument/2006/relationships/settings" Target="settings.xml"/><Relationship Id="rId9" Type="http://schemas.openxmlformats.org/officeDocument/2006/relationships/hyperlink" Target="mailto:totieuhocnt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F728A-39A8-4D81-AE68-C44E1CAF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Hue</dc:creator>
  <cp:keywords/>
  <dc:description/>
  <cp:lastModifiedBy>Admin</cp:lastModifiedBy>
  <cp:revision>448</cp:revision>
  <cp:lastPrinted>2023-10-03T11:55:00Z</cp:lastPrinted>
  <dcterms:created xsi:type="dcterms:W3CDTF">2023-10-06T07:20:00Z</dcterms:created>
  <dcterms:modified xsi:type="dcterms:W3CDTF">2023-10-03T12:10:00Z</dcterms:modified>
</cp:coreProperties>
</file>